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932B6080C642F794D5F0F321B2BD84"/>
        </w:placeholder>
        <w:text/>
      </w:sdtPr>
      <w:sdtEndPr/>
      <w:sdtContent>
        <w:p w:rsidRPr="009B062B" w:rsidR="00AF30DD" w:rsidP="00D14BFD" w:rsidRDefault="00AF30DD" w14:paraId="2B3F9C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b50d60-580f-40ef-9ee6-5185dc8182cd"/>
        <w:id w:val="-572274543"/>
        <w:lock w:val="sdtLocked"/>
      </w:sdtPr>
      <w:sdtEndPr/>
      <w:sdtContent>
        <w:p w:rsidR="00CD2CCD" w:rsidRDefault="003A1417" w14:paraId="6736A1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tillgängliggöra Transportstyrelsens olycksdatabas Strada för civilsamhället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DDA90E8C69431883703AF5D7A80438"/>
        </w:placeholder>
        <w:text/>
      </w:sdtPr>
      <w:sdtEndPr/>
      <w:sdtContent>
        <w:p w:rsidRPr="009B062B" w:rsidR="006D79C9" w:rsidP="00333E95" w:rsidRDefault="006D79C9" w14:paraId="54D3CA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ED0" w:rsidP="007E0ED0" w:rsidRDefault="007E0ED0" w14:paraId="7ABDC720" w14:textId="01C6A62D">
      <w:pPr>
        <w:pStyle w:val="Normalutanindragellerluft"/>
      </w:pPr>
      <w:r>
        <w:t>Civilsamhället har i över tio års tid haft tillgång till statistik över trafikolyckor i Transportstyrelsens databas Swedish Traffic Accident Data Acquisition (S</w:t>
      </w:r>
      <w:r w:rsidR="003A1417">
        <w:t>trada</w:t>
      </w:r>
      <w:r>
        <w:t>). Statistiken har varit mycket användbar i arbetet för ökad trafiksäkerhet och den så kallade nollvisionen. Organisationer från civilsamhället har arbetat systematiskt med data från S</w:t>
      </w:r>
      <w:r w:rsidR="003A1417">
        <w:t>trada</w:t>
      </w:r>
      <w:r>
        <w:t xml:space="preserve"> tillsammans med Transportstyrelsen för att öka trafiksäkerheten. Med hjälp av statistik om var, när och varför olyckorna sker har de hjälpt till att förebygga nya olyckor. </w:t>
      </w:r>
    </w:p>
    <w:p w:rsidR="007E0ED0" w:rsidP="00093F64" w:rsidRDefault="007E0ED0" w14:paraId="5D8D182D" w14:textId="1151FC6D">
      <w:r>
        <w:t>Sedan lagen om Transportstyrelsens olycksdatabas trädde i kraft den 1</w:t>
      </w:r>
      <w:r w:rsidR="00093F64">
        <w:t> </w:t>
      </w:r>
      <w:r>
        <w:t>juli 2021 har över 200 organisationer och företag, främst från civilsamhället, nekats tillgång till upp</w:t>
      </w:r>
      <w:r w:rsidR="00897B49">
        <w:softHyphen/>
      </w:r>
      <w:r>
        <w:t>gifterna från databasen S</w:t>
      </w:r>
      <w:r w:rsidR="003A1417">
        <w:t>trada</w:t>
      </w:r>
      <w:r>
        <w:t>.</w:t>
      </w:r>
    </w:p>
    <w:p w:rsidRPr="00422B9E" w:rsidR="00422B9E" w:rsidP="00093F64" w:rsidRDefault="007E0ED0" w14:paraId="5C17CD6C" w14:textId="68B5E790">
      <w:r>
        <w:t>Civilsamhällets trafiksäkerhetsarbete försvåras av dessa nya regler och något be</w:t>
      </w:r>
      <w:r w:rsidR="00897B49">
        <w:softHyphen/>
      </w:r>
      <w:r>
        <w:t xml:space="preserve">höver därför göras </w:t>
      </w:r>
      <w:r w:rsidR="00093F64">
        <w:t>så</w:t>
      </w:r>
      <w:r>
        <w:t xml:space="preserve"> att civilsamhället återigen kan få tillgång till S</w:t>
      </w:r>
      <w:r w:rsidR="003A1417">
        <w:t>trada</w:t>
      </w:r>
      <w:r>
        <w:t>s olycksfalls</w:t>
      </w:r>
      <w:r w:rsidR="00897B49">
        <w:softHyphen/>
      </w:r>
      <w:r>
        <w:t xml:space="preserve">statistik. En utredning bör tillsättas för att se på hur civilsamhället kan ges tillgång utan att </w:t>
      </w:r>
      <w:r w:rsidR="00093F64">
        <w:t xml:space="preserve">enskildas </w:t>
      </w:r>
      <w:r>
        <w:t xml:space="preserve">personliga integritet utmanas.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914515F3C941EDB9C856BBF766093C"/>
        </w:placeholder>
      </w:sdtPr>
      <w:sdtEndPr>
        <w:rPr>
          <w:i w:val="0"/>
          <w:noProof w:val="0"/>
        </w:rPr>
      </w:sdtEndPr>
      <w:sdtContent>
        <w:p w:rsidR="00D14BFD" w:rsidP="00D14BFD" w:rsidRDefault="00D14BFD" w14:paraId="2B261A38" w14:textId="77777777"/>
        <w:p w:rsidRPr="008E0FE2" w:rsidR="004801AC" w:rsidP="00D14BFD" w:rsidRDefault="004256A4" w14:paraId="47BCE7ED" w14:textId="2887D4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2CCD" w14:paraId="747B35DF" w14:textId="77777777">
        <w:trPr>
          <w:cantSplit/>
        </w:trPr>
        <w:tc>
          <w:tcPr>
            <w:tcW w:w="50" w:type="pct"/>
            <w:vAlign w:val="bottom"/>
          </w:tcPr>
          <w:p w:rsidR="00CD2CCD" w:rsidRDefault="003A1417" w14:paraId="6BAFD6F8" w14:textId="77777777">
            <w:pPr>
              <w:pStyle w:val="Underskrifter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 w:rsidR="00CD2CCD" w:rsidRDefault="003A1417" w14:paraId="7C681907" w14:textId="77777777">
            <w:pPr>
              <w:pStyle w:val="Underskrifter"/>
            </w:pPr>
            <w:r>
              <w:t>Magnus Jacobsson (KD)</w:t>
            </w:r>
          </w:p>
        </w:tc>
      </w:tr>
    </w:tbl>
    <w:p w:rsidR="00943364" w:rsidRDefault="00943364" w14:paraId="618A7A4E" w14:textId="77777777"/>
    <w:sectPr w:rsidR="0094336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9500" w14:textId="77777777" w:rsidR="007E0ED0" w:rsidRDefault="007E0ED0" w:rsidP="000C1CAD">
      <w:pPr>
        <w:spacing w:line="240" w:lineRule="auto"/>
      </w:pPr>
      <w:r>
        <w:separator/>
      </w:r>
    </w:p>
  </w:endnote>
  <w:endnote w:type="continuationSeparator" w:id="0">
    <w:p w14:paraId="113C7741" w14:textId="77777777" w:rsidR="007E0ED0" w:rsidRDefault="007E0E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6C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57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C493" w14:textId="5E563567" w:rsidR="00262EA3" w:rsidRPr="00D14BFD" w:rsidRDefault="00262EA3" w:rsidP="00D14B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3EA0" w14:textId="77777777" w:rsidR="007E0ED0" w:rsidRDefault="007E0ED0" w:rsidP="000C1CAD">
      <w:pPr>
        <w:spacing w:line="240" w:lineRule="auto"/>
      </w:pPr>
      <w:r>
        <w:separator/>
      </w:r>
    </w:p>
  </w:footnote>
  <w:footnote w:type="continuationSeparator" w:id="0">
    <w:p w14:paraId="178454E1" w14:textId="77777777" w:rsidR="007E0ED0" w:rsidRDefault="007E0E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10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9F73F" wp14:editId="152ED8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D7D28" w14:textId="7E108C03" w:rsidR="00262EA3" w:rsidRDefault="004256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ED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19F7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ED7D28" w14:textId="7E108C03" w:rsidR="00262EA3" w:rsidRDefault="004256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ED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6F0B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CA5" w14:textId="77777777" w:rsidR="00262EA3" w:rsidRDefault="00262EA3" w:rsidP="008563AC">
    <w:pPr>
      <w:jc w:val="right"/>
    </w:pPr>
  </w:p>
  <w:p w14:paraId="5A25BE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200" w14:textId="77777777" w:rsidR="00262EA3" w:rsidRDefault="004256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2AB0BE" wp14:editId="1DCB4A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F170CE" w14:textId="137B0C9A" w:rsidR="00262EA3" w:rsidRDefault="004256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4B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ED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8181A0" w14:textId="77777777" w:rsidR="00262EA3" w:rsidRPr="008227B3" w:rsidRDefault="004256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56BB74" w14:textId="061CA42F" w:rsidR="00262EA3" w:rsidRPr="008227B3" w:rsidRDefault="004256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4BF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4BFD">
          <w:t>:622</w:t>
        </w:r>
      </w:sdtContent>
    </w:sdt>
  </w:p>
  <w:p w14:paraId="2862334C" w14:textId="6FC37CF2" w:rsidR="00262EA3" w:rsidRDefault="004256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4BFD">
          <w:t>av Camilla Rinaldo Miller och Magnus Jacobsson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56C280" w14:textId="551D71DE" w:rsidR="00262EA3" w:rsidRDefault="007E0ED0" w:rsidP="00283E0F">
        <w:pPr>
          <w:pStyle w:val="FSHRub2"/>
        </w:pPr>
        <w:r>
          <w:t>Civilsamhällets fortsatta arbete med Transportstyrelsens olycksdatabas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084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E0E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3F64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5F0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5E2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417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6A4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799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ED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B49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64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CCD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BF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AE0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65077D"/>
  <w15:chartTrackingRefBased/>
  <w15:docId w15:val="{6D322C54-13DC-4D99-9A06-C444E1DB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32B6080C642F794D5F0F321B2B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64A5C-EE0A-4597-AA72-BB3647C0A3DC}"/>
      </w:docPartPr>
      <w:docPartBody>
        <w:p w:rsidR="006A3CDB" w:rsidRDefault="006A3CDB">
          <w:pPr>
            <w:pStyle w:val="85932B6080C642F794D5F0F321B2BD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DDA90E8C69431883703AF5D7A80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A7F3A-EE14-47ED-A318-280D3A7E307F}"/>
      </w:docPartPr>
      <w:docPartBody>
        <w:p w:rsidR="006A3CDB" w:rsidRDefault="006A3CDB">
          <w:pPr>
            <w:pStyle w:val="B0DDA90E8C69431883703AF5D7A804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914515F3C941EDB9C856BBF766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397B6-1C07-44E3-B552-2CEFD5AD81E2}"/>
      </w:docPartPr>
      <w:docPartBody>
        <w:p w:rsidR="007C76D5" w:rsidRDefault="007C76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DB"/>
    <w:rsid w:val="006A3CDB"/>
    <w:rsid w:val="007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932B6080C642F794D5F0F321B2BD84">
    <w:name w:val="85932B6080C642F794D5F0F321B2BD84"/>
  </w:style>
  <w:style w:type="paragraph" w:customStyle="1" w:styleId="B0DDA90E8C69431883703AF5D7A80438">
    <w:name w:val="B0DDA90E8C69431883703AF5D7A8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87722-115E-4484-93DC-CC58BF23735C}"/>
</file>

<file path=customXml/itemProps2.xml><?xml version="1.0" encoding="utf-8"?>
<ds:datastoreItem xmlns:ds="http://schemas.openxmlformats.org/officeDocument/2006/customXml" ds:itemID="{79AEF549-DFD9-49CA-B67E-57DB2A2EA107}"/>
</file>

<file path=customXml/itemProps3.xml><?xml version="1.0" encoding="utf-8"?>
<ds:datastoreItem xmlns:ds="http://schemas.openxmlformats.org/officeDocument/2006/customXml" ds:itemID="{7E5C3419-C848-4967-AC26-9D01252C3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1157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