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494B6FC" w14:textId="77777777">
      <w:pPr>
        <w:pStyle w:val="Normalutanindragellerluft"/>
      </w:pPr>
      <w:bookmarkStart w:name="_Toc106800475" w:id="0"/>
      <w:bookmarkStart w:name="_Toc106801300" w:id="1"/>
    </w:p>
    <w:p w:rsidRPr="009B062B" w:rsidR="00AF30DD" w:rsidP="0078196C" w:rsidRDefault="00AA44E2" w14:paraId="183CC9C6" w14:textId="77777777">
      <w:pPr>
        <w:pStyle w:val="RubrikFrslagTIllRiksdagsbeslut"/>
      </w:pPr>
      <w:sdt>
        <w:sdtPr>
          <w:alias w:val="CC_Boilerplate_4"/>
          <w:tag w:val="CC_Boilerplate_4"/>
          <w:id w:val="-1644581176"/>
          <w:lock w:val="sdtContentLocked"/>
          <w:placeholder>
            <w:docPart w:val="6294C8439A754C2FA5FF341B586DDFB9"/>
          </w:placeholder>
          <w:text/>
        </w:sdtPr>
        <w:sdtEndPr/>
        <w:sdtContent>
          <w:r w:rsidRPr="009B062B" w:rsidR="00AF30DD">
            <w:t>Förslag till riksdagsbeslut</w:t>
          </w:r>
        </w:sdtContent>
      </w:sdt>
      <w:bookmarkEnd w:id="0"/>
      <w:bookmarkEnd w:id="1"/>
    </w:p>
    <w:sdt>
      <w:sdtPr>
        <w:alias w:val="Yrkande 1"/>
        <w:tag w:val="04a453fa-e540-4d18-b464-82fc61e93c40"/>
        <w:id w:val="47882489"/>
        <w:lock w:val="sdtLocked"/>
      </w:sdtPr>
      <w:sdtEndPr/>
      <w:sdtContent>
        <w:p w:rsidR="00F52CA7" w:rsidRDefault="00AA44E2" w14:paraId="4E006D47" w14:textId="77777777">
          <w:pPr>
            <w:pStyle w:val="Frslagstext"/>
            <w:numPr>
              <w:ilvl w:val="0"/>
              <w:numId w:val="0"/>
            </w:numPr>
          </w:pPr>
          <w:r>
            <w:t>Riksdagen ställer sig bakom det som anförs i motionen om att utreda Dalabanans kapacitet och standard samt ta fram en åtgärdsplan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90BDA64E4645A68BF03920475ADC2F"/>
        </w:placeholder>
        <w:text/>
      </w:sdtPr>
      <w:sdtEndPr/>
      <w:sdtContent>
        <w:p w:rsidRPr="009B062B" w:rsidR="006D79C9" w:rsidP="00333E95" w:rsidRDefault="006D79C9" w14:paraId="26882F9D" w14:textId="77777777">
          <w:pPr>
            <w:pStyle w:val="Rubrik1"/>
          </w:pPr>
          <w:r>
            <w:t>Motivering</w:t>
          </w:r>
        </w:p>
      </w:sdtContent>
    </w:sdt>
    <w:bookmarkEnd w:displacedByCustomXml="prev" w:id="3"/>
    <w:bookmarkEnd w:displacedByCustomXml="prev" w:id="4"/>
    <w:p w:rsidR="000A4948" w:rsidP="000A4948" w:rsidRDefault="000A4948" w14:paraId="6CE8322C" w14:textId="55FF011C">
      <w:pPr>
        <w:pStyle w:val="Normalutanindragellerluft"/>
      </w:pPr>
      <w:r>
        <w:t>Dalarna är det fjärde största länet i Sverige sett till ytan och rymmer knappt 300</w:t>
      </w:r>
      <w:r w:rsidR="00A51BD0">
        <w:t> </w:t>
      </w:r>
      <w:r>
        <w:t>000 invånare. Här finner vi flera framstående exportföretag som utgör en väsentlig del av landets ekonomiska framsteg. Samtidigt är Dalarna även den ojämförligt mest besökta regionen utanför de tre största städerna. År 2020 registrerades hela 15 miljoner gästnätter i Dalarna. Sälen och Idre/</w:t>
      </w:r>
      <w:proofErr w:type="spellStart"/>
      <w:r>
        <w:t>Grövelsjöområdet</w:t>
      </w:r>
      <w:proofErr w:type="spellEnd"/>
      <w:r>
        <w:t xml:space="preserve"> är med sina över 100</w:t>
      </w:r>
      <w:r w:rsidR="00A51BD0">
        <w:t> </w:t>
      </w:r>
      <w:r>
        <w:t>000 besökare under högsäsong norra Europas största vinterdestination.</w:t>
      </w:r>
    </w:p>
    <w:p w:rsidR="000A4948" w:rsidP="000A4948" w:rsidRDefault="000A4948" w14:paraId="22D9C676" w14:textId="77777777">
      <w:pPr>
        <w:pStyle w:val="Normalutanindragellerluft"/>
      </w:pPr>
    </w:p>
    <w:p w:rsidR="000A4948" w:rsidP="000A4948" w:rsidRDefault="000A4948" w14:paraId="179F55BE" w14:textId="32DA8256">
      <w:pPr>
        <w:pStyle w:val="Normalutanindragellerluft"/>
      </w:pPr>
      <w:r>
        <w:t>För att bibehålla ett starkt näringsliv är det avgörande att utvidga arbetsmarknadsregionerna både inom och utanför länsgränserna. Smidiga pendlingsmöjligheter och korta restider både gynnar näringslivet och främjar samhällssammanhållningen och gemenskapen, inte bara i Dalarna utan i hela landet.</w:t>
      </w:r>
    </w:p>
    <w:p w:rsidR="000A4948" w:rsidP="000A4948" w:rsidRDefault="000A4948" w14:paraId="56A90854" w14:textId="77777777">
      <w:pPr>
        <w:pStyle w:val="Normalutanindragellerluft"/>
      </w:pPr>
    </w:p>
    <w:p w:rsidR="000A4948" w:rsidP="000A4948" w:rsidRDefault="000A4948" w14:paraId="2DB16219" w14:textId="10BBB72A">
      <w:pPr>
        <w:pStyle w:val="Normalutanindragellerluft"/>
      </w:pPr>
      <w:r>
        <w:t>När SVT gjorde en kartläggning över vilka avgångar i landet som hade flest förseningar under 2023 så fick Dalabanan en mindre smickrande pallplats. Sträckan Stockholm–</w:t>
      </w:r>
      <w:r>
        <w:lastRenderedPageBreak/>
        <w:t>Mora</w:t>
      </w:r>
      <w:r w:rsidR="00A51BD0">
        <w:t> </w:t>
      </w:r>
      <w:r>
        <w:t>C, med SJ Intercitytåg 48, hade tredje mest förseningar av alla sträckor i hela landet, med totalt 6</w:t>
      </w:r>
      <w:r w:rsidR="00A51BD0">
        <w:t> </w:t>
      </w:r>
      <w:r>
        <w:t>335 minuter på 290 avgångar. Även om det kan finnas många förklaringar till förseningarna så säger det något om behoven på Dalabanan.</w:t>
      </w:r>
    </w:p>
    <w:p w:rsidR="000A4948" w:rsidP="000A4948" w:rsidRDefault="000A4948" w14:paraId="090D1BEC" w14:textId="77777777">
      <w:pPr>
        <w:pStyle w:val="Normalutanindragellerluft"/>
      </w:pPr>
    </w:p>
    <w:p w:rsidR="000A4948" w:rsidP="000A4948" w:rsidRDefault="000A4948" w14:paraId="56F4E11C" w14:textId="17BA7B8C">
      <w:pPr>
        <w:pStyle w:val="Normalutanindragellerluft"/>
      </w:pPr>
      <w:r>
        <w:t>Dalabanan, som sträcker sig från Mora till Uppsala och inkluderar områden som Gagnef, Borlänge och Avesta Krylbo, är avgörande för många världsledande företag längs dess sträckning. De</w:t>
      </w:r>
      <w:r w:rsidR="0078196C">
        <w:t>nn</w:t>
      </w:r>
      <w:r>
        <w:t xml:space="preserve">a </w:t>
      </w:r>
      <w:r w:rsidR="0078196C">
        <w:t>företagsutveckling</w:t>
      </w:r>
      <w:r>
        <w:t xml:space="preserve"> är beroende av en snabb och pålitlig järnvägskommunikation. En fjärdedel av godsleveranserna som rullar genom Sverige har Dalarna som slutmål eller passerar genom länet. Ökningen av godstransporter på Dalabanan är i hög grad kopplad till skogsindustrin och har en positiv inverkan på både Sveriges och regionens ekonomi.</w:t>
      </w:r>
    </w:p>
    <w:p w:rsidR="000A4948" w:rsidP="000A4948" w:rsidRDefault="000A4948" w14:paraId="0B6CC7BE" w14:textId="77777777">
      <w:pPr>
        <w:pStyle w:val="Normalutanindragellerluft"/>
      </w:pPr>
    </w:p>
    <w:p w:rsidR="000A4948" w:rsidP="000A4948" w:rsidRDefault="000A4948" w14:paraId="67376BF5" w14:textId="77777777">
      <w:pPr>
        <w:pStyle w:val="Normalutanindragellerluft"/>
      </w:pPr>
      <w:r>
        <w:t>Dalabanan står inför betydande utmaningar då både godstransporter och personresor delar på kapaciteten. För att kunna möta de ökade behoven inom transporter måste investeringar och förbättringar prioriteras på banan. Det är viktigt att näringslivet kan förlita sig på snabba och pålitliga godsleveranser, samtidigt som människor kan förvänta sig snabba och punktliga resor.</w:t>
      </w:r>
    </w:p>
    <w:p w:rsidR="000A4948" w:rsidP="000A4948" w:rsidRDefault="000A4948" w14:paraId="54358F16" w14:textId="77777777">
      <w:pPr>
        <w:pStyle w:val="Normalutanindragellerluft"/>
      </w:pPr>
    </w:p>
    <w:p w:rsidR="000A4948" w:rsidP="000A4948" w:rsidRDefault="000A4948" w14:paraId="25BF2D37" w14:textId="77777777">
      <w:pPr>
        <w:pStyle w:val="Normalutanindragellerluft"/>
      </w:pPr>
      <w:r>
        <w:t>För att möjliggöra boende och arbete i hela landet krävs ett effektivt och väl utbyggt transportsystem. En uppgradering av Dalabanan kommer att gynna hela Sverige genom att underlätta arbetspendling och skapa attraktiva platser för dem som vill arbeta i, men inte bo i, större städer. På lång sikt är målsättningen att ha dubbelspår längs hela Dalabanan och att minska restiden till under två timmar mellan Borlänge och Stockholm samt under tre timmar mellan Mora och Stockholm.</w:t>
      </w:r>
    </w:p>
    <w:p w:rsidR="0078196C" w:rsidP="000A4948" w:rsidRDefault="0078196C" w14:paraId="3A901270" w14:textId="77777777">
      <w:pPr>
        <w:pStyle w:val="Normalutanindragellerluft"/>
      </w:pPr>
    </w:p>
    <w:p w:rsidRPr="00422B9E" w:rsidR="00422B9E" w:rsidP="000A4948" w:rsidRDefault="000A4948" w14:paraId="5197638A" w14:textId="73DB2E67">
      <w:pPr>
        <w:pStyle w:val="Normalutanindragellerluft"/>
      </w:pPr>
      <w:r>
        <w:t xml:space="preserve">Regeringen bör därmed få i uppdrag </w:t>
      </w:r>
      <w:r w:rsidR="00836C34">
        <w:t>utreda möjligheten</w:t>
      </w:r>
      <w:r>
        <w:t xml:space="preserve"> att </w:t>
      </w:r>
      <w:r w:rsidR="00836C34">
        <w:t xml:space="preserve">rusta upp </w:t>
      </w:r>
      <w:r>
        <w:t>Dalabanan.</w:t>
      </w:r>
    </w:p>
    <w:p w:rsidR="00BB6339" w:rsidP="008E0FE2" w:rsidRDefault="00BB6339" w14:paraId="37D2863E" w14:textId="77777777">
      <w:pPr>
        <w:pStyle w:val="Normalutanindragellerluft"/>
      </w:pPr>
    </w:p>
    <w:sdt>
      <w:sdtPr>
        <w:rPr>
          <w:i/>
          <w:noProof/>
        </w:rPr>
        <w:alias w:val="CC_Underskrifter"/>
        <w:tag w:val="CC_Underskrifter"/>
        <w:id w:val="583496634"/>
        <w:lock w:val="sdtContentLocked"/>
        <w:placeholder>
          <w:docPart w:val="614CC35E4C91492FB2F9F47BCC81B7E5"/>
        </w:placeholder>
      </w:sdtPr>
      <w:sdtEndPr/>
      <w:sdtContent>
        <w:p w:rsidR="0078196C" w:rsidP="0078196C" w:rsidRDefault="0078196C" w14:paraId="0C418DA2" w14:textId="77777777"/>
        <w:p w:rsidR="0078196C" w:rsidP="0078196C" w:rsidRDefault="00AA44E2" w14:paraId="50D1C7A3" w14:textId="1C080057"/>
      </w:sdtContent>
    </w:sdt>
    <w:tbl>
      <w:tblPr>
        <w:tblW w:w="5000" w:type="pct"/>
        <w:tblLook w:val="04A0" w:firstRow="1" w:lastRow="0" w:firstColumn="1" w:lastColumn="0" w:noHBand="0" w:noVBand="1"/>
        <w:tblCaption w:val="underskrifter"/>
      </w:tblPr>
      <w:tblGrid>
        <w:gridCol w:w="4252"/>
        <w:gridCol w:w="4252"/>
      </w:tblGrid>
      <w:tr w:rsidR="00F52CA7" w14:paraId="40AD8A17" w14:textId="77777777">
        <w:trPr>
          <w:cantSplit/>
        </w:trPr>
        <w:tc>
          <w:tcPr>
            <w:tcW w:w="50" w:type="pct"/>
            <w:vAlign w:val="bottom"/>
          </w:tcPr>
          <w:p w:rsidR="00F52CA7" w:rsidRDefault="00AA44E2" w14:paraId="6F94A76D" w14:textId="77777777">
            <w:pPr>
              <w:pStyle w:val="Underskrifter"/>
              <w:spacing w:after="0"/>
            </w:pPr>
            <w:r>
              <w:t>Mathias Bengtsson (KD)</w:t>
            </w:r>
          </w:p>
        </w:tc>
        <w:tc>
          <w:tcPr>
            <w:tcW w:w="50" w:type="pct"/>
            <w:vAlign w:val="bottom"/>
          </w:tcPr>
          <w:p w:rsidR="00F52CA7" w:rsidRDefault="00F52CA7" w14:paraId="34E7EE4B" w14:textId="77777777">
            <w:pPr>
              <w:pStyle w:val="Underskrifter"/>
              <w:spacing w:after="0"/>
            </w:pPr>
          </w:p>
        </w:tc>
      </w:tr>
    </w:tbl>
    <w:p w:rsidRPr="008E0FE2" w:rsidR="004801AC" w:rsidP="00DF3554" w:rsidRDefault="004801AC" w14:paraId="734D32C5" w14:textId="1AE48B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1244" w14:textId="77777777" w:rsidR="00AA44E2" w:rsidRDefault="00AA44E2" w:rsidP="000C1CAD">
      <w:pPr>
        <w:spacing w:line="240" w:lineRule="auto"/>
      </w:pPr>
      <w:r>
        <w:separator/>
      </w:r>
    </w:p>
  </w:endnote>
  <w:endnote w:type="continuationSeparator" w:id="0">
    <w:p w14:paraId="305A2D04" w14:textId="77777777" w:rsidR="00AA44E2" w:rsidRDefault="00AA44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23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8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6D6B" w14:textId="3F90B2F5" w:rsidR="00262EA3" w:rsidRPr="0078196C" w:rsidRDefault="00262EA3" w:rsidP="007819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DE1A" w14:textId="77777777" w:rsidR="00AA44E2" w:rsidRDefault="00AA44E2" w:rsidP="000C1CAD">
      <w:pPr>
        <w:spacing w:line="240" w:lineRule="auto"/>
      </w:pPr>
      <w:r>
        <w:separator/>
      </w:r>
    </w:p>
  </w:footnote>
  <w:footnote w:type="continuationSeparator" w:id="0">
    <w:p w14:paraId="0A9FBAB2" w14:textId="77777777" w:rsidR="00AA44E2" w:rsidRDefault="00AA44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4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D3FE8" wp14:editId="2A798B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0225CC" w14:textId="1102E8EA" w:rsidR="00262EA3" w:rsidRDefault="00AA44E2" w:rsidP="008103B5">
                          <w:pPr>
                            <w:jc w:val="right"/>
                          </w:pPr>
                          <w:sdt>
                            <w:sdtPr>
                              <w:alias w:val="CC_Noformat_Partikod"/>
                              <w:tag w:val="CC_Noformat_Partikod"/>
                              <w:id w:val="-53464382"/>
                              <w:placeholder>
                                <w:docPart w:val="714B2570F52F426BACF02354D4DD76DD"/>
                              </w:placeholder>
                              <w:text/>
                            </w:sdtPr>
                            <w:sdtEndPr/>
                            <w:sdtContent>
                              <w:r w:rsidR="000A4948">
                                <w:t>KD</w:t>
                              </w:r>
                            </w:sdtContent>
                          </w:sdt>
                          <w:sdt>
                            <w:sdtPr>
                              <w:alias w:val="CC_Noformat_Partinummer"/>
                              <w:tag w:val="CC_Noformat_Partinummer"/>
                              <w:id w:val="-1709555926"/>
                              <w:placeholder>
                                <w:docPart w:val="0F4251D041DF4E78BC0952C1756801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AD3F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196C" w14:paraId="490225CC" w14:textId="1102E8EA">
                    <w:pPr>
                      <w:jc w:val="right"/>
                    </w:pPr>
                    <w:sdt>
                      <w:sdtPr>
                        <w:alias w:val="CC_Noformat_Partikod"/>
                        <w:tag w:val="CC_Noformat_Partikod"/>
                        <w:id w:val="-53464382"/>
                        <w:placeholder>
                          <w:docPart w:val="714B2570F52F426BACF02354D4DD76DD"/>
                        </w:placeholder>
                        <w:text/>
                      </w:sdtPr>
                      <w:sdtEndPr/>
                      <w:sdtContent>
                        <w:r w:rsidR="000A4948">
                          <w:t>KD</w:t>
                        </w:r>
                      </w:sdtContent>
                    </w:sdt>
                    <w:sdt>
                      <w:sdtPr>
                        <w:alias w:val="CC_Noformat_Partinummer"/>
                        <w:tag w:val="CC_Noformat_Partinummer"/>
                        <w:id w:val="-1709555926"/>
                        <w:placeholder>
                          <w:docPart w:val="0F4251D041DF4E78BC0952C17568011A"/>
                        </w:placeholder>
                        <w:showingPlcHdr/>
                        <w:text/>
                      </w:sdtPr>
                      <w:sdtEndPr/>
                      <w:sdtContent>
                        <w:r w:rsidR="00262EA3">
                          <w:t xml:space="preserve"> </w:t>
                        </w:r>
                      </w:sdtContent>
                    </w:sdt>
                  </w:p>
                </w:txbxContent>
              </v:textbox>
              <w10:wrap anchorx="page"/>
            </v:shape>
          </w:pict>
        </mc:Fallback>
      </mc:AlternateContent>
    </w:r>
  </w:p>
  <w:p w14:paraId="517BCC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C070" w14:textId="77777777" w:rsidR="00262EA3" w:rsidRDefault="00262EA3" w:rsidP="008563AC">
    <w:pPr>
      <w:jc w:val="right"/>
    </w:pPr>
  </w:p>
  <w:p w14:paraId="4E0E5F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102C" w14:textId="77777777" w:rsidR="00262EA3" w:rsidRDefault="00AA44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0A1B4" wp14:editId="117823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252C18" w14:textId="2C4F9524" w:rsidR="00262EA3" w:rsidRDefault="00AA44E2" w:rsidP="00A314CF">
    <w:pPr>
      <w:pStyle w:val="FSHNormal"/>
      <w:spacing w:before="40"/>
    </w:pPr>
    <w:sdt>
      <w:sdtPr>
        <w:alias w:val="CC_Noformat_Motionstyp"/>
        <w:tag w:val="CC_Noformat_Motionstyp"/>
        <w:id w:val="1162973129"/>
        <w:lock w:val="sdtContentLocked"/>
        <w15:appearance w15:val="hidden"/>
        <w:text/>
      </w:sdtPr>
      <w:sdtEndPr/>
      <w:sdtContent>
        <w:r w:rsidR="0078196C">
          <w:t>Enskild motion</w:t>
        </w:r>
      </w:sdtContent>
    </w:sdt>
    <w:r w:rsidR="00821B36">
      <w:t xml:space="preserve"> </w:t>
    </w:r>
    <w:sdt>
      <w:sdtPr>
        <w:alias w:val="CC_Noformat_Partikod"/>
        <w:tag w:val="CC_Noformat_Partikod"/>
        <w:id w:val="1471015553"/>
        <w:lock w:val="contentLocked"/>
        <w:text/>
      </w:sdtPr>
      <w:sdtEndPr/>
      <w:sdtContent>
        <w:r w:rsidR="000A4948">
          <w:t>KD</w:t>
        </w:r>
      </w:sdtContent>
    </w:sdt>
    <w:sdt>
      <w:sdtPr>
        <w:alias w:val="CC_Noformat_Partinummer"/>
        <w:tag w:val="CC_Noformat_Partinummer"/>
        <w:id w:val="-2014525982"/>
        <w:lock w:val="contentLocked"/>
        <w:showingPlcHdr/>
        <w:text/>
      </w:sdtPr>
      <w:sdtEndPr/>
      <w:sdtContent>
        <w:r w:rsidR="00821B36">
          <w:t xml:space="preserve"> </w:t>
        </w:r>
      </w:sdtContent>
    </w:sdt>
  </w:p>
  <w:p w14:paraId="491972D4" w14:textId="77777777" w:rsidR="00262EA3" w:rsidRPr="008227B3" w:rsidRDefault="00AA44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570E3F" w14:textId="5C1D2BDD" w:rsidR="00262EA3" w:rsidRPr="008227B3" w:rsidRDefault="00AA44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19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196C">
          <w:t>:3682</w:t>
        </w:r>
      </w:sdtContent>
    </w:sdt>
  </w:p>
  <w:p w14:paraId="56CA81EB" w14:textId="3F11FDCA" w:rsidR="00262EA3" w:rsidRDefault="00AA44E2" w:rsidP="00E03A3D">
    <w:pPr>
      <w:pStyle w:val="Motionr"/>
    </w:pPr>
    <w:sdt>
      <w:sdtPr>
        <w:alias w:val="CC_Noformat_Avtext"/>
        <w:tag w:val="CC_Noformat_Avtext"/>
        <w:id w:val="-2020768203"/>
        <w:lock w:val="sdtContentLocked"/>
        <w:placeholder>
          <w:docPart w:val="714B2570F52F426BACF02354D4DD76DD"/>
        </w:placeholder>
        <w15:appearance w15:val="hidden"/>
        <w:text/>
      </w:sdtPr>
      <w:sdtEndPr/>
      <w:sdtContent>
        <w:r w:rsidR="0078196C">
          <w:t>av Mathias Bengtsson (KD)</w:t>
        </w:r>
      </w:sdtContent>
    </w:sdt>
  </w:p>
  <w:sdt>
    <w:sdtPr>
      <w:alias w:val="CC_Noformat_Rubtext"/>
      <w:tag w:val="CC_Noformat_Rubtext"/>
      <w:id w:val="-218060500"/>
      <w:lock w:val="sdtLocked"/>
      <w:placeholder>
        <w:docPart w:val="0F4251D041DF4E78BC0952C17568011A"/>
      </w:placeholder>
      <w:text/>
    </w:sdtPr>
    <w:sdtEndPr/>
    <w:sdtContent>
      <w:p w14:paraId="31E6F81A" w14:textId="3E12EEF2" w:rsidR="00262EA3" w:rsidRDefault="000A4948" w:rsidP="00283E0F">
        <w:pPr>
          <w:pStyle w:val="FSHRub2"/>
        </w:pPr>
        <w:r>
          <w:t>Upprustning av Dalabanan</w:t>
        </w:r>
      </w:p>
    </w:sdtContent>
  </w:sdt>
  <w:sdt>
    <w:sdtPr>
      <w:alias w:val="CC_Boilerplate_3"/>
      <w:tag w:val="CC_Boilerplate_3"/>
      <w:id w:val="1606463544"/>
      <w:lock w:val="sdtContentLocked"/>
      <w15:appearance w15:val="hidden"/>
      <w:text w:multiLine="1"/>
    </w:sdtPr>
    <w:sdtEndPr/>
    <w:sdtContent>
      <w:p w14:paraId="04C8CE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9774315">
    <w:abstractNumId w:val="9"/>
  </w:num>
  <w:num w:numId="2" w16cid:durableId="17314943">
    <w:abstractNumId w:val="8"/>
  </w:num>
  <w:num w:numId="3" w16cid:durableId="469133713">
    <w:abstractNumId w:val="16"/>
  </w:num>
  <w:num w:numId="4" w16cid:durableId="773596208">
    <w:abstractNumId w:val="14"/>
  </w:num>
  <w:num w:numId="5" w16cid:durableId="1712728181">
    <w:abstractNumId w:val="17"/>
  </w:num>
  <w:num w:numId="6" w16cid:durableId="1635284338">
    <w:abstractNumId w:val="18"/>
  </w:num>
  <w:num w:numId="7" w16cid:durableId="610817319">
    <w:abstractNumId w:val="11"/>
  </w:num>
  <w:num w:numId="8" w16cid:durableId="13310478">
    <w:abstractNumId w:val="12"/>
  </w:num>
  <w:num w:numId="9" w16cid:durableId="771558201">
    <w:abstractNumId w:val="15"/>
  </w:num>
  <w:num w:numId="10" w16cid:durableId="627005150">
    <w:abstractNumId w:val="22"/>
  </w:num>
  <w:num w:numId="11" w16cid:durableId="2022464877">
    <w:abstractNumId w:val="21"/>
  </w:num>
  <w:num w:numId="12" w16cid:durableId="707031605">
    <w:abstractNumId w:val="21"/>
  </w:num>
  <w:num w:numId="13" w16cid:durableId="1211500364">
    <w:abstractNumId w:val="3"/>
  </w:num>
  <w:num w:numId="14" w16cid:durableId="544879320">
    <w:abstractNumId w:val="2"/>
  </w:num>
  <w:num w:numId="15" w16cid:durableId="246497555">
    <w:abstractNumId w:val="1"/>
  </w:num>
  <w:num w:numId="16" w16cid:durableId="1747723280">
    <w:abstractNumId w:val="0"/>
  </w:num>
  <w:num w:numId="17" w16cid:durableId="70733944">
    <w:abstractNumId w:val="7"/>
  </w:num>
  <w:num w:numId="18" w16cid:durableId="61368310">
    <w:abstractNumId w:val="6"/>
  </w:num>
  <w:num w:numId="19" w16cid:durableId="1901137032">
    <w:abstractNumId w:val="5"/>
  </w:num>
  <w:num w:numId="20" w16cid:durableId="2064256350">
    <w:abstractNumId w:val="4"/>
  </w:num>
  <w:num w:numId="21" w16cid:durableId="354355088">
    <w:abstractNumId w:val="21"/>
  </w:num>
  <w:num w:numId="22" w16cid:durableId="495656970">
    <w:abstractNumId w:val="21"/>
  </w:num>
  <w:num w:numId="23" w16cid:durableId="1167593082">
    <w:abstractNumId w:val="21"/>
  </w:num>
  <w:num w:numId="24" w16cid:durableId="61803015">
    <w:abstractNumId w:val="21"/>
  </w:num>
  <w:num w:numId="25" w16cid:durableId="2001040004">
    <w:abstractNumId w:val="21"/>
  </w:num>
  <w:num w:numId="26" w16cid:durableId="800459729">
    <w:abstractNumId w:val="22"/>
  </w:num>
  <w:num w:numId="27" w16cid:durableId="323512896">
    <w:abstractNumId w:val="22"/>
  </w:num>
  <w:num w:numId="28" w16cid:durableId="691153911">
    <w:abstractNumId w:val="22"/>
  </w:num>
  <w:num w:numId="29" w16cid:durableId="1325620951">
    <w:abstractNumId w:val="22"/>
  </w:num>
  <w:num w:numId="30" w16cid:durableId="1479686286">
    <w:abstractNumId w:val="21"/>
  </w:num>
  <w:num w:numId="31" w16cid:durableId="1123694723">
    <w:abstractNumId w:val="21"/>
  </w:num>
  <w:num w:numId="32" w16cid:durableId="964845597">
    <w:abstractNumId w:val="22"/>
  </w:num>
  <w:num w:numId="33" w16cid:durableId="936985579">
    <w:abstractNumId w:val="21"/>
  </w:num>
  <w:num w:numId="34" w16cid:durableId="760683011">
    <w:abstractNumId w:val="18"/>
  </w:num>
  <w:num w:numId="35" w16cid:durableId="1694917677">
    <w:abstractNumId w:val="18"/>
    <w:lvlOverride w:ilvl="0">
      <w:startOverride w:val="1"/>
    </w:lvlOverride>
  </w:num>
  <w:num w:numId="36" w16cid:durableId="1577740555">
    <w:abstractNumId w:val="19"/>
  </w:num>
  <w:num w:numId="37" w16cid:durableId="657616038">
    <w:abstractNumId w:val="18"/>
    <w:lvlOverride w:ilvl="0">
      <w:startOverride w:val="1"/>
    </w:lvlOverride>
  </w:num>
  <w:num w:numId="38" w16cid:durableId="316568800">
    <w:abstractNumId w:val="13"/>
  </w:num>
  <w:num w:numId="39" w16cid:durableId="1521434957">
    <w:abstractNumId w:val="10"/>
  </w:num>
  <w:num w:numId="40" w16cid:durableId="19479290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9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48"/>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96C"/>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C34"/>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D0"/>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E2"/>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A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740E"/>
  <w15:chartTrackingRefBased/>
  <w15:docId w15:val="{0097F804-0D54-4F66-ABE4-ABA25CCE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94C8439A754C2FA5FF341B586DDFB9"/>
        <w:category>
          <w:name w:val="Allmänt"/>
          <w:gallery w:val="placeholder"/>
        </w:category>
        <w:types>
          <w:type w:val="bbPlcHdr"/>
        </w:types>
        <w:behaviors>
          <w:behavior w:val="content"/>
        </w:behaviors>
        <w:guid w:val="{CB4E80DA-F29C-40FA-BF21-963666BEE036}"/>
      </w:docPartPr>
      <w:docPartBody>
        <w:p w:rsidR="00D71623" w:rsidRDefault="00D71623">
          <w:pPr>
            <w:pStyle w:val="6294C8439A754C2FA5FF341B586DDFB9"/>
          </w:pPr>
          <w:r w:rsidRPr="005A0A93">
            <w:rPr>
              <w:rStyle w:val="Platshllartext"/>
            </w:rPr>
            <w:t>Förslag till riksdagsbeslut</w:t>
          </w:r>
        </w:p>
      </w:docPartBody>
    </w:docPart>
    <w:docPart>
      <w:docPartPr>
        <w:name w:val="A890BDA64E4645A68BF03920475ADC2F"/>
        <w:category>
          <w:name w:val="Allmänt"/>
          <w:gallery w:val="placeholder"/>
        </w:category>
        <w:types>
          <w:type w:val="bbPlcHdr"/>
        </w:types>
        <w:behaviors>
          <w:behavior w:val="content"/>
        </w:behaviors>
        <w:guid w:val="{2AD499A6-E0A7-4165-9FF3-0B6F251177BB}"/>
      </w:docPartPr>
      <w:docPartBody>
        <w:p w:rsidR="00D71623" w:rsidRDefault="00D71623">
          <w:pPr>
            <w:pStyle w:val="A890BDA64E4645A68BF03920475ADC2F"/>
          </w:pPr>
          <w:r w:rsidRPr="005A0A93">
            <w:rPr>
              <w:rStyle w:val="Platshllartext"/>
            </w:rPr>
            <w:t>Motivering</w:t>
          </w:r>
        </w:p>
      </w:docPartBody>
    </w:docPart>
    <w:docPart>
      <w:docPartPr>
        <w:name w:val="714B2570F52F426BACF02354D4DD76DD"/>
        <w:category>
          <w:name w:val="Allmänt"/>
          <w:gallery w:val="placeholder"/>
        </w:category>
        <w:types>
          <w:type w:val="bbPlcHdr"/>
        </w:types>
        <w:behaviors>
          <w:behavior w:val="content"/>
        </w:behaviors>
        <w:guid w:val="{A2CC3FB4-E9CD-4B65-8C2E-786E62120C99}"/>
      </w:docPartPr>
      <w:docPartBody>
        <w:p w:rsidR="00D71623" w:rsidRDefault="00D71623">
          <w:pPr>
            <w:pStyle w:val="714B2570F52F426BACF02354D4DD76DD"/>
          </w:pPr>
          <w:r>
            <w:rPr>
              <w:rStyle w:val="Platshllartext"/>
            </w:rPr>
            <w:t xml:space="preserve"> </w:t>
          </w:r>
        </w:p>
      </w:docPartBody>
    </w:docPart>
    <w:docPart>
      <w:docPartPr>
        <w:name w:val="0F4251D041DF4E78BC0952C17568011A"/>
        <w:category>
          <w:name w:val="Allmänt"/>
          <w:gallery w:val="placeholder"/>
        </w:category>
        <w:types>
          <w:type w:val="bbPlcHdr"/>
        </w:types>
        <w:behaviors>
          <w:behavior w:val="content"/>
        </w:behaviors>
        <w:guid w:val="{83064C09-40F0-4D76-A0E6-82AD2B8C6CA8}"/>
      </w:docPartPr>
      <w:docPartBody>
        <w:p w:rsidR="00D71623" w:rsidRDefault="00D71623">
          <w:pPr>
            <w:pStyle w:val="0F4251D041DF4E78BC0952C17568011A"/>
          </w:pPr>
          <w:r>
            <w:t xml:space="preserve"> </w:t>
          </w:r>
        </w:p>
      </w:docPartBody>
    </w:docPart>
    <w:docPart>
      <w:docPartPr>
        <w:name w:val="614CC35E4C91492FB2F9F47BCC81B7E5"/>
        <w:category>
          <w:name w:val="Allmänt"/>
          <w:gallery w:val="placeholder"/>
        </w:category>
        <w:types>
          <w:type w:val="bbPlcHdr"/>
        </w:types>
        <w:behaviors>
          <w:behavior w:val="content"/>
        </w:behaviors>
        <w:guid w:val="{FB697AB8-F52A-443B-A58F-808014E5E7E1}"/>
      </w:docPartPr>
      <w:docPartBody>
        <w:p w:rsidR="00262C78" w:rsidRDefault="00262C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23"/>
    <w:rsid w:val="00262C78"/>
    <w:rsid w:val="00483891"/>
    <w:rsid w:val="00D716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294C8439A754C2FA5FF341B586DDFB9">
    <w:name w:val="6294C8439A754C2FA5FF341B586DDFB9"/>
  </w:style>
  <w:style w:type="paragraph" w:customStyle="1" w:styleId="5F83CAD1FCA746C387ABA3E24D276B74">
    <w:name w:val="5F83CAD1FCA746C387ABA3E24D276B74"/>
  </w:style>
  <w:style w:type="paragraph" w:customStyle="1" w:styleId="A890BDA64E4645A68BF03920475ADC2F">
    <w:name w:val="A890BDA64E4645A68BF03920475ADC2F"/>
  </w:style>
  <w:style w:type="paragraph" w:customStyle="1" w:styleId="222C69118AE24273BB3937DDCC28974B">
    <w:name w:val="222C69118AE24273BB3937DDCC28974B"/>
  </w:style>
  <w:style w:type="paragraph" w:customStyle="1" w:styleId="714B2570F52F426BACF02354D4DD76DD">
    <w:name w:val="714B2570F52F426BACF02354D4DD76DD"/>
  </w:style>
  <w:style w:type="paragraph" w:customStyle="1" w:styleId="0F4251D041DF4E78BC0952C17568011A">
    <w:name w:val="0F4251D041DF4E78BC0952C175680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A45AD-CA56-4CB6-AE72-B9641142A6B6}"/>
</file>

<file path=customXml/itemProps2.xml><?xml version="1.0" encoding="utf-8"?>
<ds:datastoreItem xmlns:ds="http://schemas.openxmlformats.org/officeDocument/2006/customXml" ds:itemID="{5CF4A25D-181B-4626-AC1C-4F5029822ACA}"/>
</file>

<file path=customXml/itemProps3.xml><?xml version="1.0" encoding="utf-8"?>
<ds:datastoreItem xmlns:ds="http://schemas.openxmlformats.org/officeDocument/2006/customXml" ds:itemID="{8AD8C8C4-C5E1-48FA-8E29-E9FCED8EE209}"/>
</file>

<file path=docProps/app.xml><?xml version="1.0" encoding="utf-8"?>
<Properties xmlns="http://schemas.openxmlformats.org/officeDocument/2006/extended-properties" xmlns:vt="http://schemas.openxmlformats.org/officeDocument/2006/docPropsVTypes">
  <Template>Normal</Template>
  <TotalTime>8</TotalTime>
  <Pages>2</Pages>
  <Words>424</Words>
  <Characters>2476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