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726364" w14:textId="77777777">
        <w:tc>
          <w:tcPr>
            <w:tcW w:w="2268" w:type="dxa"/>
          </w:tcPr>
          <w:p w14:paraId="007E1FBB" w14:textId="4B31C103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193F6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9B6413" w14:textId="77777777">
        <w:tc>
          <w:tcPr>
            <w:tcW w:w="2268" w:type="dxa"/>
          </w:tcPr>
          <w:p w14:paraId="535BAFE8" w14:textId="5F763A6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7827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054CAB" w14:textId="77777777">
        <w:tc>
          <w:tcPr>
            <w:tcW w:w="3402" w:type="dxa"/>
            <w:gridSpan w:val="2"/>
          </w:tcPr>
          <w:p w14:paraId="475AF1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F99C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DF8D19" w14:textId="77777777">
        <w:tc>
          <w:tcPr>
            <w:tcW w:w="2268" w:type="dxa"/>
          </w:tcPr>
          <w:p w14:paraId="335B14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2FB27F" w14:textId="3CC40B80" w:rsidR="006E4E11" w:rsidRPr="00ED583F" w:rsidRDefault="00880D48" w:rsidP="00FB5D2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66D64" w:rsidRPr="00266D64">
              <w:rPr>
                <w:sz w:val="20"/>
              </w:rPr>
              <w:t>N2016/031</w:t>
            </w:r>
            <w:r w:rsidR="00FB5D23">
              <w:rPr>
                <w:sz w:val="20"/>
              </w:rPr>
              <w:t>38</w:t>
            </w:r>
            <w:r w:rsidR="00266D64" w:rsidRPr="00266D64">
              <w:rPr>
                <w:sz w:val="20"/>
              </w:rPr>
              <w:t>/</w:t>
            </w:r>
            <w:r w:rsidR="00FB5D23">
              <w:rPr>
                <w:sz w:val="20"/>
              </w:rPr>
              <w:t>SUBT</w:t>
            </w:r>
          </w:p>
        </w:tc>
      </w:tr>
      <w:tr w:rsidR="006E4E11" w14:paraId="506CFA86" w14:textId="77777777">
        <w:tc>
          <w:tcPr>
            <w:tcW w:w="2268" w:type="dxa"/>
          </w:tcPr>
          <w:p w14:paraId="6334E5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73A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08EEEA" w14:textId="77777777">
        <w:trPr>
          <w:trHeight w:val="284"/>
        </w:trPr>
        <w:tc>
          <w:tcPr>
            <w:tcW w:w="4911" w:type="dxa"/>
          </w:tcPr>
          <w:p w14:paraId="7FD3CA68" w14:textId="77777777" w:rsidR="006E4E11" w:rsidRDefault="00045868" w:rsidP="00136726">
            <w:pPr>
              <w:pStyle w:val="Avsndare"/>
              <w:framePr w:h="2483" w:wrap="notBeside" w:x="1463" w:y="231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0B04109" w14:textId="77777777">
        <w:trPr>
          <w:trHeight w:val="284"/>
        </w:trPr>
        <w:tc>
          <w:tcPr>
            <w:tcW w:w="4911" w:type="dxa"/>
          </w:tcPr>
          <w:p w14:paraId="20C27FDF" w14:textId="50E8B3F0" w:rsidR="006E4E11" w:rsidRDefault="00FB5D23" w:rsidP="00136726">
            <w:pPr>
              <w:pStyle w:val="Avsndare"/>
              <w:framePr w:h="2483" w:wrap="notBeside" w:x="1463" w:y="2311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82DC5AD" w14:textId="77777777">
        <w:trPr>
          <w:trHeight w:val="284"/>
        </w:trPr>
        <w:tc>
          <w:tcPr>
            <w:tcW w:w="4911" w:type="dxa"/>
          </w:tcPr>
          <w:p w14:paraId="3E8BF561" w14:textId="58C5D6A9" w:rsidR="006E4E11" w:rsidRDefault="006E4E11" w:rsidP="00136726">
            <w:pPr>
              <w:pStyle w:val="Avsndare"/>
              <w:framePr w:h="2483" w:wrap="notBeside" w:x="1463" w:y="2311"/>
              <w:rPr>
                <w:bCs/>
                <w:iCs/>
              </w:rPr>
            </w:pPr>
          </w:p>
          <w:p w14:paraId="64BBEADB" w14:textId="088670EA" w:rsidR="00513905" w:rsidRDefault="0082593D" w:rsidP="00136726">
            <w:pPr>
              <w:pStyle w:val="Avsndare"/>
              <w:framePr w:h="2483" w:wrap="notBeside" w:x="1463" w:y="2311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1B37C87" w14:textId="77777777">
        <w:trPr>
          <w:trHeight w:val="284"/>
        </w:trPr>
        <w:tc>
          <w:tcPr>
            <w:tcW w:w="4911" w:type="dxa"/>
          </w:tcPr>
          <w:p w14:paraId="5E30D04A" w14:textId="2A491507" w:rsidR="006E4E11" w:rsidRDefault="006E4E11" w:rsidP="00136726">
            <w:pPr>
              <w:pStyle w:val="Avsndare"/>
              <w:framePr w:h="2483" w:wrap="notBeside" w:x="1463" w:y="2311"/>
              <w:rPr>
                <w:bCs/>
                <w:iCs/>
              </w:rPr>
            </w:pPr>
          </w:p>
        </w:tc>
      </w:tr>
      <w:tr w:rsidR="006E4E11" w14:paraId="496D0940" w14:textId="77777777" w:rsidTr="00FB5D23">
        <w:trPr>
          <w:trHeight w:val="744"/>
        </w:trPr>
        <w:tc>
          <w:tcPr>
            <w:tcW w:w="4911" w:type="dxa"/>
          </w:tcPr>
          <w:p w14:paraId="2DBD121F" w14:textId="77777777" w:rsidR="006E4E11" w:rsidRDefault="006E4E11" w:rsidP="00136726">
            <w:pPr>
              <w:pStyle w:val="Avsndare"/>
              <w:framePr w:h="2483" w:wrap="notBeside" w:x="1463" w:y="2311"/>
              <w:rPr>
                <w:bCs/>
                <w:iCs/>
              </w:rPr>
            </w:pPr>
          </w:p>
        </w:tc>
      </w:tr>
      <w:tr w:rsidR="006E4E11" w14:paraId="5AD5DC4C" w14:textId="77777777">
        <w:trPr>
          <w:trHeight w:val="284"/>
        </w:trPr>
        <w:tc>
          <w:tcPr>
            <w:tcW w:w="4911" w:type="dxa"/>
          </w:tcPr>
          <w:p w14:paraId="32BB69C8" w14:textId="77777777" w:rsidR="006E4E11" w:rsidRDefault="006E4E11" w:rsidP="00136726">
            <w:pPr>
              <w:pStyle w:val="Avsndare"/>
              <w:framePr w:h="2483" w:wrap="notBeside" w:x="1463" w:y="2311"/>
              <w:rPr>
                <w:bCs/>
                <w:iCs/>
              </w:rPr>
            </w:pPr>
          </w:p>
        </w:tc>
      </w:tr>
    </w:tbl>
    <w:p w14:paraId="597123C1" w14:textId="01AC6F9B" w:rsidR="006E4E11" w:rsidRDefault="00045868">
      <w:pPr>
        <w:framePr w:w="4400" w:h="2523" w:wrap="notBeside" w:vAnchor="page" w:hAnchor="page" w:x="6453" w:y="2445"/>
        <w:ind w:left="142"/>
      </w:pPr>
      <w:r>
        <w:t>Till riksdagen</w:t>
      </w:r>
    </w:p>
    <w:p w14:paraId="64757C47" w14:textId="4D0985C0" w:rsidR="006E4E11" w:rsidRDefault="00045868" w:rsidP="00045868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912480">
        <w:t>115</w:t>
      </w:r>
      <w:r w:rsidR="00FB5D23">
        <w:t>6</w:t>
      </w:r>
      <w:r>
        <w:t xml:space="preserve"> av </w:t>
      </w:r>
      <w:r w:rsidR="00FB5D23">
        <w:t>Anders Åkesson</w:t>
      </w:r>
      <w:r>
        <w:t xml:space="preserve"> (</w:t>
      </w:r>
      <w:r w:rsidR="00FB5D23">
        <w:t>C</w:t>
      </w:r>
      <w:r>
        <w:t xml:space="preserve">) </w:t>
      </w:r>
      <w:r w:rsidR="00FB5D23">
        <w:t>Risker med LFV:s etablering i Norge</w:t>
      </w:r>
    </w:p>
    <w:p w14:paraId="0A2D8F7B" w14:textId="77777777" w:rsidR="006E4E11" w:rsidRDefault="006E4E11">
      <w:pPr>
        <w:pStyle w:val="RKnormal"/>
      </w:pPr>
    </w:p>
    <w:p w14:paraId="10E61370" w14:textId="378A02E6" w:rsidR="006E4E11" w:rsidRDefault="00FB5D23">
      <w:pPr>
        <w:pStyle w:val="RKnormal"/>
      </w:pPr>
      <w:r>
        <w:t>Anders Åkesson</w:t>
      </w:r>
      <w:r w:rsidR="00045868">
        <w:t xml:space="preserve"> har frågat mig hur jag avser </w:t>
      </w:r>
      <w:r>
        <w:t>säkerställa att myndigheten</w:t>
      </w:r>
      <w:r w:rsidR="00AD3866">
        <w:t>s</w:t>
      </w:r>
      <w:r>
        <w:t xml:space="preserve"> LFV verksamheter </w:t>
      </w:r>
      <w:r w:rsidR="00AD3866">
        <w:t xml:space="preserve">i Norge </w:t>
      </w:r>
      <w:r>
        <w:t>över tid inte medför en risk för svenska staten, främst avseende ekonomiska aspekter</w:t>
      </w:r>
      <w:r w:rsidR="00912480">
        <w:t>.</w:t>
      </w:r>
    </w:p>
    <w:p w14:paraId="65847A8A" w14:textId="77777777" w:rsidR="00045868" w:rsidRDefault="00045868">
      <w:pPr>
        <w:pStyle w:val="RKnormal"/>
      </w:pPr>
    </w:p>
    <w:p w14:paraId="2FD5C2F7" w14:textId="4D25493F" w:rsidR="00FB5D23" w:rsidRDefault="00FB5D23" w:rsidP="00045868">
      <w:pPr>
        <w:pStyle w:val="RKnormal"/>
      </w:pPr>
      <w:r>
        <w:t>Luftfartsverket (ofta förkortat LFV) är en myndighet som</w:t>
      </w:r>
      <w:r w:rsidR="00136726">
        <w:t xml:space="preserve"> bildar en affärsverkskoncern</w:t>
      </w:r>
      <w:r>
        <w:t xml:space="preserve"> tillsammans med de företag där staten genom verket direkt eller indirekt har ett bestämmande inflytande.</w:t>
      </w:r>
    </w:p>
    <w:p w14:paraId="16B40A5E" w14:textId="77777777" w:rsidR="00FB5D23" w:rsidRDefault="00FB5D23" w:rsidP="00045868">
      <w:pPr>
        <w:pStyle w:val="RKnormal"/>
      </w:pPr>
    </w:p>
    <w:p w14:paraId="13FE6A0E" w14:textId="51DBDF11" w:rsidR="00FB5D23" w:rsidRDefault="007E6A60" w:rsidP="00045868">
      <w:pPr>
        <w:pStyle w:val="RKnormal"/>
      </w:pPr>
      <w:r>
        <w:t xml:space="preserve">Riksdagen har bemyndigat regeringen att besluta om bildande av </w:t>
      </w:r>
      <w:r w:rsidR="00136726">
        <w:t>företag</w:t>
      </w:r>
      <w:r>
        <w:t xml:space="preserve"> inom ramen för Luftfartsverkskoncernen</w:t>
      </w:r>
      <w:proofErr w:type="gramStart"/>
      <w:r>
        <w:t xml:space="preserve"> (prop. 2014/15:1, utg.omr. 22, bet.</w:t>
      </w:r>
      <w:proofErr w:type="gramEnd"/>
      <w:r>
        <w:t xml:space="preserve"> 2014/</w:t>
      </w:r>
      <w:proofErr w:type="gramStart"/>
      <w:r>
        <w:t>15:TU</w:t>
      </w:r>
      <w:proofErr w:type="gramEnd"/>
      <w:r>
        <w:t>1, rskr. 2014/15:86).</w:t>
      </w:r>
    </w:p>
    <w:p w14:paraId="291B03AA" w14:textId="77777777" w:rsidR="007E6A60" w:rsidRDefault="007E6A60" w:rsidP="00045868">
      <w:pPr>
        <w:pStyle w:val="RKnormal"/>
      </w:pPr>
    </w:p>
    <w:p w14:paraId="0C684E21" w14:textId="3BD3A168" w:rsidR="007E6A60" w:rsidRDefault="007E6A60" w:rsidP="00045868">
      <w:pPr>
        <w:pStyle w:val="RKnormal"/>
      </w:pPr>
      <w:r>
        <w:t xml:space="preserve">Luftfartsverket har </w:t>
      </w:r>
      <w:proofErr w:type="gramStart"/>
      <w:r>
        <w:t>hemställt</w:t>
      </w:r>
      <w:proofErr w:type="gramEnd"/>
      <w:r>
        <w:t xml:space="preserve"> om regeringens beslut att låta Luftfarsverket förvärva aktier eller andelar eller liknande i ett norskt aktiebolag. Begäran gällde ett bolag för etablering på den norska marknaden för flygtrafiktjänster (N2015/2635/SUBT). Regeringen beslutade den </w:t>
      </w:r>
      <w:r w:rsidR="00DD445C">
        <w:t>25</w:t>
      </w:r>
      <w:r>
        <w:t xml:space="preserve"> juni 2015 att Luftfartsverket direkt eller genom LFV Holding AB får förvärva aktier eller andelar eller liknande i ett norskt aktiebolag som ska bedriva flygtrafiktjänst och därmed förenliga tjänster i Norge.</w:t>
      </w:r>
      <w:r w:rsidR="000D204D">
        <w:t xml:space="preserve"> Regeringen har härmed </w:t>
      </w:r>
      <w:r w:rsidR="00136726">
        <w:t>medgivit att</w:t>
      </w:r>
      <w:r w:rsidR="000D204D">
        <w:t xml:space="preserve"> de formella organisatoriska förutsättningarna </w:t>
      </w:r>
      <w:r w:rsidR="00136726">
        <w:t xml:space="preserve">i form av ett bolag skapas </w:t>
      </w:r>
      <w:r w:rsidR="000D204D">
        <w:t xml:space="preserve">för att kunna lämna anbud, däremot </w:t>
      </w:r>
      <w:r w:rsidR="00136726">
        <w:t xml:space="preserve">har Regeringen </w:t>
      </w:r>
      <w:r w:rsidR="000D204D">
        <w:t xml:space="preserve">inte </w:t>
      </w:r>
      <w:r w:rsidR="00136726">
        <w:t xml:space="preserve">tagit ställning </w:t>
      </w:r>
      <w:r w:rsidR="000D204D">
        <w:t>till frågan om anbud ska lämnas.</w:t>
      </w:r>
    </w:p>
    <w:p w14:paraId="7E909F8E" w14:textId="77777777" w:rsidR="00FB5D23" w:rsidRDefault="00FB5D23" w:rsidP="00045868">
      <w:pPr>
        <w:pStyle w:val="RKnormal"/>
      </w:pPr>
    </w:p>
    <w:p w14:paraId="3BBC094F" w14:textId="46D74050" w:rsidR="007E6A60" w:rsidRDefault="007E6A60" w:rsidP="00045868">
      <w:pPr>
        <w:pStyle w:val="RKnormal"/>
      </w:pPr>
      <w:r>
        <w:t>Luftfartsverket ska enligt förordning (2010:184) med instruktion för Luftfartsverket inom och utom landet tillhandahålla flygtrafiktjänster samt service- och konsulttjänster som är knutna till verksamheten. Deltagande i upphandling av flygtrafiktjänster i Norge faller inom ramen för myndighetens instruktion</w:t>
      </w:r>
      <w:r w:rsidR="00136726">
        <w:t xml:space="preserve"> och är därmed ett myndighetsbeslut</w:t>
      </w:r>
      <w:r>
        <w:t>.</w:t>
      </w:r>
    </w:p>
    <w:p w14:paraId="0B394575" w14:textId="77777777" w:rsidR="007E6A60" w:rsidRDefault="007E6A60" w:rsidP="00045868">
      <w:pPr>
        <w:pStyle w:val="RKnormal"/>
      </w:pPr>
    </w:p>
    <w:p w14:paraId="159BE08C" w14:textId="32D347F8" w:rsidR="000D204D" w:rsidRDefault="007E6A60" w:rsidP="00045868">
      <w:pPr>
        <w:pStyle w:val="RKnormal"/>
      </w:pPr>
      <w:r>
        <w:t>Luftfartsverket är ett affärsverk som styrs av statsmakterna genom av Riksdagen fastställda ekonomiska mål</w:t>
      </w:r>
      <w:r w:rsidR="00BC59AA">
        <w:t xml:space="preserve"> avseende bl.a. räntabilitet. </w:t>
      </w:r>
      <w:r w:rsidR="000D204D">
        <w:t xml:space="preserve">Affärsverksamhet innebär i sig alltid ett visst mått av risktagande. </w:t>
      </w:r>
      <w:r w:rsidR="00BC59AA">
        <w:lastRenderedPageBreak/>
        <w:t xml:space="preserve">Statsmakterna fastställer </w:t>
      </w:r>
      <w:r w:rsidR="000D204D">
        <w:t xml:space="preserve">därför </w:t>
      </w:r>
      <w:r w:rsidR="00BC59AA">
        <w:t>också årligen Luftfartsverkets finansiella befogenheter och investeringsplan. Det är myndighetens ansvar att inom ramen för sina bemyndiganden bedriva verksamheten effektivt</w:t>
      </w:r>
      <w:r w:rsidR="00136726">
        <w:t>, bl.a. att genom att analysera och begränsa risknivån för olika delar av verksamheten,</w:t>
      </w:r>
      <w:r w:rsidR="00BC59AA">
        <w:t xml:space="preserve"> och säkerställa att statsmakternas mål uppfylls.</w:t>
      </w:r>
      <w:r w:rsidR="000D204D">
        <w:t xml:space="preserve"> Regeringen följer detta inom ramen för gängse myndighets</w:t>
      </w:r>
      <w:r w:rsidR="00136726">
        <w:t>styrning</w:t>
      </w:r>
      <w:r w:rsidR="000D204D">
        <w:t>.</w:t>
      </w:r>
    </w:p>
    <w:p w14:paraId="72C42159" w14:textId="77777777" w:rsidR="000D204D" w:rsidRDefault="000D204D" w:rsidP="00045868">
      <w:pPr>
        <w:pStyle w:val="RKnormal"/>
      </w:pPr>
    </w:p>
    <w:p w14:paraId="1D7551ED" w14:textId="67C3384F" w:rsidR="00B00800" w:rsidRDefault="00B00800" w:rsidP="00045868">
      <w:pPr>
        <w:pStyle w:val="RKnormal"/>
      </w:pPr>
      <w:r>
        <w:t xml:space="preserve">Alla anbud som lämnas och kontrakt som tecknas ska </w:t>
      </w:r>
      <w:r w:rsidR="000D204D">
        <w:t xml:space="preserve">grundas på affärsmässighet och bidra till koncernens avkastning. Beslut om enskilda affärer ska </w:t>
      </w:r>
      <w:r>
        <w:t>godkännas av Luftfartsverkets styrelse</w:t>
      </w:r>
      <w:r w:rsidR="000D204D">
        <w:t>. Det finns enligt min uppfattning inga skäl för särskilda åtgärder vad gäller eventuella anbud i Norge.</w:t>
      </w:r>
    </w:p>
    <w:p w14:paraId="3E16F2F7" w14:textId="5A50BE08" w:rsidR="00045868" w:rsidRDefault="00BC59AA">
      <w:pPr>
        <w:pStyle w:val="RKnormal"/>
      </w:pPr>
      <w:r>
        <w:t xml:space="preserve"> </w:t>
      </w:r>
    </w:p>
    <w:p w14:paraId="1173BBE2" w14:textId="0BFF8665" w:rsidR="00045868" w:rsidRDefault="00266D64">
      <w:pPr>
        <w:pStyle w:val="RKnormal"/>
      </w:pPr>
      <w:r>
        <w:t xml:space="preserve">Stockholm den </w:t>
      </w:r>
      <w:r w:rsidR="00BC59AA">
        <w:t>4</w:t>
      </w:r>
      <w:r>
        <w:t xml:space="preserve"> maj</w:t>
      </w:r>
      <w:r w:rsidR="00045868">
        <w:t xml:space="preserve"> 2016</w:t>
      </w:r>
    </w:p>
    <w:p w14:paraId="1FFB91E3" w14:textId="77777777" w:rsidR="00045868" w:rsidRDefault="00045868">
      <w:pPr>
        <w:pStyle w:val="RKnormal"/>
      </w:pPr>
    </w:p>
    <w:p w14:paraId="11188191" w14:textId="77777777" w:rsidR="00045868" w:rsidRDefault="00045868">
      <w:pPr>
        <w:pStyle w:val="RKnormal"/>
      </w:pPr>
    </w:p>
    <w:p w14:paraId="742F51D1" w14:textId="22C9E88D" w:rsidR="00045868" w:rsidRDefault="00BC59AA">
      <w:pPr>
        <w:pStyle w:val="RKnormal"/>
      </w:pPr>
      <w:r>
        <w:t>Anna Johansson</w:t>
      </w:r>
    </w:p>
    <w:sectPr w:rsidR="0004586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0BF0F" w14:textId="77777777" w:rsidR="00045868" w:rsidRDefault="00045868">
      <w:r>
        <w:separator/>
      </w:r>
    </w:p>
  </w:endnote>
  <w:endnote w:type="continuationSeparator" w:id="0">
    <w:p w14:paraId="1BA22B90" w14:textId="77777777" w:rsidR="00045868" w:rsidRDefault="0004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2BD54" w14:textId="77777777" w:rsidR="00045868" w:rsidRDefault="00045868">
      <w:r>
        <w:separator/>
      </w:r>
    </w:p>
  </w:footnote>
  <w:footnote w:type="continuationSeparator" w:id="0">
    <w:p w14:paraId="787FED47" w14:textId="77777777" w:rsidR="00045868" w:rsidRDefault="0004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CC9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5B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B4561A" w14:textId="77777777">
      <w:trPr>
        <w:cantSplit/>
      </w:trPr>
      <w:tc>
        <w:tcPr>
          <w:tcW w:w="3119" w:type="dxa"/>
        </w:tcPr>
        <w:p w14:paraId="6A243D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4836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6D3C6F" w14:textId="77777777" w:rsidR="00E80146" w:rsidRDefault="00E80146">
          <w:pPr>
            <w:pStyle w:val="Sidhuvud"/>
            <w:ind w:right="360"/>
          </w:pPr>
        </w:p>
      </w:tc>
    </w:tr>
  </w:tbl>
  <w:p w14:paraId="6257EC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A24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5B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2F3EEB" w14:textId="77777777">
      <w:trPr>
        <w:cantSplit/>
      </w:trPr>
      <w:tc>
        <w:tcPr>
          <w:tcW w:w="3119" w:type="dxa"/>
        </w:tcPr>
        <w:p w14:paraId="5FF4E9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BB0F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5C1F73" w14:textId="77777777" w:rsidR="00E80146" w:rsidRDefault="00E80146">
          <w:pPr>
            <w:pStyle w:val="Sidhuvud"/>
            <w:ind w:right="360"/>
          </w:pPr>
        </w:p>
      </w:tc>
    </w:tr>
  </w:tbl>
  <w:p w14:paraId="648D83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FF122" w14:textId="7C223189" w:rsidR="00045868" w:rsidRDefault="000458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305C89" wp14:editId="2E7C930D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2AA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A562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BB9A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2A83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68"/>
    <w:rsid w:val="00045868"/>
    <w:rsid w:val="000D204D"/>
    <w:rsid w:val="00136726"/>
    <w:rsid w:val="00150384"/>
    <w:rsid w:val="00156110"/>
    <w:rsid w:val="00160901"/>
    <w:rsid w:val="00167967"/>
    <w:rsid w:val="001805B7"/>
    <w:rsid w:val="00183837"/>
    <w:rsid w:val="001856A3"/>
    <w:rsid w:val="001A4E62"/>
    <w:rsid w:val="00266D64"/>
    <w:rsid w:val="00367B1C"/>
    <w:rsid w:val="003C677B"/>
    <w:rsid w:val="004A328D"/>
    <w:rsid w:val="00506BBB"/>
    <w:rsid w:val="00513905"/>
    <w:rsid w:val="005525F1"/>
    <w:rsid w:val="00560C07"/>
    <w:rsid w:val="0058762B"/>
    <w:rsid w:val="005A1D9F"/>
    <w:rsid w:val="005F5C7E"/>
    <w:rsid w:val="00615B7D"/>
    <w:rsid w:val="00627314"/>
    <w:rsid w:val="00692ABE"/>
    <w:rsid w:val="006E09E9"/>
    <w:rsid w:val="006E4E11"/>
    <w:rsid w:val="007242A3"/>
    <w:rsid w:val="0075640C"/>
    <w:rsid w:val="007A6855"/>
    <w:rsid w:val="007B4BC7"/>
    <w:rsid w:val="007E595E"/>
    <w:rsid w:val="007E6A60"/>
    <w:rsid w:val="0082593D"/>
    <w:rsid w:val="00853881"/>
    <w:rsid w:val="00880D48"/>
    <w:rsid w:val="00912480"/>
    <w:rsid w:val="0092027A"/>
    <w:rsid w:val="009213F3"/>
    <w:rsid w:val="009453E5"/>
    <w:rsid w:val="00955E31"/>
    <w:rsid w:val="00992E72"/>
    <w:rsid w:val="00AD3866"/>
    <w:rsid w:val="00AD6578"/>
    <w:rsid w:val="00AF26D1"/>
    <w:rsid w:val="00B00800"/>
    <w:rsid w:val="00B33038"/>
    <w:rsid w:val="00BC59AA"/>
    <w:rsid w:val="00C6304E"/>
    <w:rsid w:val="00CD1D4D"/>
    <w:rsid w:val="00D133D7"/>
    <w:rsid w:val="00D938DF"/>
    <w:rsid w:val="00DD445C"/>
    <w:rsid w:val="00DE1E49"/>
    <w:rsid w:val="00E50973"/>
    <w:rsid w:val="00E80146"/>
    <w:rsid w:val="00E904D0"/>
    <w:rsid w:val="00EC25F9"/>
    <w:rsid w:val="00ED583F"/>
    <w:rsid w:val="00F24530"/>
    <w:rsid w:val="00F7738E"/>
    <w:rsid w:val="00FA65ED"/>
    <w:rsid w:val="00FB4749"/>
    <w:rsid w:val="00F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57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6D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6D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6D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6D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6D6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6D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6D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6D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6D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6D6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165dc40e-f29f-4b5c-b298-83e59919d787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CXFX32CTZZ3Y-131-222</_dlc_DocId>
    <_dlc_DocIdUrl xmlns="35670e95-d5a3-4c2b-9f0d-a339565e4e06">
      <Url>http://rkdhs-n/enhet/nv/_layouts/DocIdRedir.aspx?ID=CXFX32CTZZ3Y-131-222</Url>
      <Description>CXFX32CTZZ3Y-131-222</Description>
    </_dlc_DocIdUrl>
  </documentManagement>
</p:properties>
</file>

<file path=customXml/itemProps1.xml><?xml version="1.0" encoding="utf-8"?>
<ds:datastoreItem xmlns:ds="http://schemas.openxmlformats.org/officeDocument/2006/customXml" ds:itemID="{585D4A84-DFC7-43E8-95A7-D05CAB5248D5}"/>
</file>

<file path=customXml/itemProps2.xml><?xml version="1.0" encoding="utf-8"?>
<ds:datastoreItem xmlns:ds="http://schemas.openxmlformats.org/officeDocument/2006/customXml" ds:itemID="{E159B841-880B-40EC-A178-A07E0C29B47F}"/>
</file>

<file path=customXml/itemProps3.xml><?xml version="1.0" encoding="utf-8"?>
<ds:datastoreItem xmlns:ds="http://schemas.openxmlformats.org/officeDocument/2006/customXml" ds:itemID="{6972E55C-9203-401B-9DCE-9E56001EE182}"/>
</file>

<file path=customXml/itemProps4.xml><?xml version="1.0" encoding="utf-8"?>
<ds:datastoreItem xmlns:ds="http://schemas.openxmlformats.org/officeDocument/2006/customXml" ds:itemID="{E159B841-880B-40EC-A178-A07E0C29B47F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Stjernberg</dc:creator>
  <cp:lastModifiedBy>Peter Kalliopuro</cp:lastModifiedBy>
  <cp:revision>3</cp:revision>
  <cp:lastPrinted>2016-05-04T09:04:00Z</cp:lastPrinted>
  <dcterms:created xsi:type="dcterms:W3CDTF">2016-05-04T09:03:00Z</dcterms:created>
  <dcterms:modified xsi:type="dcterms:W3CDTF">2016-05-04T09:04:00Z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b04e5030-3a1b-4393-96c1-d7fc4e12feea</vt:lpwstr>
  </property>
</Properties>
</file>