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68C5B03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B330123FF94D4C678D4793D62D4A621A"/>
        </w:placeholder>
        <w:text/>
      </w:sdtPr>
      <w:sdtEndPr/>
      <w:sdtContent>
        <w:p w:rsidRPr="009B062B" w:rsidR="00AF30DD" w:rsidP="00DA28CE" w:rsidRDefault="00AF30DD" w14:paraId="68C5B03C" w14:textId="77777777">
          <w:pPr>
            <w:pStyle w:val="Rubrik1"/>
            <w:spacing w:after="300"/>
          </w:pPr>
          <w:r w:rsidRPr="009B062B">
            <w:t>Förslag till riksdagsbeslut</w:t>
          </w:r>
        </w:p>
      </w:sdtContent>
    </w:sdt>
    <w:sdt>
      <w:sdtPr>
        <w:alias w:val="Yrkande 1"/>
        <w:tag w:val="a4e4fad4-0016-4f50-b79b-e6ab1a2a13ef"/>
        <w:id w:val="926161341"/>
        <w:lock w:val="sdtLocked"/>
      </w:sdtPr>
      <w:sdtEndPr/>
      <w:sdtContent>
        <w:p w:rsidR="00D06FAA" w:rsidRDefault="0010210D" w14:paraId="68C5B03D" w14:textId="77777777">
          <w:pPr>
            <w:pStyle w:val="Frslagstext"/>
            <w:numPr>
              <w:ilvl w:val="0"/>
              <w:numId w:val="0"/>
            </w:numPr>
          </w:pPr>
          <w:r>
            <w:t>Riksdagen ställer sig bakom det som anförs i motionen om kunskaper i det svenska språket för att beviljas medborgarskap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8EEB2DC814F47F59424916B76FF9457"/>
        </w:placeholder>
        <w:text/>
      </w:sdtPr>
      <w:sdtEndPr/>
      <w:sdtContent>
        <w:p w:rsidRPr="009B062B" w:rsidR="006D79C9" w:rsidP="00333E95" w:rsidRDefault="006D79C9" w14:paraId="68C5B03E" w14:textId="77777777">
          <w:pPr>
            <w:pStyle w:val="Rubrik1"/>
          </w:pPr>
          <w:r>
            <w:t>Motivering</w:t>
          </w:r>
        </w:p>
      </w:sdtContent>
    </w:sdt>
    <w:p w:rsidRPr="00AB30EE" w:rsidR="00422B9E" w:rsidP="00AB30EE" w:rsidRDefault="00AB30EE" w14:paraId="68C5B03F" w14:textId="77777777">
      <w:pPr>
        <w:ind w:firstLine="0"/>
      </w:pPr>
      <w:r w:rsidRPr="00AB30EE">
        <w:t>Kunskap och kompetens är inträdesbiljetten till arbetsmarknaden, och den kanske viktigaste kunskapen är förmågan att förstå och göra sig förstådd på svenska. Att flyktingar eller invandrare inte lär sig svenska tillräckligt bra är ett allvarligt samhällsproblem. Utan kunskaper i svenska blir det svårt att bli delaktig i samhället, påverka sina egna livsförhållanden eller att kommunicera med exempelvis förskola, skola och äldrevård. Det kan även bli svårt att upplysa sig om vilka rättigheter och skyldigheter man har i det svenska samhället. Saknas förmågan att kommunicera på svenska är risken överhängande att hamna utanför både arbetsmarknad och samhälle. Att delta i SFI, eller på annat sätt lära sig och uppnå en godkänd nivå av svenska, bör därför vara ett baskrav för att beviljas medborgarskap. Kravet blir en drivkraft för den som permanent vill bo och leva i Sverige att lära sig svenska och därigenom bli en del av det svenska samhället.</w:t>
      </w:r>
    </w:p>
    <w:p w:rsidR="00BB6339" w:rsidP="008E0FE2" w:rsidRDefault="00BB6339" w14:paraId="68C5B040" w14:textId="77777777">
      <w:pPr>
        <w:pStyle w:val="Normalutanindragellerluft"/>
      </w:pPr>
    </w:p>
    <w:sdt>
      <w:sdtPr>
        <w:rPr>
          <w:i/>
          <w:noProof/>
        </w:rPr>
        <w:alias w:val="CC_Underskrifter"/>
        <w:tag w:val="CC_Underskrifter"/>
        <w:id w:val="583496634"/>
        <w:lock w:val="sdtContentLocked"/>
        <w:placeholder>
          <w:docPart w:val="CAD868E4DA5B4A1088C9EC37BF1F6DB1"/>
        </w:placeholder>
      </w:sdtPr>
      <w:sdtEndPr>
        <w:rPr>
          <w:i w:val="0"/>
          <w:noProof w:val="0"/>
        </w:rPr>
      </w:sdtEndPr>
      <w:sdtContent>
        <w:p w:rsidR="008D7ABD" w:rsidP="008D7ABD" w:rsidRDefault="008D7ABD" w14:paraId="68C5B041" w14:textId="77777777"/>
        <w:p w:rsidRPr="008E0FE2" w:rsidR="004801AC" w:rsidP="008D7ABD" w:rsidRDefault="00BB3CEA" w14:paraId="68C5B0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FF3056" w:rsidRDefault="00FF3056" w14:paraId="68C5B046" w14:textId="77777777"/>
    <w:sectPr w:rsidR="00FF30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5B048" w14:textId="77777777" w:rsidR="00362C32" w:rsidRDefault="00362C32" w:rsidP="000C1CAD">
      <w:pPr>
        <w:spacing w:line="240" w:lineRule="auto"/>
      </w:pPr>
      <w:r>
        <w:separator/>
      </w:r>
    </w:p>
  </w:endnote>
  <w:endnote w:type="continuationSeparator" w:id="0">
    <w:p w14:paraId="68C5B049" w14:textId="77777777" w:rsidR="00362C32" w:rsidRDefault="00362C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5B0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5B0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7AB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C1CEB" w14:textId="77777777" w:rsidR="00BB3CEA" w:rsidRDefault="00BB3C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5B046" w14:textId="77777777" w:rsidR="00362C32" w:rsidRDefault="00362C32" w:rsidP="000C1CAD">
      <w:pPr>
        <w:spacing w:line="240" w:lineRule="auto"/>
      </w:pPr>
      <w:r>
        <w:separator/>
      </w:r>
    </w:p>
  </w:footnote>
  <w:footnote w:type="continuationSeparator" w:id="0">
    <w:p w14:paraId="68C5B047" w14:textId="77777777" w:rsidR="00362C32" w:rsidRDefault="00362C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C5B0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C5B059" wp14:anchorId="68C5B0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3CEA" w14:paraId="68C5B05C" w14:textId="77777777">
                          <w:pPr>
                            <w:jc w:val="right"/>
                          </w:pPr>
                          <w:sdt>
                            <w:sdtPr>
                              <w:alias w:val="CC_Noformat_Partikod"/>
                              <w:tag w:val="CC_Noformat_Partikod"/>
                              <w:id w:val="-53464382"/>
                              <w:placeholder>
                                <w:docPart w:val="AF5826644F544340ADCEB95FED0319DE"/>
                              </w:placeholder>
                              <w:text/>
                            </w:sdtPr>
                            <w:sdtEndPr/>
                            <w:sdtContent>
                              <w:r w:rsidR="00AB30EE">
                                <w:t>M</w:t>
                              </w:r>
                            </w:sdtContent>
                          </w:sdt>
                          <w:sdt>
                            <w:sdtPr>
                              <w:alias w:val="CC_Noformat_Partinummer"/>
                              <w:tag w:val="CC_Noformat_Partinummer"/>
                              <w:id w:val="-1709555926"/>
                              <w:placeholder>
                                <w:docPart w:val="F664514ED9544D11AF9FFA49011B8F35"/>
                              </w:placeholder>
                              <w:text/>
                            </w:sdtPr>
                            <w:sdtEndPr/>
                            <w:sdtContent>
                              <w:r w:rsidR="00AB30EE">
                                <w:t>2114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C5B0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3CEA" w14:paraId="68C5B05C" w14:textId="77777777">
                    <w:pPr>
                      <w:jc w:val="right"/>
                    </w:pPr>
                    <w:sdt>
                      <w:sdtPr>
                        <w:alias w:val="CC_Noformat_Partikod"/>
                        <w:tag w:val="CC_Noformat_Partikod"/>
                        <w:id w:val="-53464382"/>
                        <w:placeholder>
                          <w:docPart w:val="AF5826644F544340ADCEB95FED0319DE"/>
                        </w:placeholder>
                        <w:text/>
                      </w:sdtPr>
                      <w:sdtEndPr/>
                      <w:sdtContent>
                        <w:r w:rsidR="00AB30EE">
                          <w:t>M</w:t>
                        </w:r>
                      </w:sdtContent>
                    </w:sdt>
                    <w:sdt>
                      <w:sdtPr>
                        <w:alias w:val="CC_Noformat_Partinummer"/>
                        <w:tag w:val="CC_Noformat_Partinummer"/>
                        <w:id w:val="-1709555926"/>
                        <w:placeholder>
                          <w:docPart w:val="F664514ED9544D11AF9FFA49011B8F35"/>
                        </w:placeholder>
                        <w:text/>
                      </w:sdtPr>
                      <w:sdtEndPr/>
                      <w:sdtContent>
                        <w:r w:rsidR="00AB30EE">
                          <w:t>2114</w:t>
                        </w:r>
                      </w:sdtContent>
                    </w:sdt>
                  </w:p>
                </w:txbxContent>
              </v:textbox>
              <w10:wrap anchorx="page"/>
            </v:shape>
          </w:pict>
        </mc:Fallback>
      </mc:AlternateContent>
    </w:r>
  </w:p>
  <w:p w:rsidRPr="00293C4F" w:rsidR="00262EA3" w:rsidP="00776B74" w:rsidRDefault="00262EA3" w14:paraId="68C5B0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C5B04C" w14:textId="77777777">
    <w:pPr>
      <w:jc w:val="right"/>
    </w:pPr>
  </w:p>
  <w:p w:rsidR="00262EA3" w:rsidP="00776B74" w:rsidRDefault="00262EA3" w14:paraId="68C5B0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B3CEA" w14:paraId="68C5B0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C5B05B" wp14:anchorId="68C5B0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3CEA" w14:paraId="68C5B0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B30EE">
          <w:t>M</w:t>
        </w:r>
      </w:sdtContent>
    </w:sdt>
    <w:sdt>
      <w:sdtPr>
        <w:alias w:val="CC_Noformat_Partinummer"/>
        <w:tag w:val="CC_Noformat_Partinummer"/>
        <w:id w:val="-2014525982"/>
        <w:text/>
      </w:sdtPr>
      <w:sdtEndPr/>
      <w:sdtContent>
        <w:r w:rsidR="00AB30EE">
          <w:t>2114</w:t>
        </w:r>
      </w:sdtContent>
    </w:sdt>
  </w:p>
  <w:p w:rsidRPr="008227B3" w:rsidR="00262EA3" w:rsidP="008227B3" w:rsidRDefault="00BB3CEA" w14:paraId="68C5B0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3CEA" w14:paraId="68C5B0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:2867</w:t>
        </w:r>
      </w:sdtContent>
    </w:sdt>
  </w:p>
  <w:p w:rsidR="00262EA3" w:rsidP="00E03A3D" w:rsidRDefault="00BB3CEA" w14:paraId="68C5B054"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AB30EE" w14:paraId="68C5B055" w14:textId="77777777">
        <w:pPr>
          <w:pStyle w:val="FSHRub2"/>
        </w:pPr>
        <w:r>
          <w:t>Språkkunskap för medborgarskap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8C5B0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B30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0D"/>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C32"/>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11A"/>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ABD"/>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0EE"/>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CEA"/>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FAA"/>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56"/>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C5B03B"/>
  <w15:chartTrackingRefBased/>
  <w15:docId w15:val="{D34A124C-31D4-4545-8A56-7F76B40DA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30123FF94D4C678D4793D62D4A621A"/>
        <w:category>
          <w:name w:val="Allmänt"/>
          <w:gallery w:val="placeholder"/>
        </w:category>
        <w:types>
          <w:type w:val="bbPlcHdr"/>
        </w:types>
        <w:behaviors>
          <w:behavior w:val="content"/>
        </w:behaviors>
        <w:guid w:val="{DBAFA4C3-AC2A-4CB5-92AA-F49EABC8D72E}"/>
      </w:docPartPr>
      <w:docPartBody>
        <w:p w:rsidR="00A22A1C" w:rsidRDefault="00DF5B4F">
          <w:pPr>
            <w:pStyle w:val="B330123FF94D4C678D4793D62D4A621A"/>
          </w:pPr>
          <w:r w:rsidRPr="005A0A93">
            <w:rPr>
              <w:rStyle w:val="Platshllartext"/>
            </w:rPr>
            <w:t>Förslag till riksdagsbeslut</w:t>
          </w:r>
        </w:p>
      </w:docPartBody>
    </w:docPart>
    <w:docPart>
      <w:docPartPr>
        <w:name w:val="E8EEB2DC814F47F59424916B76FF9457"/>
        <w:category>
          <w:name w:val="Allmänt"/>
          <w:gallery w:val="placeholder"/>
        </w:category>
        <w:types>
          <w:type w:val="bbPlcHdr"/>
        </w:types>
        <w:behaviors>
          <w:behavior w:val="content"/>
        </w:behaviors>
        <w:guid w:val="{3A6397C5-3252-4CF6-A0F9-CF9235D37ED4}"/>
      </w:docPartPr>
      <w:docPartBody>
        <w:p w:rsidR="00A22A1C" w:rsidRDefault="00DF5B4F">
          <w:pPr>
            <w:pStyle w:val="E8EEB2DC814F47F59424916B76FF9457"/>
          </w:pPr>
          <w:r w:rsidRPr="005A0A93">
            <w:rPr>
              <w:rStyle w:val="Platshllartext"/>
            </w:rPr>
            <w:t>Motivering</w:t>
          </w:r>
        </w:p>
      </w:docPartBody>
    </w:docPart>
    <w:docPart>
      <w:docPartPr>
        <w:name w:val="AF5826644F544340ADCEB95FED0319DE"/>
        <w:category>
          <w:name w:val="Allmänt"/>
          <w:gallery w:val="placeholder"/>
        </w:category>
        <w:types>
          <w:type w:val="bbPlcHdr"/>
        </w:types>
        <w:behaviors>
          <w:behavior w:val="content"/>
        </w:behaviors>
        <w:guid w:val="{1DE7FB7A-D735-4492-BD1D-FA2ACAF9040A}"/>
      </w:docPartPr>
      <w:docPartBody>
        <w:p w:rsidR="00A22A1C" w:rsidRDefault="00DF5B4F">
          <w:pPr>
            <w:pStyle w:val="AF5826644F544340ADCEB95FED0319DE"/>
          </w:pPr>
          <w:r>
            <w:rPr>
              <w:rStyle w:val="Platshllartext"/>
            </w:rPr>
            <w:t xml:space="preserve"> </w:t>
          </w:r>
        </w:p>
      </w:docPartBody>
    </w:docPart>
    <w:docPart>
      <w:docPartPr>
        <w:name w:val="F664514ED9544D11AF9FFA49011B8F35"/>
        <w:category>
          <w:name w:val="Allmänt"/>
          <w:gallery w:val="placeholder"/>
        </w:category>
        <w:types>
          <w:type w:val="bbPlcHdr"/>
        </w:types>
        <w:behaviors>
          <w:behavior w:val="content"/>
        </w:behaviors>
        <w:guid w:val="{3BC01754-9BBA-496B-9BCE-724A941DBCAF}"/>
      </w:docPartPr>
      <w:docPartBody>
        <w:p w:rsidR="00A22A1C" w:rsidRDefault="00DF5B4F">
          <w:pPr>
            <w:pStyle w:val="F664514ED9544D11AF9FFA49011B8F35"/>
          </w:pPr>
          <w:r>
            <w:t xml:space="preserve"> </w:t>
          </w:r>
        </w:p>
      </w:docPartBody>
    </w:docPart>
    <w:docPart>
      <w:docPartPr>
        <w:name w:val="CAD868E4DA5B4A1088C9EC37BF1F6DB1"/>
        <w:category>
          <w:name w:val="Allmänt"/>
          <w:gallery w:val="placeholder"/>
        </w:category>
        <w:types>
          <w:type w:val="bbPlcHdr"/>
        </w:types>
        <w:behaviors>
          <w:behavior w:val="content"/>
        </w:behaviors>
        <w:guid w:val="{0A1B9A98-4735-4380-82F2-029985220030}"/>
      </w:docPartPr>
      <w:docPartBody>
        <w:p w:rsidR="008E13BC" w:rsidRDefault="008E13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B4F"/>
    <w:rsid w:val="008E13BC"/>
    <w:rsid w:val="00A22A1C"/>
    <w:rsid w:val="00DF5B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30123FF94D4C678D4793D62D4A621A">
    <w:name w:val="B330123FF94D4C678D4793D62D4A621A"/>
  </w:style>
  <w:style w:type="paragraph" w:customStyle="1" w:styleId="6EA6E72B866742FE9A2441D0721D7B8D">
    <w:name w:val="6EA6E72B866742FE9A2441D0721D7B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249A28EA3C4AFC879D16D618E2D7E7">
    <w:name w:val="FC249A28EA3C4AFC879D16D618E2D7E7"/>
  </w:style>
  <w:style w:type="paragraph" w:customStyle="1" w:styleId="E8EEB2DC814F47F59424916B76FF9457">
    <w:name w:val="E8EEB2DC814F47F59424916B76FF9457"/>
  </w:style>
  <w:style w:type="paragraph" w:customStyle="1" w:styleId="8E1F24FC0C3F4786A10AB5B2E08E0F47">
    <w:name w:val="8E1F24FC0C3F4786A10AB5B2E08E0F47"/>
  </w:style>
  <w:style w:type="paragraph" w:customStyle="1" w:styleId="9F78E47414FB47D18617B1C0B5FB5B99">
    <w:name w:val="9F78E47414FB47D18617B1C0B5FB5B99"/>
  </w:style>
  <w:style w:type="paragraph" w:customStyle="1" w:styleId="AF5826644F544340ADCEB95FED0319DE">
    <w:name w:val="AF5826644F544340ADCEB95FED0319DE"/>
  </w:style>
  <w:style w:type="paragraph" w:customStyle="1" w:styleId="F664514ED9544D11AF9FFA49011B8F35">
    <w:name w:val="F664514ED9544D11AF9FFA49011B8F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D37BF2-0412-48D3-BF23-9C107CCB0D63}"/>
</file>

<file path=customXml/itemProps2.xml><?xml version="1.0" encoding="utf-8"?>
<ds:datastoreItem xmlns:ds="http://schemas.openxmlformats.org/officeDocument/2006/customXml" ds:itemID="{9E58FCC3-FB10-4827-ACCB-813CCFB1EDB5}"/>
</file>

<file path=customXml/itemProps3.xml><?xml version="1.0" encoding="utf-8"?>
<ds:datastoreItem xmlns:ds="http://schemas.openxmlformats.org/officeDocument/2006/customXml" ds:itemID="{247BA651-195F-46E6-84F0-C141F64CA988}"/>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1003</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M2114 Språkkunskap för medborgarskap</vt:lpstr>
      <vt:lpstr>
      </vt:lpstr>
    </vt:vector>
  </TitlesOfParts>
  <Company>Sveriges riksdag</Company>
  <LinksUpToDate>false</LinksUpToDate>
  <CharactersWithSpaces>1180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