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B649E69E3AA4DD7BD154DAAF5BBE808"/>
        </w:placeholder>
        <w:text/>
      </w:sdtPr>
      <w:sdtEndPr/>
      <w:sdtContent>
        <w:p w:rsidRPr="009B062B" w:rsidR="00AF30DD" w:rsidP="00A6592D" w:rsidRDefault="00AF30DD" w14:paraId="0964FE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6f79dab-0053-45c0-a9bd-aa551af153e7"/>
        <w:id w:val="813379210"/>
        <w:lock w:val="sdtLocked"/>
      </w:sdtPr>
      <w:sdtEndPr/>
      <w:sdtContent>
        <w:p w:rsidR="0081061C" w:rsidRDefault="0039118D" w14:paraId="0964FEF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ett stärkt befolkningsskydd anpassat till nutida förhållanden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A2AE439E1D4828A36F07DFE7F27F47"/>
        </w:placeholder>
        <w:text/>
      </w:sdtPr>
      <w:sdtEndPr/>
      <w:sdtContent>
        <w:p w:rsidRPr="009B062B" w:rsidR="006D79C9" w:rsidP="00333E95" w:rsidRDefault="006D79C9" w14:paraId="0964FEF3" w14:textId="77777777">
          <w:pPr>
            <w:pStyle w:val="Rubrik1"/>
          </w:pPr>
          <w:r>
            <w:t>Motivering</w:t>
          </w:r>
        </w:p>
      </w:sdtContent>
    </w:sdt>
    <w:p w:rsidR="00422B9E" w:rsidP="0039389F" w:rsidRDefault="00875BB8" w14:paraId="0964FEF4" w14:textId="103D4E7D">
      <w:pPr>
        <w:pStyle w:val="Normalutanindragellerluft"/>
      </w:pPr>
      <w:r>
        <w:t>För fem år sedan arbetade Myndigheten för samhällsskydd och beredskap (MSB) fram en rapport för stärkt beredskap med bland annat hur behovet av skyddsrum såg ut för en 10</w:t>
      </w:r>
      <w:r w:rsidR="00E0632B">
        <w:noBreakHyphen/>
      </w:r>
      <w:r>
        <w:t>årsperiod. Man konstaterade att skyddsrum behövde iordningställas för 50</w:t>
      </w:r>
      <w:r w:rsidR="00E0632B">
        <w:t> </w:t>
      </w:r>
      <w:r>
        <w:t>000 människor till 2027.</w:t>
      </w:r>
    </w:p>
    <w:p w:rsidR="00025358" w:rsidP="0039389F" w:rsidRDefault="00875BB8" w14:paraId="0964FEF5" w14:textId="54EBBF00">
      <w:r w:rsidRPr="00025358">
        <w:t>Idag finns skyddsrum fördelat över landet som inrymmer omkring 7</w:t>
      </w:r>
      <w:r w:rsidR="00E0632B">
        <w:t> </w:t>
      </w:r>
      <w:r w:rsidRPr="00025358">
        <w:t>miljoner människor. Under snart 20 år har inga nya skyddsrum byggts trots att befolkningen ökat drastiskt.</w:t>
      </w:r>
    </w:p>
    <w:p w:rsidR="00025358" w:rsidP="0039389F" w:rsidRDefault="00875BB8" w14:paraId="0964FEF6" w14:textId="730B41EE">
      <w:r>
        <w:t xml:space="preserve">Hotbilden förändras över tid och ser helt annorlunda ut mot den bild som fanns på </w:t>
      </w:r>
      <w:r w:rsidR="00025358">
        <w:t>60–70</w:t>
      </w:r>
      <w:r>
        <w:t xml:space="preserve">-talet då många av dagens skyddsrum kom till. En modern beredskap behöver vara flexibel och vara anpassad till utvecklingen i vårt samhälle, vår omvärld och våra säkerhetsbehov. </w:t>
      </w:r>
    </w:p>
    <w:p w:rsidR="00025358" w:rsidP="0039389F" w:rsidRDefault="00875BB8" w14:paraId="0964FEF7" w14:textId="57AF2D65">
      <w:r>
        <w:t>Detta ställer höga krav och skapar ett stort behov av en aktiv omvärldsbevakning med god handlingsberedskap</w:t>
      </w:r>
      <w:r w:rsidR="00B4562E">
        <w:t xml:space="preserve"> </w:t>
      </w:r>
      <w:r w:rsidR="00E0632B">
        <w:t>s</w:t>
      </w:r>
      <w:r w:rsidR="00B4562E">
        <w:t xml:space="preserve">amt en god förmåga till snabb omställning. Vi måste säkerställa energiförsörjning, livsmedelsförsörjning inkl. rent vatten, transporter och tillförlitliga internetuppkopplingar. </w:t>
      </w:r>
    </w:p>
    <w:p w:rsidRPr="00875BB8" w:rsidR="00B4562E" w:rsidP="00025358" w:rsidRDefault="00B4562E" w14:paraId="0964FEF8" w14:textId="26F6161B">
      <w:r>
        <w:t>Med anledningen av ovanstående är det hög tid att Sverige ser över sitt behov av skyddsrum</w:t>
      </w:r>
      <w:r w:rsidR="00E0632B">
        <w:t xml:space="preserve"> och</w:t>
      </w:r>
      <w:r>
        <w:t xml:space="preserve"> planerar för en utbyggd skyddsrumsinfrastruktur samt hur densamma snabbt kan driftsättas.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206239F902B410F88EE09D103668A38"/>
        </w:placeholder>
      </w:sdtPr>
      <w:sdtEndPr>
        <w:rPr>
          <w:i w:val="0"/>
          <w:noProof w:val="0"/>
        </w:rPr>
      </w:sdtEndPr>
      <w:sdtContent>
        <w:p w:rsidR="00A6592D" w:rsidP="00A6592D" w:rsidRDefault="00A6592D" w14:paraId="0964FEFA" w14:textId="77777777"/>
        <w:p w:rsidRPr="008E0FE2" w:rsidR="004801AC" w:rsidP="00A6592D" w:rsidRDefault="0039389F" w14:paraId="0964FEF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12F7" w14:paraId="56456C0E" w14:textId="77777777">
        <w:trPr>
          <w:cantSplit/>
        </w:trPr>
        <w:tc>
          <w:tcPr>
            <w:tcW w:w="50" w:type="pct"/>
            <w:vAlign w:val="bottom"/>
          </w:tcPr>
          <w:p w:rsidR="001A12F7" w:rsidRDefault="00E0632B" w14:paraId="33ED0038" w14:textId="77777777">
            <w:pPr>
              <w:pStyle w:val="Underskrifter"/>
            </w:pPr>
            <w:r>
              <w:lastRenderedPageBreak/>
              <w:t>Ann-Sofie Lifvenhage (M)</w:t>
            </w:r>
          </w:p>
        </w:tc>
        <w:tc>
          <w:tcPr>
            <w:tcW w:w="50" w:type="pct"/>
            <w:vAlign w:val="bottom"/>
          </w:tcPr>
          <w:p w:rsidR="001A12F7" w:rsidRDefault="001A12F7" w14:paraId="319AF16E" w14:textId="77777777">
            <w:pPr>
              <w:pStyle w:val="Underskrifter"/>
            </w:pPr>
          </w:p>
        </w:tc>
      </w:tr>
    </w:tbl>
    <w:p w:rsidR="00231F49" w:rsidRDefault="00231F49" w14:paraId="0964FEFF" w14:textId="77777777"/>
    <w:sectPr w:rsidR="00231F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FF01" w14:textId="77777777" w:rsidR="00734CCF" w:rsidRDefault="00734CCF" w:rsidP="000C1CAD">
      <w:pPr>
        <w:spacing w:line="240" w:lineRule="auto"/>
      </w:pPr>
      <w:r>
        <w:separator/>
      </w:r>
    </w:p>
  </w:endnote>
  <w:endnote w:type="continuationSeparator" w:id="0">
    <w:p w14:paraId="0964FF02" w14:textId="77777777" w:rsidR="00734CCF" w:rsidRDefault="00734C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FF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FF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FF10" w14:textId="77777777" w:rsidR="00262EA3" w:rsidRPr="00A6592D" w:rsidRDefault="00262EA3" w:rsidP="00A659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FEFF" w14:textId="77777777" w:rsidR="00734CCF" w:rsidRDefault="00734CCF" w:rsidP="000C1CAD">
      <w:pPr>
        <w:spacing w:line="240" w:lineRule="auto"/>
      </w:pPr>
      <w:r>
        <w:separator/>
      </w:r>
    </w:p>
  </w:footnote>
  <w:footnote w:type="continuationSeparator" w:id="0">
    <w:p w14:paraId="0964FF00" w14:textId="77777777" w:rsidR="00734CCF" w:rsidRDefault="00734C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FF0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64FF11" wp14:editId="0964FF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4FF15" w14:textId="77777777" w:rsidR="00262EA3" w:rsidRDefault="0039389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9AB78E741F4B7EA23308F5F540DF84"/>
                              </w:placeholder>
                              <w:text/>
                            </w:sdtPr>
                            <w:sdtEndPr/>
                            <w:sdtContent>
                              <w:r w:rsidR="00A141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14C44674534D868C87A3BFFCAADE0A"/>
                              </w:placeholder>
                              <w:text/>
                            </w:sdtPr>
                            <w:sdtEndPr/>
                            <w:sdtContent>
                              <w:r w:rsidR="00025358">
                                <w:t>1050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64FF1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64FF15" w14:textId="77777777" w:rsidR="00262EA3" w:rsidRDefault="0039389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9AB78E741F4B7EA23308F5F540DF84"/>
                        </w:placeholder>
                        <w:text/>
                      </w:sdtPr>
                      <w:sdtEndPr/>
                      <w:sdtContent>
                        <w:r w:rsidR="00A141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14C44674534D868C87A3BFFCAADE0A"/>
                        </w:placeholder>
                        <w:text/>
                      </w:sdtPr>
                      <w:sdtEndPr/>
                      <w:sdtContent>
                        <w:r w:rsidR="00025358">
                          <w:t>1050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64FF0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FF05" w14:textId="77777777" w:rsidR="00262EA3" w:rsidRDefault="00262EA3" w:rsidP="008563AC">
    <w:pPr>
      <w:jc w:val="right"/>
    </w:pPr>
  </w:p>
  <w:p w14:paraId="0964FF0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FF09" w14:textId="77777777" w:rsidR="00262EA3" w:rsidRDefault="0039389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64FF13" wp14:editId="0964FF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64FF0A" w14:textId="77777777" w:rsidR="00262EA3" w:rsidRDefault="0039389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4DE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41E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5358">
          <w:t>1050</w:t>
        </w:r>
      </w:sdtContent>
    </w:sdt>
  </w:p>
  <w:p w14:paraId="0964FF0B" w14:textId="77777777" w:rsidR="00262EA3" w:rsidRPr="008227B3" w:rsidRDefault="0039389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64FF0C" w14:textId="77777777" w:rsidR="00262EA3" w:rsidRPr="008227B3" w:rsidRDefault="0039389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4DE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4DE2">
          <w:t>:3126</w:t>
        </w:r>
      </w:sdtContent>
    </w:sdt>
  </w:p>
  <w:p w14:paraId="0964FF0D" w14:textId="77777777" w:rsidR="00262EA3" w:rsidRDefault="0039389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4DE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64FF0E" w14:textId="77777777" w:rsidR="00262EA3" w:rsidRDefault="00A141E3" w:rsidP="00283E0F">
        <w:pPr>
          <w:pStyle w:val="FSHRub2"/>
        </w:pPr>
        <w:r>
          <w:t>Befolkningsskydd anpassat för nutida förhållanden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64FF0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75B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8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2F7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1F49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18D"/>
    <w:rsid w:val="00391371"/>
    <w:rsid w:val="00391CB9"/>
    <w:rsid w:val="00391CCF"/>
    <w:rsid w:val="003934D0"/>
    <w:rsid w:val="00393526"/>
    <w:rsid w:val="0039389F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1E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CCF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61C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BB8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1E3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92D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62E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DE2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32B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64FEF0"/>
  <w15:chartTrackingRefBased/>
  <w15:docId w15:val="{4EBA2555-0CD0-4B3C-98B8-D2CC4624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649E69E3AA4DD7BD154DAAF5BBE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FA675-DD4A-4BEE-BACC-FA7FA228CBBB}"/>
      </w:docPartPr>
      <w:docPartBody>
        <w:p w:rsidR="00E65ECD" w:rsidRDefault="001354FF">
          <w:pPr>
            <w:pStyle w:val="5B649E69E3AA4DD7BD154DAAF5BBE8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A2AE439E1D4828A36F07DFE7F27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290A8-1E7C-4F35-ACE6-2AAF4233BDF4}"/>
      </w:docPartPr>
      <w:docPartBody>
        <w:p w:rsidR="00E65ECD" w:rsidRDefault="001354FF">
          <w:pPr>
            <w:pStyle w:val="A6A2AE439E1D4828A36F07DFE7F27F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9AB78E741F4B7EA23308F5F540D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5DAEA-BC9D-47B9-8906-80D96EE3126C}"/>
      </w:docPartPr>
      <w:docPartBody>
        <w:p w:rsidR="00E65ECD" w:rsidRDefault="001354FF">
          <w:pPr>
            <w:pStyle w:val="BD9AB78E741F4B7EA23308F5F540DF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14C44674534D868C87A3BFFCAAD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C8E69-D4E3-4B18-B701-3B41E61A0DF5}"/>
      </w:docPartPr>
      <w:docPartBody>
        <w:p w:rsidR="00E65ECD" w:rsidRDefault="001354FF">
          <w:pPr>
            <w:pStyle w:val="5014C44674534D868C87A3BFFCAADE0A"/>
          </w:pPr>
          <w:r>
            <w:t xml:space="preserve"> </w:t>
          </w:r>
        </w:p>
      </w:docPartBody>
    </w:docPart>
    <w:docPart>
      <w:docPartPr>
        <w:name w:val="F206239F902B410F88EE09D103668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8B9EE-3B26-4CD6-8EE1-D5F2E84B2A63}"/>
      </w:docPartPr>
      <w:docPartBody>
        <w:p w:rsidR="00C412B3" w:rsidRDefault="00C412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CD"/>
    <w:rsid w:val="001354FF"/>
    <w:rsid w:val="00324AE1"/>
    <w:rsid w:val="00C412B3"/>
    <w:rsid w:val="00E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649E69E3AA4DD7BD154DAAF5BBE808">
    <w:name w:val="5B649E69E3AA4DD7BD154DAAF5BBE808"/>
  </w:style>
  <w:style w:type="paragraph" w:customStyle="1" w:styleId="A6A2AE439E1D4828A36F07DFE7F27F47">
    <w:name w:val="A6A2AE439E1D4828A36F07DFE7F27F47"/>
  </w:style>
  <w:style w:type="paragraph" w:customStyle="1" w:styleId="BD9AB78E741F4B7EA23308F5F540DF84">
    <w:name w:val="BD9AB78E741F4B7EA23308F5F540DF84"/>
  </w:style>
  <w:style w:type="paragraph" w:customStyle="1" w:styleId="5014C44674534D868C87A3BFFCAADE0A">
    <w:name w:val="5014C44674534D868C87A3BFFCAAD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476104-0E6D-4517-9E15-9FA98CCBBA38}"/>
</file>

<file path=customXml/itemProps2.xml><?xml version="1.0" encoding="utf-8"?>
<ds:datastoreItem xmlns:ds="http://schemas.openxmlformats.org/officeDocument/2006/customXml" ds:itemID="{9183F276-E6EA-4417-BC73-CFBF04FA3932}"/>
</file>

<file path=customXml/itemProps3.xml><?xml version="1.0" encoding="utf-8"?>
<ds:datastoreItem xmlns:ds="http://schemas.openxmlformats.org/officeDocument/2006/customXml" ds:itemID="{CBA1BABA-BCA6-45A2-B745-D2BF2D084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1220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M1050 Befolkningsskydd anpassat för nutida förhållanden</vt:lpstr>
      <vt:lpstr>
      </vt:lpstr>
    </vt:vector>
  </TitlesOfParts>
  <Company>Sveriges riksdag</Company>
  <LinksUpToDate>false</LinksUpToDate>
  <CharactersWithSpaces>1416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