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4A772D" w14:textId="77777777">
      <w:pPr>
        <w:pStyle w:val="Normalutanindragellerluft"/>
      </w:pPr>
      <w:bookmarkStart w:name="_Toc106800475" w:id="0"/>
      <w:bookmarkStart w:name="_Toc106801300" w:id="1"/>
    </w:p>
    <w:p xmlns:w14="http://schemas.microsoft.com/office/word/2010/wordml" w:rsidRPr="009B062B" w:rsidR="00AF30DD" w:rsidP="00871264" w:rsidRDefault="00871264" w14:paraId="0DCAD92F" w14:textId="77777777">
      <w:pPr>
        <w:pStyle w:val="RubrikFrslagTIllRiksdagsbeslut"/>
      </w:pPr>
      <w:sdt>
        <w:sdtPr>
          <w:alias w:val="CC_Boilerplate_4"/>
          <w:tag w:val="CC_Boilerplate_4"/>
          <w:id w:val="-1644581176"/>
          <w:lock w:val="sdtContentLocked"/>
          <w:placeholder>
            <w:docPart w:val="DBABBB0AA64046C98B20701F7226AAC1"/>
          </w:placeholder>
          <w:text/>
        </w:sdtPr>
        <w:sdtEndPr/>
        <w:sdtContent>
          <w:r w:rsidRPr="009B062B" w:rsidR="00AF30DD">
            <w:t>Förslag till riksdagsbeslut</w:t>
          </w:r>
        </w:sdtContent>
      </w:sdt>
      <w:bookmarkEnd w:id="0"/>
      <w:bookmarkEnd w:id="1"/>
    </w:p>
    <w:sdt>
      <w:sdtPr>
        <w:tag w:val="89bdb858-9d00-4cd8-a4fe-abac0b65d2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säkerställa att Polismyndigheten behandlar alla invånare likvärdigt och att rättssäkerheten stärks i polisens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94C48971A5435BB83E041354D4219E"/>
        </w:placeholder>
        <w:text/>
      </w:sdtPr>
      <w:sdtEndPr/>
      <w:sdtContent>
        <w:p xmlns:w14="http://schemas.microsoft.com/office/word/2010/wordml" w:rsidRPr="009B062B" w:rsidR="006D79C9" w:rsidP="00333E95" w:rsidRDefault="006D79C9" w14:paraId="5ECFE4D0" w14:textId="77777777">
          <w:pPr>
            <w:pStyle w:val="Rubrik1"/>
          </w:pPr>
          <w:r>
            <w:t>Motivering</w:t>
          </w:r>
        </w:p>
      </w:sdtContent>
    </w:sdt>
    <w:bookmarkEnd w:displacedByCustomXml="prev" w:id="3"/>
    <w:bookmarkEnd w:displacedByCustomXml="prev" w:id="4"/>
    <w:p xmlns:w14="http://schemas.microsoft.com/office/word/2010/wordml" w:rsidR="00866B70" w:rsidP="00866B70" w:rsidRDefault="00866B70" w14:paraId="7FDB8241" w14:textId="77777777">
      <w:pPr>
        <w:ind w:firstLine="0"/>
      </w:pPr>
      <w:r>
        <w:t>Förtroendet för Polismyndigheten är en grundläggande förutsättning för ett demokratiskt samhälle. Varje invånare, oavsett etnisk bakgrund, måste kunna lita på att bli bemött med respekt, likvärdighet och rättssäkerhet. Forskning och aktuella händelser visar tyvärr att detta inte alltid är fallet. Brottsförebyggande rådet har i rapporten "Polisens arbete med profilering och likabehandling" (2023) uppmärksammat risker för diskriminerande etnisk profilering och bristande likabehandling, och även studier från universitet och civilsamhälle pekar på att särskilt unga personer med minoritetsbakgrund upplever ett sämre bemötande från polisen än andra grupper.</w:t>
      </w:r>
    </w:p>
    <w:p xmlns:w14="http://schemas.microsoft.com/office/word/2010/wordml" w:rsidR="00866B70" w:rsidP="00866B70" w:rsidRDefault="00866B70" w14:paraId="34FA72AD" w14:textId="77777777">
      <w:r>
        <w:t>Ett uppmärksammat exempel är fallet med den 14-årige Mohamed som försvann från ett HVB-hem 2023 och senare hittades mördad. Trots upprepade larm från pojkens mamma dröjde polisen med att inleda efterlysning och sökinsats. Mamman fick inte tolk och interna anteckningar visar på ett nedlåtande språkbruk.</w:t>
      </w:r>
    </w:p>
    <w:p xmlns:w14="http://schemas.microsoft.com/office/word/2010/wordml" w:rsidR="00866B70" w:rsidP="00866B70" w:rsidRDefault="00866B70" w14:paraId="3FEA400A" w14:textId="3057D7B1">
      <w:r>
        <w:lastRenderedPageBreak/>
        <w:t xml:space="preserve">Diskrimineringsombudsmannen har inlett granskning av polisens agerande och polisens egen utredning har konstaterat brister mot förvaltningslagen och Barnkonventionen. Fallet visar hur bristande rutiner och diskriminerande bemötande kan få allvarliga konsekvenser för både rättssäkerhet och allmänhetens förtroende. </w:t>
      </w:r>
    </w:p>
    <w:p xmlns:w14="http://schemas.microsoft.com/office/word/2010/wordml" w:rsidR="00866B70" w:rsidP="00866B70" w:rsidRDefault="00866B70" w14:paraId="700DF042" w14:textId="77777777">
      <w:r>
        <w:t>Samtidigt visar SOM-institutets nationella undersökningar att förtroendet för polisen generellt är högt och har ökat de senaste åren. Det understryker vikten av att förtroendet också upprätthålls inom grupper där tilliten är lägre. För att stärka förtroendet och säkerställa att Polismyndigheten lever upp till kravet på likabehandling behöver regeringen därför säkerställa tydliga och bindande rutiner för tolkning och kommunikation så att språkliga barriärer aldrig hindrar rättssäkerhet eller akuta insatser. Regeringen bör även se till att all polispersonal får regelbunden och obligatorisk utbildning i mänskliga rättigheter, diskrimineringslagstiftning och kulturell kompetens, samt att möjligheterna till extern granskning av polisens arbete förstärks när det finns indikationer på diskriminerande agerande.</w:t>
      </w:r>
    </w:p>
    <w:p xmlns:w14="http://schemas.microsoft.com/office/word/2010/wordml" w:rsidR="00866B70" w:rsidP="00866B70" w:rsidRDefault="00866B70" w14:paraId="297E4727" w14:textId="77777777">
      <w:r>
        <w:t>En Polismyndighet som konsekvent behandlar alla invånare likvärdigt, oavsett etnisk bakgrund, är en förutsättning för att medborgarnas förtroende ska vara högt i hela befolkningen och för att rättsstatens grundläggande principer ska upprätthållas.</w:t>
      </w:r>
    </w:p>
    <w:sdt>
      <w:sdtPr>
        <w:rPr>
          <w:i/>
          <w:noProof/>
        </w:rPr>
        <w:alias w:val="CC_Underskrifter"/>
        <w:tag w:val="CC_Underskrifter"/>
        <w:id w:val="583496634"/>
        <w:lock w:val="sdtContentLocked"/>
        <w:placeholder>
          <w:docPart w:val="ED0B4AEE2FC1495EA2EA80FE6E067669"/>
        </w:placeholder>
      </w:sdtPr>
      <w:sdtEndPr/>
      <w:sdtContent>
        <w:p xmlns:w14="http://schemas.microsoft.com/office/word/2010/wordml" w:rsidR="00871264" w:rsidP="00871264" w:rsidRDefault="00871264" w14:paraId="326F7D59" w14:textId="77777777">
          <w:pPr/>
          <w:r/>
        </w:p>
        <w:p xmlns:w14="http://schemas.microsoft.com/office/word/2010/wordml" w:rsidR="00871264" w:rsidP="00871264" w:rsidRDefault="00871264" w14:paraId="649B77ED" w14:textId="5D262B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A4B44A" w14:textId="3B54B3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9759" w14:textId="77777777" w:rsidR="003F6122" w:rsidRDefault="003F6122" w:rsidP="000C1CAD">
      <w:pPr>
        <w:spacing w:line="240" w:lineRule="auto"/>
      </w:pPr>
      <w:r>
        <w:separator/>
      </w:r>
    </w:p>
  </w:endnote>
  <w:endnote w:type="continuationSeparator" w:id="0">
    <w:p w14:paraId="1B1FAC57" w14:textId="77777777" w:rsidR="003F6122" w:rsidRDefault="003F6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C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84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4EED" w14:textId="2F556A53" w:rsidR="00262EA3" w:rsidRPr="00871264" w:rsidRDefault="00262EA3" w:rsidP="00871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C550" w14:textId="77777777" w:rsidR="003F6122" w:rsidRDefault="003F6122" w:rsidP="000C1CAD">
      <w:pPr>
        <w:spacing w:line="240" w:lineRule="auto"/>
      </w:pPr>
      <w:r>
        <w:separator/>
      </w:r>
    </w:p>
  </w:footnote>
  <w:footnote w:type="continuationSeparator" w:id="0">
    <w:p w14:paraId="03229A39" w14:textId="77777777" w:rsidR="003F6122" w:rsidRDefault="003F61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73A8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A7C30" wp14:anchorId="37127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264" w14:paraId="03BFDA7B" w14:textId="022A3892">
                          <w:pPr>
                            <w:jc w:val="right"/>
                          </w:pPr>
                          <w:sdt>
                            <w:sdtPr>
                              <w:alias w:val="CC_Noformat_Partikod"/>
                              <w:tag w:val="CC_Noformat_Partikod"/>
                              <w:id w:val="-53464382"/>
                              <w:placeholder>
                                <w:docPart w:val="3E05E5A34698478B89110CC5744FC00E"/>
                              </w:placeholder>
                              <w:text/>
                            </w:sdtPr>
                            <w:sdtEndPr/>
                            <w:sdtContent>
                              <w:r w:rsidR="003F6122">
                                <w:t>S</w:t>
                              </w:r>
                            </w:sdtContent>
                          </w:sdt>
                          <w:sdt>
                            <w:sdtPr>
                              <w:alias w:val="CC_Noformat_Partinummer"/>
                              <w:tag w:val="CC_Noformat_Partinummer"/>
                              <w:id w:val="-1709555926"/>
                              <w:placeholder>
                                <w:docPart w:val="3F3972EFD0554338978816C61A0BFF9F"/>
                              </w:placeholder>
                              <w:text/>
                            </w:sdtPr>
                            <w:sdtEndPr/>
                            <w:sdtContent>
                              <w:r w:rsidR="00866B70">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27C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264" w14:paraId="03BFDA7B" w14:textId="022A3892">
                    <w:pPr>
                      <w:jc w:val="right"/>
                    </w:pPr>
                    <w:sdt>
                      <w:sdtPr>
                        <w:alias w:val="CC_Noformat_Partikod"/>
                        <w:tag w:val="CC_Noformat_Partikod"/>
                        <w:id w:val="-53464382"/>
                        <w:placeholder>
                          <w:docPart w:val="3E05E5A34698478B89110CC5744FC00E"/>
                        </w:placeholder>
                        <w:text/>
                      </w:sdtPr>
                      <w:sdtEndPr/>
                      <w:sdtContent>
                        <w:r w:rsidR="003F6122">
                          <w:t>S</w:t>
                        </w:r>
                      </w:sdtContent>
                    </w:sdt>
                    <w:sdt>
                      <w:sdtPr>
                        <w:alias w:val="CC_Noformat_Partinummer"/>
                        <w:tag w:val="CC_Noformat_Partinummer"/>
                        <w:id w:val="-1709555926"/>
                        <w:placeholder>
                          <w:docPart w:val="3F3972EFD0554338978816C61A0BFF9F"/>
                        </w:placeholder>
                        <w:text/>
                      </w:sdtPr>
                      <w:sdtEndPr/>
                      <w:sdtContent>
                        <w:r w:rsidR="00866B70">
                          <w:t>398</w:t>
                        </w:r>
                      </w:sdtContent>
                    </w:sdt>
                  </w:p>
                </w:txbxContent>
              </v:textbox>
              <w10:wrap anchorx="page"/>
            </v:shape>
          </w:pict>
        </mc:Fallback>
      </mc:AlternateContent>
    </w:r>
  </w:p>
  <w:p w:rsidRPr="00293C4F" w:rsidR="00262EA3" w:rsidP="00776B74" w:rsidRDefault="00262EA3" w14:paraId="520946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7813CB" w14:textId="77777777">
    <w:pPr>
      <w:jc w:val="right"/>
    </w:pPr>
  </w:p>
  <w:p w:rsidR="00262EA3" w:rsidP="00776B74" w:rsidRDefault="00262EA3" w14:paraId="599C24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1264" w14:paraId="1F5391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C5EA71" wp14:anchorId="6DBB2D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264" w14:paraId="640C3C0F" w14:textId="3D464B3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6122">
          <w:t>S</w:t>
        </w:r>
      </w:sdtContent>
    </w:sdt>
    <w:sdt>
      <w:sdtPr>
        <w:alias w:val="CC_Noformat_Partinummer"/>
        <w:tag w:val="CC_Noformat_Partinummer"/>
        <w:id w:val="-2014525982"/>
        <w:text/>
      </w:sdtPr>
      <w:sdtEndPr/>
      <w:sdtContent>
        <w:r w:rsidR="00866B70">
          <w:t>398</w:t>
        </w:r>
      </w:sdtContent>
    </w:sdt>
  </w:p>
  <w:p w:rsidRPr="008227B3" w:rsidR="00262EA3" w:rsidP="008227B3" w:rsidRDefault="00871264" w14:paraId="4468F1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264" w14:paraId="08FA24FF" w14:textId="4B85A0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:1365</w:t>
        </w:r>
      </w:sdtContent>
    </w:sdt>
  </w:p>
  <w:p w:rsidR="00262EA3" w:rsidP="00E03A3D" w:rsidRDefault="00871264" w14:paraId="7F69FA96" w14:textId="033EF0E1">
    <w:pPr>
      <w:pStyle w:val="Motionr"/>
    </w:pPr>
    <w:sdt>
      <w:sdtPr>
        <w:alias w:val="CC_Noformat_Avtext"/>
        <w:tag w:val="CC_Noformat_Avtext"/>
        <w:id w:val="-2020768203"/>
        <w:lock w:val="sdtContentLocked"/>
        <w:placeholder>
          <w:docPart w:val="3E05E5A34698478B89110CC5744FC00E"/>
        </w:placeholder>
        <w15:appearance w15:val="hidden"/>
        <w:text/>
      </w:sdtPr>
      <w:sdtEndPr/>
      <w:sdtContent>
        <w:r>
          <w:t>av Dzenan Cisija (S)</w:t>
        </w:r>
      </w:sdtContent>
    </w:sdt>
  </w:p>
  <w:sdt>
    <w:sdtPr>
      <w:alias w:val="CC_Noformat_Rubtext"/>
      <w:tag w:val="CC_Noformat_Rubtext"/>
      <w:id w:val="-218060500"/>
      <w:lock w:val="sdtContentLocked"/>
      <w:placeholder>
        <w:docPart w:val="3F3972EFD0554338978816C61A0BFF9F"/>
      </w:placeholder>
      <w:text/>
    </w:sdtPr>
    <w:sdtEndPr/>
    <w:sdtContent>
      <w:p w:rsidR="00262EA3" w:rsidP="00283E0F" w:rsidRDefault="00866B70" w14:paraId="1FBF564A" w14:textId="46951A34">
        <w:pPr>
          <w:pStyle w:val="FSHRub2"/>
        </w:pPr>
        <w:r>
          <w:t>Åtgärder mot diskriminering i Polismyndighetens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A5E09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6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12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70"/>
    <w:rsid w:val="00866FF6"/>
    <w:rsid w:val="00867076"/>
    <w:rsid w:val="00867F24"/>
    <w:rsid w:val="008703F2"/>
    <w:rsid w:val="00870644"/>
    <w:rsid w:val="0087126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C8B75"/>
  <w15:chartTrackingRefBased/>
  <w15:docId w15:val="{1817B478-D62A-4906-B8E1-09E4D28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33056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BBB0AA64046C98B20701F7226AAC1"/>
        <w:category>
          <w:name w:val="Allmänt"/>
          <w:gallery w:val="placeholder"/>
        </w:category>
        <w:types>
          <w:type w:val="bbPlcHdr"/>
        </w:types>
        <w:behaviors>
          <w:behavior w:val="content"/>
        </w:behaviors>
        <w:guid w:val="{1B278E5F-285C-46F6-9D35-65B09980E401}"/>
      </w:docPartPr>
      <w:docPartBody>
        <w:p w:rsidR="00C8568D" w:rsidRDefault="00C8568D">
          <w:pPr>
            <w:pStyle w:val="DBABBB0AA64046C98B20701F7226AAC1"/>
          </w:pPr>
          <w:r w:rsidRPr="005A0A93">
            <w:rPr>
              <w:rStyle w:val="Platshllartext"/>
            </w:rPr>
            <w:t>Förslag till riksdagsbeslut</w:t>
          </w:r>
        </w:p>
      </w:docPartBody>
    </w:docPart>
    <w:docPart>
      <w:docPartPr>
        <w:name w:val="8AC56D6602D24B9FAF0C768949671636"/>
        <w:category>
          <w:name w:val="Allmänt"/>
          <w:gallery w:val="placeholder"/>
        </w:category>
        <w:types>
          <w:type w:val="bbPlcHdr"/>
        </w:types>
        <w:behaviors>
          <w:behavior w:val="content"/>
        </w:behaviors>
        <w:guid w:val="{AEB992FE-46AB-46AA-98AE-561A3A4ED662}"/>
      </w:docPartPr>
      <w:docPartBody>
        <w:p w:rsidR="00C8568D" w:rsidRDefault="00C8568D">
          <w:pPr>
            <w:pStyle w:val="8AC56D6602D24B9FAF0C76894967163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94C48971A5435BB83E041354D4219E"/>
        <w:category>
          <w:name w:val="Allmänt"/>
          <w:gallery w:val="placeholder"/>
        </w:category>
        <w:types>
          <w:type w:val="bbPlcHdr"/>
        </w:types>
        <w:behaviors>
          <w:behavior w:val="content"/>
        </w:behaviors>
        <w:guid w:val="{1036795A-7402-4F09-93C9-4EF55130C106}"/>
      </w:docPartPr>
      <w:docPartBody>
        <w:p w:rsidR="00C8568D" w:rsidRDefault="00C8568D">
          <w:pPr>
            <w:pStyle w:val="D294C48971A5435BB83E041354D4219E"/>
          </w:pPr>
          <w:r w:rsidRPr="005A0A93">
            <w:rPr>
              <w:rStyle w:val="Platshllartext"/>
            </w:rPr>
            <w:t>Motivering</w:t>
          </w:r>
        </w:p>
      </w:docPartBody>
    </w:docPart>
    <w:docPart>
      <w:docPartPr>
        <w:name w:val="ED0B4AEE2FC1495EA2EA80FE6E067669"/>
        <w:category>
          <w:name w:val="Allmänt"/>
          <w:gallery w:val="placeholder"/>
        </w:category>
        <w:types>
          <w:type w:val="bbPlcHdr"/>
        </w:types>
        <w:behaviors>
          <w:behavior w:val="content"/>
        </w:behaviors>
        <w:guid w:val="{9EA8F859-3EC9-49F4-8533-8F386805F94D}"/>
      </w:docPartPr>
      <w:docPartBody>
        <w:p w:rsidR="00C8568D" w:rsidRDefault="00C8568D">
          <w:pPr>
            <w:pStyle w:val="ED0B4AEE2FC1495EA2EA80FE6E067669"/>
          </w:pPr>
          <w:r w:rsidRPr="009B077E">
            <w:rPr>
              <w:rStyle w:val="Platshllartext"/>
            </w:rPr>
            <w:t>Namn på motionärer infogas/tas bort via panelen.</w:t>
          </w:r>
        </w:p>
      </w:docPartBody>
    </w:docPart>
    <w:docPart>
      <w:docPartPr>
        <w:name w:val="3E05E5A34698478B89110CC5744FC00E"/>
        <w:category>
          <w:name w:val="Allmänt"/>
          <w:gallery w:val="placeholder"/>
        </w:category>
        <w:types>
          <w:type w:val="bbPlcHdr"/>
        </w:types>
        <w:behaviors>
          <w:behavior w:val="content"/>
        </w:behaviors>
        <w:guid w:val="{5D48EA67-5C74-44C1-9616-4426FC7D20D1}"/>
      </w:docPartPr>
      <w:docPartBody>
        <w:p w:rsidR="00C8568D" w:rsidRDefault="00C8568D">
          <w:pPr>
            <w:pStyle w:val="3E05E5A34698478B89110CC5744FC00E"/>
          </w:pPr>
          <w:r>
            <w:rPr>
              <w:rStyle w:val="Platshllartext"/>
            </w:rPr>
            <w:t xml:space="preserve"> </w:t>
          </w:r>
        </w:p>
      </w:docPartBody>
    </w:docPart>
    <w:docPart>
      <w:docPartPr>
        <w:name w:val="3F3972EFD0554338978816C61A0BFF9F"/>
        <w:category>
          <w:name w:val="Allmänt"/>
          <w:gallery w:val="placeholder"/>
        </w:category>
        <w:types>
          <w:type w:val="bbPlcHdr"/>
        </w:types>
        <w:behaviors>
          <w:behavior w:val="content"/>
        </w:behaviors>
        <w:guid w:val="{181843A4-E5DB-4324-B2C5-35630395BA27}"/>
      </w:docPartPr>
      <w:docPartBody>
        <w:p w:rsidR="00C8568D" w:rsidRDefault="00C8568D">
          <w:pPr>
            <w:pStyle w:val="3F3972EFD0554338978816C61A0BFF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8D"/>
    <w:rsid w:val="00C85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ABBB0AA64046C98B20701F7226AAC1">
    <w:name w:val="DBABBB0AA64046C98B20701F7226AAC1"/>
  </w:style>
  <w:style w:type="paragraph" w:customStyle="1" w:styleId="8AC56D6602D24B9FAF0C768949671636">
    <w:name w:val="8AC56D6602D24B9FAF0C768949671636"/>
  </w:style>
  <w:style w:type="paragraph" w:customStyle="1" w:styleId="D294C48971A5435BB83E041354D4219E">
    <w:name w:val="D294C48971A5435BB83E041354D4219E"/>
  </w:style>
  <w:style w:type="paragraph" w:customStyle="1" w:styleId="ED0B4AEE2FC1495EA2EA80FE6E067669">
    <w:name w:val="ED0B4AEE2FC1495EA2EA80FE6E067669"/>
  </w:style>
  <w:style w:type="paragraph" w:customStyle="1" w:styleId="3E05E5A34698478B89110CC5744FC00E">
    <w:name w:val="3E05E5A34698478B89110CC5744FC00E"/>
  </w:style>
  <w:style w:type="paragraph" w:customStyle="1" w:styleId="3F3972EFD0554338978816C61A0BFF9F">
    <w:name w:val="3F3972EFD0554338978816C61A0BF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863D87C-22BD-4E3A-8A7A-C64E0E9CBDA6}"/>
</file>

<file path=customXml/itemProps3.xml><?xml version="1.0" encoding="utf-8"?>
<ds:datastoreItem xmlns:ds="http://schemas.openxmlformats.org/officeDocument/2006/customXml" ds:itemID="{1FF34190-5F24-415E-BB6E-DE2DFAF5F8B7}"/>
</file>

<file path=customXml/itemProps4.xml><?xml version="1.0" encoding="utf-8"?>
<ds:datastoreItem xmlns:ds="http://schemas.openxmlformats.org/officeDocument/2006/customXml" ds:itemID="{F17ECC59-E3AA-4A16-B393-52F35F28DBD5}"/>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2290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