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19 maj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8, fredagen den 9, måndagen den 12 och tisdagen den 13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Wemmert (M) fr.o.m. den 24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Gustav Schyllerts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Wemmert (M) som suppleant i miljö- och jordbruksutskottet fr.o.m. den 24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FN:s klimatpanels senaste vetenskapliga 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juni kl. 12.00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2013/14:33 Onsdagen den 30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2013/14:33 Tisdagen den 13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2013/14:FPM83 Rekommendation om bolagsstyrning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2013/14:FPM85 Meddelande om Hyogo-ramverket: riskhantering för att skapa motståndskraft </w:t>
            </w:r>
            <w:r>
              <w:rPr>
                <w:i/>
                <w:iCs/>
                <w:rtl w:val="0"/>
              </w:rPr>
              <w:t>KOM(2014) 216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2013/14:FPM86 Grönbok om mobil hälsa </w:t>
            </w:r>
            <w:r>
              <w:rPr>
                <w:i/>
                <w:iCs/>
                <w:rtl w:val="0"/>
              </w:rPr>
              <w:t>KOM(2014) 219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2013/14:228 Förstärkta kapitaltäckningsregler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2013/14:223 Redovisningscentraler för taxi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2013/14:T11 av Tony Wiklander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2013/14:T12 av Siv Holma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2013/14:T13 av Anders Ygeman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Carl Bildt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2013/14:350 av Jabar Amin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fred i syriska delen av Kurdistan - Rojava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2013/14:390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Inbördeskriget i Syrien och destabiliseringen av läget i Mellanöstern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2013/14:408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Lagförslag som legitimerar pedofili och våldtäkt mot barn i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Anders Borg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2013/14:338 av Hannah Bergstedt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digitala industrin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2013/14:347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Kvalitetssäkring av fortsatt värnskatt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2013/14:348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Gemensam välfärd eller Silver Life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2013/14:356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Sänkningen av hotell- och restaurangmomsen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2013/14:437 av Jabar Amin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Deportationer av asylsökande med asylrätt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2013/14:463 av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Inhumana utvisningsbeslut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Norman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2013/14:418 av Peter Persson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 och kommunernas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Ullenhag (FP)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2013/14:405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problem med etableringslotsar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2013/14:466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Nyanländas väg till bostad och egen 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tisdagen den 27 maj kl. 15.30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2013/14:UU10 Berättelse om verksamheten i Europeiska unionen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2013/14:UU19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2013/14:KU29 Förstärkt skydd mot främmande makts 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 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2013/14:KU37 Regionalt utvecklingsansvar i Östergötlands, Kronobergs och Jämtlands län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19 maj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2014-05-19</SAFIR_Sammantradesdatum_Doc>
    <SAFIR_SammantradeID xmlns="C07A1A6C-0B19-41D9-BDF8-F523BA3921EB">19197867-78b8-4c84-8626-da7266a2905b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B65EF-EEC3-434E-8454-75F2BA811A5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maj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