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20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C47A83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82205F">
              <w:rPr>
                <w:b/>
              </w:rPr>
              <w:t>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C47A83">
              <w:t>9</w:t>
            </w:r>
            <w:r w:rsidR="00745634">
              <w:t>-</w:t>
            </w:r>
            <w:r w:rsidR="00857A18">
              <w:t>24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575EA1">
              <w:t>0</w:t>
            </w:r>
            <w:r w:rsidR="003D5DFC">
              <w:t>.</w:t>
            </w:r>
            <w:r w:rsidR="00575EA1">
              <w:t>2</w:t>
            </w:r>
            <w:r w:rsidR="006557AC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41ACE" w:rsidTr="005F3412">
        <w:tc>
          <w:tcPr>
            <w:tcW w:w="567" w:type="dxa"/>
          </w:tcPr>
          <w:p w:rsidR="00D41ACE" w:rsidRDefault="00D41AC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D41ACE" w:rsidRDefault="00D41ACE" w:rsidP="00D41ACE">
            <w:pPr>
              <w:rPr>
                <w:b/>
                <w:bCs/>
                <w:snapToGrid w:val="0"/>
              </w:rPr>
            </w:pPr>
            <w:r w:rsidRPr="00F463BD">
              <w:rPr>
                <w:b/>
                <w:bCs/>
                <w:snapToGrid w:val="0"/>
              </w:rPr>
              <w:t>Fråga om medgivande till deltagande på distans</w:t>
            </w:r>
          </w:p>
          <w:p w:rsidR="00D41ACE" w:rsidRDefault="00D41ACE" w:rsidP="00D41ACE">
            <w:pPr>
              <w:rPr>
                <w:b/>
                <w:bCs/>
                <w:snapToGrid w:val="0"/>
              </w:rPr>
            </w:pPr>
          </w:p>
          <w:p w:rsidR="00D41ACE" w:rsidRPr="00A76F4E" w:rsidRDefault="00D41ACE" w:rsidP="00D41ACE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ordinarie ledamöter och suppleanter: </w:t>
            </w:r>
            <w:r>
              <w:t xml:space="preserve">Petter Löberg (S), </w:t>
            </w:r>
            <w:r w:rsidR="00FD16D4">
              <w:t xml:space="preserve">Maria Strömkvist (S), </w:t>
            </w:r>
            <w:r>
              <w:t>Johan Hedin (C), Linda Westerlund Snecker (V),</w:t>
            </w:r>
            <w:r w:rsidR="00FD16D4">
              <w:t xml:space="preserve"> Ellen Juntti (M), </w:t>
            </w:r>
            <w:r>
              <w:t xml:space="preserve">Katja Nyberg (SD), </w:t>
            </w:r>
            <w:r w:rsidR="00FD16D4">
              <w:t xml:space="preserve">Joakim Sandell (S), Carina Ödebrink (S), </w:t>
            </w:r>
            <w:r>
              <w:t>Johan Pehrson (L),</w:t>
            </w:r>
            <w:r w:rsidR="00FD16D4">
              <w:t xml:space="preserve"> Ingemar Kihlström (KD), </w:t>
            </w:r>
            <w:r>
              <w:t>Mikael Damsgaard (M)</w:t>
            </w:r>
            <w:r w:rsidR="00B80D1B">
              <w:t>, Johanna Öfverbeck (MP)</w:t>
            </w:r>
            <w:r w:rsidR="009E3BD8">
              <w:t>, Helena Vilhelmsson (C)</w:t>
            </w:r>
            <w:r w:rsidR="00FD16D4">
              <w:t xml:space="preserve"> och Inga-Lill Sjöblom (S)</w:t>
            </w:r>
            <w:r>
              <w:t>.</w:t>
            </w:r>
          </w:p>
          <w:p w:rsidR="00D41ACE" w:rsidRPr="004209C4" w:rsidRDefault="00D41ACE" w:rsidP="00D41ACE">
            <w:pPr>
              <w:rPr>
                <w:b/>
                <w:bCs/>
              </w:rPr>
            </w:pPr>
          </w:p>
          <w:p w:rsidR="00D41ACE" w:rsidRDefault="00D41ACE" w:rsidP="00D41ACE">
            <w:pPr>
              <w:autoSpaceDE w:val="0"/>
              <w:autoSpaceDN w:val="0"/>
              <w:textAlignment w:val="center"/>
            </w:pPr>
            <w:r w:rsidRPr="004209C4">
              <w:t>Denna paragraf förklarades omedelbart justerad.</w:t>
            </w:r>
          </w:p>
          <w:p w:rsidR="00D41ACE" w:rsidRDefault="00D41ACE" w:rsidP="00B15624">
            <w:pPr>
              <w:rPr>
                <w:b/>
                <w:bCs/>
                <w:snapToGrid w:val="0"/>
              </w:rPr>
            </w:pPr>
          </w:p>
        </w:tc>
      </w:tr>
      <w:tr w:rsidR="00B15624" w:rsidTr="005F3412">
        <w:tc>
          <w:tcPr>
            <w:tcW w:w="567" w:type="dxa"/>
          </w:tcPr>
          <w:p w:rsidR="00B15624" w:rsidRDefault="00B15624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1AC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B15624" w:rsidRPr="00516E2E" w:rsidRDefault="0082205F" w:rsidP="00B15624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B15624" w:rsidRPr="00516E2E" w:rsidRDefault="00B15624" w:rsidP="00B15624">
            <w:pPr>
              <w:rPr>
                <w:b/>
                <w:bCs/>
                <w:snapToGrid w:val="0"/>
              </w:rPr>
            </w:pPr>
          </w:p>
          <w:p w:rsidR="00B15624" w:rsidRDefault="0082205F" w:rsidP="00B1562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protokoll 2020/21:2.</w:t>
            </w:r>
          </w:p>
          <w:p w:rsidR="00B15624" w:rsidRDefault="00B15624" w:rsidP="00F2385B">
            <w:pPr>
              <w:rPr>
                <w:b/>
                <w:bCs/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1AC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82979" w:rsidRDefault="007C1E9E" w:rsidP="0028297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Utvidgad</w:t>
            </w:r>
            <w:r w:rsidR="00D0302E">
              <w:rPr>
                <w:b/>
                <w:bCs/>
                <w:snapToGrid w:val="0"/>
              </w:rPr>
              <w:t xml:space="preserve"> förundersökningsrätt för Tullverket</w:t>
            </w:r>
            <w:r w:rsidR="00282979">
              <w:rPr>
                <w:b/>
                <w:bCs/>
                <w:snapToGrid w:val="0"/>
              </w:rPr>
              <w:t xml:space="preserve"> (JuU2)</w:t>
            </w:r>
          </w:p>
          <w:p w:rsidR="00282979" w:rsidRDefault="00282979" w:rsidP="00282979">
            <w:pPr>
              <w:rPr>
                <w:b/>
                <w:bCs/>
                <w:snapToGrid w:val="0"/>
              </w:rPr>
            </w:pPr>
          </w:p>
          <w:p w:rsidR="00282979" w:rsidRDefault="00282979" w:rsidP="0028297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D3135F">
              <w:rPr>
                <w:bCs/>
                <w:snapToGrid w:val="0"/>
              </w:rPr>
              <w:t xml:space="preserve">fortsatte </w:t>
            </w:r>
            <w:r>
              <w:rPr>
                <w:bCs/>
                <w:snapToGrid w:val="0"/>
              </w:rPr>
              <w:t>behandl</w:t>
            </w:r>
            <w:r w:rsidR="00D3135F">
              <w:rPr>
                <w:bCs/>
                <w:snapToGrid w:val="0"/>
              </w:rPr>
              <w:t>ingen</w:t>
            </w:r>
            <w:r>
              <w:rPr>
                <w:bCs/>
                <w:snapToGrid w:val="0"/>
              </w:rPr>
              <w:t xml:space="preserve"> </w:t>
            </w:r>
            <w:r w:rsidR="00045679">
              <w:rPr>
                <w:bCs/>
                <w:snapToGrid w:val="0"/>
              </w:rPr>
              <w:t xml:space="preserve">av </w:t>
            </w:r>
            <w:r w:rsidR="00D0302E">
              <w:rPr>
                <w:bCs/>
                <w:snapToGrid w:val="0"/>
              </w:rPr>
              <w:t>proposition 2019/20:169 och motioner</w:t>
            </w:r>
            <w:r>
              <w:rPr>
                <w:bCs/>
                <w:snapToGrid w:val="0"/>
              </w:rPr>
              <w:t>.</w:t>
            </w:r>
          </w:p>
          <w:p w:rsidR="00282979" w:rsidRDefault="00282979" w:rsidP="00282979">
            <w:pPr>
              <w:rPr>
                <w:bCs/>
                <w:snapToGrid w:val="0"/>
              </w:rPr>
            </w:pPr>
          </w:p>
          <w:p w:rsidR="00282979" w:rsidRDefault="0082205F" w:rsidP="0028297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</w:t>
            </w:r>
            <w:r w:rsidR="004337A9">
              <w:rPr>
                <w:bCs/>
                <w:snapToGrid w:val="0"/>
              </w:rPr>
              <w:t>20</w:t>
            </w:r>
            <w:r>
              <w:rPr>
                <w:bCs/>
                <w:snapToGrid w:val="0"/>
              </w:rPr>
              <w:t>/</w:t>
            </w:r>
            <w:proofErr w:type="gramStart"/>
            <w:r>
              <w:rPr>
                <w:bCs/>
                <w:snapToGrid w:val="0"/>
              </w:rPr>
              <w:t>2</w:t>
            </w:r>
            <w:r w:rsidR="004337A9">
              <w:rPr>
                <w:bCs/>
                <w:snapToGrid w:val="0"/>
              </w:rPr>
              <w:t>1</w:t>
            </w:r>
            <w:r>
              <w:rPr>
                <w:bCs/>
                <w:snapToGrid w:val="0"/>
              </w:rPr>
              <w:t>:JuU</w:t>
            </w:r>
            <w:proofErr w:type="gramEnd"/>
            <w:r>
              <w:rPr>
                <w:bCs/>
                <w:snapToGrid w:val="0"/>
              </w:rPr>
              <w:t>2</w:t>
            </w:r>
            <w:r w:rsidR="00282979">
              <w:rPr>
                <w:bCs/>
                <w:snapToGrid w:val="0"/>
              </w:rPr>
              <w:t>.</w:t>
            </w:r>
          </w:p>
          <w:p w:rsidR="00A272A3" w:rsidRDefault="00A272A3" w:rsidP="00282979">
            <w:pPr>
              <w:rPr>
                <w:bCs/>
                <w:snapToGrid w:val="0"/>
              </w:rPr>
            </w:pPr>
          </w:p>
          <w:p w:rsidR="00A272A3" w:rsidRDefault="00D5576E" w:rsidP="00282979">
            <w:pPr>
              <w:rPr>
                <w:bCs/>
                <w:snapToGrid w:val="0"/>
              </w:rPr>
            </w:pPr>
            <w:r w:rsidRPr="00D5576E">
              <w:rPr>
                <w:bCs/>
                <w:snapToGrid w:val="0"/>
              </w:rPr>
              <w:t>S</w:t>
            </w:r>
            <w:r>
              <w:rPr>
                <w:bCs/>
                <w:snapToGrid w:val="0"/>
              </w:rPr>
              <w:t>-</w:t>
            </w:r>
            <w:r w:rsidRPr="00D5576E">
              <w:rPr>
                <w:bCs/>
                <w:snapToGrid w:val="0"/>
              </w:rPr>
              <w:t>, V</w:t>
            </w:r>
            <w:r>
              <w:rPr>
                <w:bCs/>
                <w:snapToGrid w:val="0"/>
              </w:rPr>
              <w:t xml:space="preserve">- och </w:t>
            </w:r>
            <w:r w:rsidRPr="00D5576E">
              <w:rPr>
                <w:bCs/>
                <w:snapToGrid w:val="0"/>
              </w:rPr>
              <w:t>MP</w:t>
            </w:r>
            <w:r w:rsidR="00A272A3">
              <w:rPr>
                <w:bCs/>
                <w:snapToGrid w:val="0"/>
              </w:rPr>
              <w:t>-ledam</w:t>
            </w:r>
            <w:r>
              <w:rPr>
                <w:bCs/>
                <w:snapToGrid w:val="0"/>
              </w:rPr>
              <w:t>ö</w:t>
            </w:r>
            <w:r w:rsidR="00A272A3">
              <w:rPr>
                <w:bCs/>
                <w:snapToGrid w:val="0"/>
              </w:rPr>
              <w:t>te</w:t>
            </w:r>
            <w:r>
              <w:rPr>
                <w:bCs/>
                <w:snapToGrid w:val="0"/>
              </w:rPr>
              <w:t>rna</w:t>
            </w:r>
            <w:r w:rsidR="00A272A3">
              <w:rPr>
                <w:bCs/>
                <w:snapToGrid w:val="0"/>
              </w:rPr>
              <w:t xml:space="preserve"> anmälde </w:t>
            </w:r>
            <w:r w:rsidR="00A14A6B">
              <w:rPr>
                <w:bCs/>
                <w:snapToGrid w:val="0"/>
              </w:rPr>
              <w:t>ett</w:t>
            </w:r>
            <w:r w:rsidR="00B9281B">
              <w:rPr>
                <w:bCs/>
                <w:snapToGrid w:val="0"/>
              </w:rPr>
              <w:t xml:space="preserve"> </w:t>
            </w:r>
            <w:r w:rsidR="00A272A3">
              <w:rPr>
                <w:bCs/>
                <w:snapToGrid w:val="0"/>
              </w:rPr>
              <w:t>särskil</w:t>
            </w:r>
            <w:r w:rsidR="00B9281B">
              <w:rPr>
                <w:bCs/>
                <w:snapToGrid w:val="0"/>
              </w:rPr>
              <w:t>t</w:t>
            </w:r>
            <w:r w:rsidR="00A272A3">
              <w:rPr>
                <w:bCs/>
                <w:snapToGrid w:val="0"/>
              </w:rPr>
              <w:t xml:space="preserve"> yttrande.</w:t>
            </w:r>
          </w:p>
          <w:p w:rsidR="00282979" w:rsidRDefault="00282979" w:rsidP="00282979">
            <w:pPr>
              <w:rPr>
                <w:b/>
                <w:bCs/>
                <w:snapToGrid w:val="0"/>
              </w:rPr>
            </w:pPr>
          </w:p>
        </w:tc>
      </w:tr>
      <w:tr w:rsidR="00D5576E" w:rsidTr="005F3412">
        <w:tc>
          <w:tcPr>
            <w:tcW w:w="567" w:type="dxa"/>
          </w:tcPr>
          <w:p w:rsidR="00D5576E" w:rsidRDefault="00D5576E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D5576E" w:rsidRDefault="00D5576E" w:rsidP="00282979">
            <w:pPr>
              <w:rPr>
                <w:b/>
                <w:bCs/>
                <w:color w:val="000000"/>
                <w:szCs w:val="24"/>
              </w:rPr>
            </w:pPr>
            <w:r w:rsidRPr="00D5576E">
              <w:rPr>
                <w:b/>
                <w:bCs/>
                <w:color w:val="000000"/>
                <w:szCs w:val="24"/>
              </w:rPr>
              <w:t>Utskottsinitiativ</w:t>
            </w:r>
          </w:p>
          <w:p w:rsidR="00D5576E" w:rsidRDefault="00D5576E" w:rsidP="00282979">
            <w:pPr>
              <w:rPr>
                <w:b/>
                <w:bCs/>
                <w:color w:val="000000"/>
                <w:szCs w:val="24"/>
              </w:rPr>
            </w:pPr>
          </w:p>
          <w:p w:rsidR="00D5576E" w:rsidRDefault="00EF5845" w:rsidP="00282979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fortsatte behandlingen av ett förslag från </w:t>
            </w:r>
            <w:r w:rsidR="0001530E">
              <w:rPr>
                <w:bCs/>
                <w:color w:val="000000"/>
                <w:szCs w:val="24"/>
              </w:rPr>
              <w:t>S</w:t>
            </w:r>
            <w:r>
              <w:rPr>
                <w:bCs/>
                <w:color w:val="000000"/>
                <w:szCs w:val="24"/>
              </w:rPr>
              <w:t>D-ledamöterna om ett</w:t>
            </w:r>
            <w:r w:rsidR="00D5576E" w:rsidRPr="00D5576E">
              <w:rPr>
                <w:bCs/>
                <w:color w:val="000000"/>
                <w:szCs w:val="24"/>
              </w:rPr>
              <w:t xml:space="preserve"> utskottsinitiativ </w:t>
            </w:r>
            <w:r>
              <w:rPr>
                <w:bCs/>
                <w:color w:val="000000"/>
                <w:szCs w:val="24"/>
              </w:rPr>
              <w:t>om att</w:t>
            </w:r>
            <w:r w:rsidR="00D5576E" w:rsidRPr="00D5576E">
              <w:rPr>
                <w:bCs/>
                <w:color w:val="000000"/>
                <w:szCs w:val="24"/>
              </w:rPr>
              <w:t xml:space="preserve"> kriminalise</w:t>
            </w:r>
            <w:r>
              <w:rPr>
                <w:bCs/>
                <w:color w:val="000000"/>
                <w:szCs w:val="24"/>
              </w:rPr>
              <w:t>ra</w:t>
            </w:r>
            <w:r w:rsidR="00D5576E" w:rsidRPr="00D5576E">
              <w:rPr>
                <w:bCs/>
                <w:color w:val="000000"/>
                <w:szCs w:val="24"/>
              </w:rPr>
              <w:t xml:space="preserve"> deltagande i kriminell organis</w:t>
            </w:r>
            <w:r>
              <w:rPr>
                <w:bCs/>
                <w:color w:val="000000"/>
                <w:szCs w:val="24"/>
              </w:rPr>
              <w:t>ation</w:t>
            </w:r>
            <w:r w:rsidR="006D30AC">
              <w:rPr>
                <w:bCs/>
                <w:color w:val="000000"/>
                <w:szCs w:val="24"/>
              </w:rPr>
              <w:t>.</w:t>
            </w:r>
          </w:p>
          <w:p w:rsidR="000211B8" w:rsidRDefault="000211B8" w:rsidP="00282979">
            <w:pPr>
              <w:rPr>
                <w:bCs/>
                <w:color w:val="000000"/>
                <w:szCs w:val="24"/>
              </w:rPr>
            </w:pPr>
          </w:p>
          <w:p w:rsidR="000211B8" w:rsidRDefault="00CD41E4" w:rsidP="00282979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inte ta något initiativ</w:t>
            </w:r>
            <w:r w:rsidR="000211B8">
              <w:rPr>
                <w:bCs/>
                <w:color w:val="000000"/>
                <w:szCs w:val="24"/>
              </w:rPr>
              <w:t>.</w:t>
            </w:r>
          </w:p>
          <w:p w:rsidR="00CD41E4" w:rsidRDefault="00CD41E4" w:rsidP="00282979">
            <w:pPr>
              <w:rPr>
                <w:bCs/>
                <w:color w:val="000000"/>
                <w:szCs w:val="24"/>
              </w:rPr>
            </w:pPr>
          </w:p>
          <w:p w:rsidR="00CD41E4" w:rsidRDefault="00CD41E4" w:rsidP="00282979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Mot beslutet reserverade sig ledamöterna från </w:t>
            </w:r>
            <w:r w:rsidR="00EF5845">
              <w:rPr>
                <w:bCs/>
                <w:color w:val="000000"/>
                <w:szCs w:val="24"/>
              </w:rPr>
              <w:t xml:space="preserve">Moderaterna, </w:t>
            </w:r>
            <w:r>
              <w:rPr>
                <w:bCs/>
                <w:color w:val="000000"/>
                <w:szCs w:val="24"/>
              </w:rPr>
              <w:t>Sverigedemokraterna och Kristdemokraterna och ansåg att utskottet borde ha tagit initiativ enligt det framlagda förslaget.</w:t>
            </w:r>
          </w:p>
          <w:p w:rsidR="004E6773" w:rsidRPr="00D5576E" w:rsidRDefault="004E6773" w:rsidP="00282979">
            <w:pPr>
              <w:rPr>
                <w:bCs/>
                <w:color w:val="000000"/>
                <w:szCs w:val="24"/>
              </w:rPr>
            </w:pPr>
          </w:p>
          <w:p w:rsidR="00D5576E" w:rsidRDefault="00D5576E" w:rsidP="00282979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5576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979" w:rsidRDefault="00282979" w:rsidP="00282979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282979" w:rsidRPr="00C24BD9" w:rsidRDefault="00282979" w:rsidP="00282979">
            <w:pPr>
              <w:tabs>
                <w:tab w:val="left" w:pos="1701"/>
              </w:tabs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5576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979" w:rsidRDefault="00282979" w:rsidP="00282979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>, bilaga 3.</w:t>
            </w:r>
          </w:p>
          <w:p w:rsidR="004B02CA" w:rsidRPr="00480055" w:rsidRDefault="004B02CA" w:rsidP="0028297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B02CA" w:rsidTr="005F3412">
        <w:tc>
          <w:tcPr>
            <w:tcW w:w="567" w:type="dxa"/>
          </w:tcPr>
          <w:p w:rsidR="004B02CA" w:rsidRDefault="004B02CA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4B02CA" w:rsidRDefault="004B02CA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B02CA">
              <w:rPr>
                <w:b/>
                <w:snapToGrid w:val="0"/>
              </w:rPr>
              <w:t>Begäran om att bjuda in riksåklagaren till utskottet</w:t>
            </w:r>
            <w:r>
              <w:rPr>
                <w:b/>
                <w:snapToGrid w:val="0"/>
              </w:rPr>
              <w:br/>
            </w:r>
          </w:p>
          <w:p w:rsidR="004B02CA" w:rsidRPr="004B02CA" w:rsidRDefault="002C755C" w:rsidP="0028297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bjuda in</w:t>
            </w:r>
            <w:r w:rsidR="004B02CA" w:rsidRPr="004B02CA">
              <w:rPr>
                <w:snapToGrid w:val="0"/>
              </w:rPr>
              <w:t xml:space="preserve"> riksåklagaren</w:t>
            </w:r>
            <w:r w:rsidR="007012B7">
              <w:rPr>
                <w:snapToGrid w:val="0"/>
              </w:rPr>
              <w:t xml:space="preserve"> Petra Lund</w:t>
            </w:r>
            <w:r>
              <w:rPr>
                <w:snapToGrid w:val="0"/>
              </w:rPr>
              <w:t>h</w:t>
            </w:r>
            <w:r w:rsidR="004B02CA" w:rsidRPr="004B02CA">
              <w:rPr>
                <w:snapToGrid w:val="0"/>
              </w:rPr>
              <w:t xml:space="preserve"> till justitieutskottet</w:t>
            </w:r>
            <w:r>
              <w:rPr>
                <w:snapToGrid w:val="0"/>
              </w:rPr>
              <w:t xml:space="preserve"> med anledning av regeringens budgetproposition för 2021</w:t>
            </w:r>
            <w:r w:rsidR="008F4773">
              <w:rPr>
                <w:snapToGrid w:val="0"/>
              </w:rPr>
              <w:t>.</w:t>
            </w:r>
            <w:r w:rsidR="004B02CA" w:rsidRPr="004B02CA">
              <w:rPr>
                <w:snapToGrid w:val="0"/>
              </w:rPr>
              <w:t xml:space="preserve"> </w:t>
            </w:r>
          </w:p>
          <w:p w:rsidR="00FD320E" w:rsidRDefault="00FD320E" w:rsidP="002C755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1530E" w:rsidTr="005F3412">
        <w:tc>
          <w:tcPr>
            <w:tcW w:w="567" w:type="dxa"/>
          </w:tcPr>
          <w:p w:rsidR="0001530E" w:rsidRDefault="0001530E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01530E" w:rsidRDefault="0001530E" w:rsidP="00282979">
            <w:pPr>
              <w:tabs>
                <w:tab w:val="left" w:pos="1701"/>
              </w:tabs>
              <w:rPr>
                <w:snapToGrid w:val="0"/>
              </w:rPr>
            </w:pPr>
            <w:r w:rsidRPr="0001530E">
              <w:rPr>
                <w:b/>
                <w:snapToGrid w:val="0"/>
              </w:rPr>
              <w:t>Begäran om att bjuda in Kriminalvården</w:t>
            </w:r>
            <w:r w:rsidR="003B50A4">
              <w:rPr>
                <w:b/>
                <w:snapToGrid w:val="0"/>
              </w:rPr>
              <w:t xml:space="preserve"> till utskottet</w:t>
            </w:r>
          </w:p>
          <w:p w:rsidR="00FD320E" w:rsidRDefault="00FD320E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320E" w:rsidRPr="004B02CA" w:rsidRDefault="00FD320E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D320E">
              <w:rPr>
                <w:snapToGrid w:val="0"/>
              </w:rPr>
              <w:t>Utskottet beslutade att bjuda in</w:t>
            </w:r>
            <w:r>
              <w:rPr>
                <w:b/>
                <w:snapToGrid w:val="0"/>
              </w:rPr>
              <w:t xml:space="preserve"> </w:t>
            </w:r>
            <w:r w:rsidRPr="0001530E">
              <w:rPr>
                <w:snapToGrid w:val="0"/>
              </w:rPr>
              <w:t>Kriminalvårdens generaldirektör Martin Holmgren</w:t>
            </w:r>
            <w:r w:rsidR="00EE13D1">
              <w:rPr>
                <w:snapToGrid w:val="0"/>
              </w:rPr>
              <w:t xml:space="preserve"> till justitieutskottet med anledning av platsbristen i anstalter och häkten samt beslutet om stabsläge</w:t>
            </w:r>
            <w:r>
              <w:rPr>
                <w:snapToGrid w:val="0"/>
              </w:rPr>
              <w:t>.</w:t>
            </w: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D320E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370814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F17B35">
              <w:rPr>
                <w:snapToGrid w:val="0"/>
              </w:rPr>
              <w:t>2</w:t>
            </w:r>
            <w:r w:rsidR="00370814">
              <w:rPr>
                <w:snapToGrid w:val="0"/>
              </w:rPr>
              <w:t>9</w:t>
            </w:r>
            <w:r w:rsidR="00F7324C">
              <w:rPr>
                <w:snapToGrid w:val="0"/>
              </w:rPr>
              <w:t xml:space="preserve"> september</w:t>
            </w:r>
            <w:r>
              <w:rPr>
                <w:snapToGrid w:val="0"/>
              </w:rPr>
              <w:t xml:space="preserve"> 2020 kl. 1</w:t>
            </w:r>
            <w:r w:rsidR="00E2016F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Pr="00D504CC" w:rsidRDefault="00282979" w:rsidP="0028297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2979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>Vid protokollet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>Virpi Torkkola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 xml:space="preserve">Justeras den </w:t>
            </w:r>
            <w:r w:rsidR="00F17B35">
              <w:t>2</w:t>
            </w:r>
            <w:r w:rsidR="00370814">
              <w:t>9</w:t>
            </w:r>
            <w:r w:rsidR="00F7324C">
              <w:t xml:space="preserve"> september</w:t>
            </w:r>
            <w:r>
              <w:t xml:space="preserve"> 2020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Pr="00142088" w:rsidRDefault="00282979" w:rsidP="00282979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E760A5" w:rsidRDefault="00C50E21" w:rsidP="00E91481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20</w:t>
            </w:r>
            <w:r>
              <w:t>/2</w:t>
            </w:r>
            <w:r w:rsidR="00CD70B9">
              <w:t>1</w:t>
            </w:r>
            <w:r>
              <w:t>:</w:t>
            </w:r>
            <w:r w:rsidR="00636966">
              <w:t>3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CD70B9">
              <w:rPr>
                <w:sz w:val="22"/>
              </w:rPr>
              <w:t>-</w:t>
            </w:r>
            <w:r w:rsidR="00FD320E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379A1" w:rsidRDefault="009468BE" w:rsidP="009468B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B4615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468BE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C04C3F" w:rsidRDefault="009468BE" w:rsidP="009468B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8F4773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A62F7E" w:rsidP="009468B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8F4773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507A75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364572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4B0CDA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5D6AF1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6E8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9F434D" w:rsidRDefault="009F434D" w:rsidP="00720C97">
            <w:pPr>
              <w:rPr>
                <w:szCs w:val="24"/>
              </w:rPr>
            </w:pPr>
            <w:r w:rsidRPr="009F434D"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9D0A4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8F477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lastRenderedPageBreak/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rPr>
                <w:color w:val="000000"/>
              </w:rPr>
              <w:t>Johanna Öfverbeck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8F4773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3677D7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>. 2020-04-30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30E"/>
    <w:rsid w:val="000156DC"/>
    <w:rsid w:val="00015D43"/>
    <w:rsid w:val="00015E85"/>
    <w:rsid w:val="000164B2"/>
    <w:rsid w:val="00016BB2"/>
    <w:rsid w:val="00016C99"/>
    <w:rsid w:val="000211B8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79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E8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3B1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065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C755C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0DA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772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677D7"/>
    <w:rsid w:val="0037059E"/>
    <w:rsid w:val="00370814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A4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5616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37A9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6A79"/>
    <w:rsid w:val="004571E9"/>
    <w:rsid w:val="0045724C"/>
    <w:rsid w:val="004578C7"/>
    <w:rsid w:val="004605FE"/>
    <w:rsid w:val="004606B2"/>
    <w:rsid w:val="00460914"/>
    <w:rsid w:val="00460AC9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2CA"/>
    <w:rsid w:val="004B0467"/>
    <w:rsid w:val="004B0AA3"/>
    <w:rsid w:val="004B0CDA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677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A75"/>
    <w:rsid w:val="00507B3B"/>
    <w:rsid w:val="0051064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312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A1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AF1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1F1D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5CB2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3F1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30AC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433"/>
    <w:rsid w:val="006F1A79"/>
    <w:rsid w:val="006F1D58"/>
    <w:rsid w:val="006F24D1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2B7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1E9E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05F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BF7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4B3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00F"/>
    <w:rsid w:val="008F32EA"/>
    <w:rsid w:val="008F3792"/>
    <w:rsid w:val="008F3966"/>
    <w:rsid w:val="008F4773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8BE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4DA7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6EB4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615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A4D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BD8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A6B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272A3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2D3E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2F7E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A22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AF2"/>
    <w:rsid w:val="00B77DE1"/>
    <w:rsid w:val="00B77E70"/>
    <w:rsid w:val="00B80C21"/>
    <w:rsid w:val="00B80D1B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1312"/>
    <w:rsid w:val="00B9135F"/>
    <w:rsid w:val="00B91988"/>
    <w:rsid w:val="00B91D1B"/>
    <w:rsid w:val="00B91DEF"/>
    <w:rsid w:val="00B9203B"/>
    <w:rsid w:val="00B9281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0CC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83"/>
    <w:rsid w:val="00C47AE7"/>
    <w:rsid w:val="00C47C2A"/>
    <w:rsid w:val="00C50748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138E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41E4"/>
    <w:rsid w:val="00CD6188"/>
    <w:rsid w:val="00CD6443"/>
    <w:rsid w:val="00CD6C1C"/>
    <w:rsid w:val="00CD6EAD"/>
    <w:rsid w:val="00CD6ECF"/>
    <w:rsid w:val="00CD70B9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35F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ACE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76E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4D6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16F"/>
    <w:rsid w:val="00E20610"/>
    <w:rsid w:val="00E20952"/>
    <w:rsid w:val="00E20D8B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570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3C66"/>
    <w:rsid w:val="00E851CC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3D1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AF"/>
    <w:rsid w:val="00EF57A4"/>
    <w:rsid w:val="00EF580C"/>
    <w:rsid w:val="00EF5845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38"/>
    <w:rsid w:val="00F14C72"/>
    <w:rsid w:val="00F1516D"/>
    <w:rsid w:val="00F1522E"/>
    <w:rsid w:val="00F155A1"/>
    <w:rsid w:val="00F16623"/>
    <w:rsid w:val="00F16A3F"/>
    <w:rsid w:val="00F171A4"/>
    <w:rsid w:val="00F17B35"/>
    <w:rsid w:val="00F202BE"/>
    <w:rsid w:val="00F2083B"/>
    <w:rsid w:val="00F20BC7"/>
    <w:rsid w:val="00F20F64"/>
    <w:rsid w:val="00F21E4C"/>
    <w:rsid w:val="00F22754"/>
    <w:rsid w:val="00F23077"/>
    <w:rsid w:val="00F23653"/>
    <w:rsid w:val="00F2385B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1832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4EB8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6D4"/>
    <w:rsid w:val="00FD170C"/>
    <w:rsid w:val="00FD1EFD"/>
    <w:rsid w:val="00FD25CB"/>
    <w:rsid w:val="00FD27E7"/>
    <w:rsid w:val="00FD2B4B"/>
    <w:rsid w:val="00FD320E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068B2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0B66-804D-4C1E-BC19-62D7D368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76</TotalTime>
  <Pages>4</Pages>
  <Words>485</Words>
  <Characters>3618</Characters>
  <Application>Microsoft Office Word</Application>
  <DocSecurity>0</DocSecurity>
  <Lines>1206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49</cp:revision>
  <cp:lastPrinted>2020-09-24T08:37:00Z</cp:lastPrinted>
  <dcterms:created xsi:type="dcterms:W3CDTF">2020-08-27T11:25:00Z</dcterms:created>
  <dcterms:modified xsi:type="dcterms:W3CDTF">2020-09-29T11:19:00Z</dcterms:modified>
</cp:coreProperties>
</file>