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22BD9C" w14:textId="77777777">
        <w:tc>
          <w:tcPr>
            <w:tcW w:w="2268" w:type="dxa"/>
          </w:tcPr>
          <w:p w14:paraId="0C0843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0FB1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3E636A" w14:textId="77777777">
        <w:tc>
          <w:tcPr>
            <w:tcW w:w="2268" w:type="dxa"/>
          </w:tcPr>
          <w:p w14:paraId="24D0DF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1F70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5D9C09" w14:textId="77777777">
        <w:tc>
          <w:tcPr>
            <w:tcW w:w="3402" w:type="dxa"/>
            <w:gridSpan w:val="2"/>
          </w:tcPr>
          <w:p w14:paraId="3D78BA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9EE2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72F73C" w14:textId="77777777">
        <w:tc>
          <w:tcPr>
            <w:tcW w:w="2268" w:type="dxa"/>
          </w:tcPr>
          <w:p w14:paraId="1737F8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9FB8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2C79F95" w14:textId="77777777">
        <w:tc>
          <w:tcPr>
            <w:tcW w:w="2268" w:type="dxa"/>
          </w:tcPr>
          <w:p w14:paraId="75836B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AF8D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E267F1" w14:textId="77777777">
        <w:trPr>
          <w:trHeight w:val="284"/>
        </w:trPr>
        <w:tc>
          <w:tcPr>
            <w:tcW w:w="4911" w:type="dxa"/>
          </w:tcPr>
          <w:p w14:paraId="1F4205BA" w14:textId="77777777" w:rsidR="006E4E11" w:rsidRDefault="00BD6C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4B3789C" w14:textId="77777777">
        <w:trPr>
          <w:trHeight w:val="284"/>
        </w:trPr>
        <w:tc>
          <w:tcPr>
            <w:tcW w:w="4911" w:type="dxa"/>
          </w:tcPr>
          <w:p w14:paraId="02BA6B4F" w14:textId="77777777" w:rsidR="006E4E11" w:rsidRDefault="00BD6C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194A6AF" w14:textId="77777777">
        <w:trPr>
          <w:trHeight w:val="284"/>
        </w:trPr>
        <w:tc>
          <w:tcPr>
            <w:tcW w:w="4911" w:type="dxa"/>
          </w:tcPr>
          <w:p w14:paraId="3426DA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C91E1" w14:textId="77777777">
        <w:trPr>
          <w:trHeight w:val="284"/>
        </w:trPr>
        <w:tc>
          <w:tcPr>
            <w:tcW w:w="4911" w:type="dxa"/>
          </w:tcPr>
          <w:p w14:paraId="4ECB738C" w14:textId="57D44E9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C2C3D1" w14:textId="77777777">
        <w:trPr>
          <w:trHeight w:val="284"/>
        </w:trPr>
        <w:tc>
          <w:tcPr>
            <w:tcW w:w="4911" w:type="dxa"/>
          </w:tcPr>
          <w:p w14:paraId="591564A4" w14:textId="74DCA5B4" w:rsidR="001A03DC" w:rsidRDefault="001A03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2CA563" w14:textId="77777777">
        <w:trPr>
          <w:trHeight w:val="284"/>
        </w:trPr>
        <w:tc>
          <w:tcPr>
            <w:tcW w:w="4911" w:type="dxa"/>
          </w:tcPr>
          <w:p w14:paraId="5EDEF3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12FDD" w14:textId="77777777">
        <w:trPr>
          <w:trHeight w:val="284"/>
        </w:trPr>
        <w:tc>
          <w:tcPr>
            <w:tcW w:w="4911" w:type="dxa"/>
          </w:tcPr>
          <w:p w14:paraId="0DD1A12F" w14:textId="77777777" w:rsidR="001A03DC" w:rsidRDefault="001A03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2DE0A4" w14:textId="77777777">
        <w:trPr>
          <w:trHeight w:val="284"/>
        </w:trPr>
        <w:tc>
          <w:tcPr>
            <w:tcW w:w="4911" w:type="dxa"/>
          </w:tcPr>
          <w:p w14:paraId="1A35F6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886A40" w14:textId="77777777">
        <w:trPr>
          <w:trHeight w:val="284"/>
        </w:trPr>
        <w:tc>
          <w:tcPr>
            <w:tcW w:w="4911" w:type="dxa"/>
          </w:tcPr>
          <w:p w14:paraId="320FAD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60DD22" w14:textId="77777777" w:rsidR="006E4E11" w:rsidRDefault="00BD6C7A">
      <w:pPr>
        <w:framePr w:w="4400" w:h="2523" w:wrap="notBeside" w:vAnchor="page" w:hAnchor="page" w:x="6453" w:y="2445"/>
        <w:ind w:left="142"/>
      </w:pPr>
      <w:r>
        <w:t>Till riksdagen</w:t>
      </w:r>
    </w:p>
    <w:p w14:paraId="77A9023D" w14:textId="219FBCD5" w:rsidR="000D49BF" w:rsidRDefault="000D49BF">
      <w:pPr>
        <w:framePr w:w="4400" w:h="2523" w:wrap="notBeside" w:vAnchor="page" w:hAnchor="page" w:x="6453" w:y="2445"/>
        <w:ind w:left="142"/>
      </w:pPr>
    </w:p>
    <w:p w14:paraId="45F9D27D" w14:textId="20BF21DF" w:rsidR="000D49BF" w:rsidRDefault="000D49BF">
      <w:pPr>
        <w:framePr w:w="4400" w:h="2523" w:wrap="notBeside" w:vAnchor="page" w:hAnchor="page" w:x="6453" w:y="2445"/>
        <w:ind w:left="142"/>
      </w:pPr>
    </w:p>
    <w:p w14:paraId="091050EC" w14:textId="77777777" w:rsidR="00256056" w:rsidRPr="004A0ABF" w:rsidRDefault="00256056" w:rsidP="00256056">
      <w:pPr>
        <w:pStyle w:val="RKrubrik"/>
        <w:pBdr>
          <w:bottom w:val="single" w:sz="4" w:space="1" w:color="auto"/>
        </w:pBdr>
      </w:pPr>
      <w:r>
        <w:t xml:space="preserve">Svar på fråga </w:t>
      </w:r>
      <w:r>
        <w:rPr>
          <w:bCs/>
        </w:rPr>
        <w:t>2015/16:742 av Margareta Cederfelt</w:t>
      </w:r>
      <w:r w:rsidRPr="00205EAB">
        <w:rPr>
          <w:bCs/>
        </w:rPr>
        <w:t xml:space="preserve"> (M)</w:t>
      </w:r>
      <w:r w:rsidRPr="00CA41C2">
        <w:rPr>
          <w:bCs/>
        </w:rPr>
        <w:t xml:space="preserve"> </w:t>
      </w:r>
      <w:r>
        <w:rPr>
          <w:bCs/>
        </w:rPr>
        <w:t>Beho</w:t>
      </w:r>
      <w:r w:rsidR="007E5A10">
        <w:rPr>
          <w:bCs/>
        </w:rPr>
        <w:t>v av förlängda och intensifiera</w:t>
      </w:r>
      <w:r>
        <w:rPr>
          <w:bCs/>
        </w:rPr>
        <w:t xml:space="preserve">de sanktioner gentemot Ryssland </w:t>
      </w:r>
    </w:p>
    <w:p w14:paraId="51FD330B" w14:textId="77777777" w:rsidR="00256056" w:rsidRDefault="00256056" w:rsidP="00256056">
      <w:pPr>
        <w:spacing w:line="240" w:lineRule="auto"/>
      </w:pPr>
    </w:p>
    <w:p w14:paraId="799C0782" w14:textId="11DCFF1B" w:rsidR="00256056" w:rsidRPr="00C41F6B" w:rsidRDefault="00256056" w:rsidP="00C41F6B">
      <w:pPr>
        <w:pStyle w:val="RKnormal"/>
      </w:pPr>
      <w:r w:rsidRPr="00C41F6B">
        <w:t xml:space="preserve">Margareta Cederfelt </w:t>
      </w:r>
      <w:r w:rsidR="000D49BF" w:rsidRPr="00C41F6B">
        <w:t>h</w:t>
      </w:r>
      <w:r w:rsidR="00C41F6B" w:rsidRPr="00C41F6B">
        <w:t>ar frågat mig om regeringen</w:t>
      </w:r>
      <w:r w:rsidRPr="00C41F6B">
        <w:t xml:space="preserve"> kommer </w:t>
      </w:r>
      <w:r w:rsidR="007A7211" w:rsidRPr="00C41F6B">
        <w:t xml:space="preserve">att </w:t>
      </w:r>
      <w:r w:rsidRPr="00C41F6B">
        <w:t>verka för att EU ska förlänga och utveckla sina sanktioner gentemot Ryssland.</w:t>
      </w:r>
    </w:p>
    <w:p w14:paraId="71D8F03F" w14:textId="77777777" w:rsidR="00256056" w:rsidRPr="00C41F6B" w:rsidRDefault="00256056" w:rsidP="00C41F6B">
      <w:pPr>
        <w:pStyle w:val="RKnormal"/>
      </w:pPr>
    </w:p>
    <w:p w14:paraId="2A85A1FD" w14:textId="77777777" w:rsidR="00436D09" w:rsidRPr="00C41F6B" w:rsidRDefault="007A7211" w:rsidP="00C41F6B">
      <w:pPr>
        <w:pStyle w:val="RKnormal"/>
      </w:pPr>
      <w:r w:rsidRPr="00C41F6B">
        <w:t xml:space="preserve">EU </w:t>
      </w:r>
      <w:r w:rsidR="00413DEF" w:rsidRPr="00C41F6B">
        <w:t xml:space="preserve">införde </w:t>
      </w:r>
      <w:r w:rsidR="0098160E" w:rsidRPr="00C41F6B">
        <w:t>under 2014 ett antal s</w:t>
      </w:r>
      <w:r w:rsidRPr="00C41F6B">
        <w:t xml:space="preserve">anktioner med anledning av </w:t>
      </w:r>
      <w:r w:rsidR="0098160E" w:rsidRPr="00C41F6B">
        <w:t xml:space="preserve">situationen i Ukraina. Sanktionerna har därefter </w:t>
      </w:r>
      <w:r w:rsidR="00413DEF" w:rsidRPr="00C41F6B">
        <w:t xml:space="preserve">skärpts </w:t>
      </w:r>
      <w:r w:rsidR="0098160E" w:rsidRPr="00C41F6B">
        <w:t xml:space="preserve">och förlängts i olika etapper. </w:t>
      </w:r>
    </w:p>
    <w:p w14:paraId="63A43F8C" w14:textId="77777777" w:rsidR="00436D09" w:rsidRPr="00C41F6B" w:rsidRDefault="00436D09" w:rsidP="00C41F6B">
      <w:pPr>
        <w:pStyle w:val="RKnormal"/>
      </w:pPr>
    </w:p>
    <w:p w14:paraId="1ADA3AEF" w14:textId="77777777" w:rsidR="003715FD" w:rsidRDefault="0098160E" w:rsidP="00C41F6B">
      <w:pPr>
        <w:pStyle w:val="RKnormal"/>
      </w:pPr>
      <w:r w:rsidRPr="00C41F6B">
        <w:t xml:space="preserve">En av sanktionsregimerna inriktar sig på undergrävande av Ukrainas territoriella integritet. Inom denna sanktionsregim har </w:t>
      </w:r>
      <w:r w:rsidR="00077756" w:rsidRPr="00C41F6B">
        <w:t xml:space="preserve">ungefär 150 </w:t>
      </w:r>
      <w:r w:rsidRPr="00C41F6B">
        <w:t>individer</w:t>
      </w:r>
      <w:r w:rsidR="00413DEF" w:rsidRPr="00C41F6B">
        <w:t xml:space="preserve">, </w:t>
      </w:r>
      <w:r w:rsidR="00302AB7" w:rsidRPr="00C41F6B">
        <w:t xml:space="preserve">däribland </w:t>
      </w:r>
      <w:r w:rsidR="00413DEF" w:rsidRPr="00C41F6B">
        <w:t>ryska medborgare,</w:t>
      </w:r>
      <w:r w:rsidRPr="00C41F6B">
        <w:t xml:space="preserve"> belagts med förbud mot inresa </w:t>
      </w:r>
    </w:p>
    <w:p w14:paraId="2F26D97E" w14:textId="41139CAB" w:rsidR="0098160E" w:rsidRPr="00C41F6B" w:rsidRDefault="0098160E" w:rsidP="00C41F6B">
      <w:pPr>
        <w:pStyle w:val="RKnormal"/>
      </w:pPr>
      <w:r w:rsidRPr="00C41F6B">
        <w:t xml:space="preserve">till eller transitering genom EU. Samma individer har också fått sina tillgångar i EU frysta. Dessutom har </w:t>
      </w:r>
      <w:r w:rsidR="00077756" w:rsidRPr="00C41F6B">
        <w:t xml:space="preserve">ungefär 40 </w:t>
      </w:r>
      <w:r w:rsidRPr="00C41F6B">
        <w:t xml:space="preserve">företag fått sina tillgångar i EU frysta. </w:t>
      </w:r>
      <w:r w:rsidR="00A918E7" w:rsidRPr="00C41F6B">
        <w:t xml:space="preserve">Dessa sanktioner förlängdes under hösten 2015 och gäller för närvarande till den 15 mars 2016. </w:t>
      </w:r>
    </w:p>
    <w:p w14:paraId="00728561" w14:textId="77777777" w:rsidR="0098160E" w:rsidRPr="00C41F6B" w:rsidRDefault="0098160E" w:rsidP="00C41F6B">
      <w:pPr>
        <w:pStyle w:val="RKnormal"/>
      </w:pPr>
    </w:p>
    <w:p w14:paraId="44737C1B" w14:textId="23A48F0F" w:rsidR="007A7211" w:rsidRPr="00C41F6B" w:rsidRDefault="0098160E" w:rsidP="00C41F6B">
      <w:pPr>
        <w:pStyle w:val="RKnormal"/>
      </w:pPr>
      <w:r w:rsidRPr="00C41F6B">
        <w:t>Utöver sanktioner</w:t>
      </w:r>
      <w:r w:rsidR="00A918E7" w:rsidRPr="00C41F6B">
        <w:t>na</w:t>
      </w:r>
      <w:r w:rsidRPr="00C41F6B">
        <w:t xml:space="preserve"> </w:t>
      </w:r>
      <w:r w:rsidR="003B617B" w:rsidRPr="00C41F6B">
        <w:t xml:space="preserve">riktade mot individer och företag m.m. </w:t>
      </w:r>
      <w:r w:rsidRPr="00C41F6B">
        <w:t xml:space="preserve">har EU infört restriktiva åtgärder </w:t>
      </w:r>
      <w:r w:rsidR="00A918E7" w:rsidRPr="00C41F6B">
        <w:t>riktade mot Ryssland som helhet</w:t>
      </w:r>
      <w:r w:rsidR="004E3E1C" w:rsidRPr="00C41F6B">
        <w:t>, också med anledning av undergrävandet av Ukrainas territoriella integritet</w:t>
      </w:r>
      <w:r w:rsidR="00A918E7" w:rsidRPr="00C41F6B">
        <w:t xml:space="preserve">. Dessa åtgärder innebär förbud mot handel med vapen och </w:t>
      </w:r>
      <w:r w:rsidR="003B617B" w:rsidRPr="00C41F6B">
        <w:t xml:space="preserve">restriktioner för handel med vissa </w:t>
      </w:r>
      <w:r w:rsidR="00A918E7" w:rsidRPr="00C41F6B">
        <w:t>produkter med dubbla användningsområden</w:t>
      </w:r>
      <w:r w:rsidR="003B617B" w:rsidRPr="00C41F6B">
        <w:t xml:space="preserve">, samt </w:t>
      </w:r>
      <w:r w:rsidR="00A918E7" w:rsidRPr="00C41F6B">
        <w:t>vissa produkter och tjänster inom oljeindustrin. Därutöver gäller ett förbud mot transaktioner med överlåtbara värdepapper och penningmarknads</w:t>
      </w:r>
      <w:r w:rsidR="003715FD">
        <w:t>-</w:t>
      </w:r>
      <w:r w:rsidR="00A918E7" w:rsidRPr="00C41F6B">
        <w:t xml:space="preserve">instrument utfärdade av vissa ryska finansinstitut, försvarsindustriföretag och oljebolag. Dessa sanktioner förlängdes i december 2015 och gäller för närvarande till den 31 juli 2016. </w:t>
      </w:r>
    </w:p>
    <w:p w14:paraId="1D6CF58C" w14:textId="77777777" w:rsidR="007A7211" w:rsidRPr="00C41F6B" w:rsidRDefault="007A7211" w:rsidP="00C41F6B">
      <w:pPr>
        <w:pStyle w:val="RKnormal"/>
      </w:pPr>
    </w:p>
    <w:p w14:paraId="7814C3B6" w14:textId="77777777" w:rsidR="004E3E1C" w:rsidRPr="00C41F6B" w:rsidRDefault="00A918E7" w:rsidP="00C41F6B">
      <w:pPr>
        <w:pStyle w:val="RKnormal"/>
      </w:pPr>
      <w:r w:rsidRPr="00C41F6B">
        <w:t>EU har även infört sanktioner med anledning av Rysslands olagliga annektering av Krim och Sevastopol. Dessa restriktiva åtgärder inbegriper ett importförbud</w:t>
      </w:r>
      <w:r w:rsidR="00436D09" w:rsidRPr="00C41F6B">
        <w:t>- och investeringsförbud</w:t>
      </w:r>
      <w:r w:rsidRPr="00C41F6B">
        <w:t xml:space="preserve">, exportförbud av viss utrustning kopplad till infrastrukturprojekt och olje-, gas- och mineralutvinning, samt ett förbud mot turismrelaterade tjänster. </w:t>
      </w:r>
      <w:r w:rsidR="004E3E1C" w:rsidRPr="00C41F6B">
        <w:t xml:space="preserve">Dessa sanktioner förlängdes i juni 2015 och löper ut den 23 juni 2016. </w:t>
      </w:r>
    </w:p>
    <w:p w14:paraId="4FA524BD" w14:textId="7B10F98E" w:rsidR="004E3E1C" w:rsidRPr="00C41F6B" w:rsidRDefault="004E3E1C" w:rsidP="00C41F6B">
      <w:pPr>
        <w:pStyle w:val="RKnormal"/>
      </w:pPr>
      <w:r w:rsidRPr="00C41F6B">
        <w:lastRenderedPageBreak/>
        <w:t xml:space="preserve">Sverige har genomgående argumenterat för att </w:t>
      </w:r>
      <w:r w:rsidR="007C48BF" w:rsidRPr="00C41F6B">
        <w:t>EU:s sanktioner</w:t>
      </w:r>
      <w:r w:rsidRPr="00C41F6B">
        <w:t xml:space="preserve"> mot Ryssland ska vara kvar så länge </w:t>
      </w:r>
      <w:r w:rsidR="003B617B" w:rsidRPr="00C41F6B">
        <w:t>skälen till att de infördes kvarstår. S</w:t>
      </w:r>
      <w:r w:rsidRPr="00C41F6B">
        <w:t>ituationen på marken</w:t>
      </w:r>
      <w:r w:rsidR="003B617B" w:rsidRPr="00C41F6B">
        <w:t xml:space="preserve"> är av avgörande betydelse</w:t>
      </w:r>
      <w:r w:rsidRPr="00C41F6B">
        <w:t xml:space="preserve">. När det gäller Krim bör sanktionerna vara kvar så länge som den olagliga annekteringen </w:t>
      </w:r>
      <w:r w:rsidR="003B617B" w:rsidRPr="00C41F6B">
        <w:t>be</w:t>
      </w:r>
      <w:r w:rsidRPr="00C41F6B">
        <w:t xml:space="preserve">står. När det gäller undergrävandet av Ukrainas territoriella integritet bör sanktionerna vara kvar så länge </w:t>
      </w:r>
      <w:r w:rsidR="003B617B" w:rsidRPr="00C41F6B">
        <w:t xml:space="preserve">de s.k. </w:t>
      </w:r>
      <w:r w:rsidRPr="00C41F6B">
        <w:t>Minsk-</w:t>
      </w:r>
      <w:r w:rsidR="003B617B" w:rsidRPr="00C41F6B">
        <w:t xml:space="preserve">överenskommelserna </w:t>
      </w:r>
      <w:r w:rsidRPr="00C41F6B">
        <w:t>inte är uppfyll</w:t>
      </w:r>
      <w:r w:rsidR="003B617B" w:rsidRPr="00C41F6B">
        <w:t>da</w:t>
      </w:r>
      <w:r w:rsidRPr="00C41F6B">
        <w:t xml:space="preserve">, vilket också slogs fast av Europeiska rådet i mars 2015. Sverige gör bedömningen att </w:t>
      </w:r>
      <w:r w:rsidR="003B617B" w:rsidRPr="00C41F6B">
        <w:t xml:space="preserve">överenskommelserna </w:t>
      </w:r>
      <w:r w:rsidRPr="00C41F6B">
        <w:t>ännu inte har upp</w:t>
      </w:r>
      <w:r w:rsidR="003715FD">
        <w:t>-</w:t>
      </w:r>
      <w:bookmarkStart w:id="0" w:name="_GoBack"/>
      <w:bookmarkEnd w:id="0"/>
      <w:r w:rsidRPr="00C41F6B">
        <w:t xml:space="preserve">fyllts av Ryssland på flera punkter. Ukraina </w:t>
      </w:r>
      <w:r w:rsidR="003B617B" w:rsidRPr="00C41F6B">
        <w:t xml:space="preserve">har </w:t>
      </w:r>
      <w:r w:rsidRPr="00C41F6B">
        <w:t>ännu inte kontroll över sitt territorium</w:t>
      </w:r>
      <w:r w:rsidR="003B617B" w:rsidRPr="00C41F6B">
        <w:t xml:space="preserve"> i de östra delarna av landet,</w:t>
      </w:r>
      <w:r w:rsidRPr="00C41F6B">
        <w:t xml:space="preserve"> vilket är ett centralt krav i avtalet. </w:t>
      </w:r>
    </w:p>
    <w:p w14:paraId="0D7F37A9" w14:textId="77777777" w:rsidR="00256056" w:rsidRPr="00C41F6B" w:rsidRDefault="00256056" w:rsidP="00C41F6B">
      <w:pPr>
        <w:pStyle w:val="RKnormal"/>
      </w:pPr>
    </w:p>
    <w:p w14:paraId="64870F6E" w14:textId="77777777" w:rsidR="00302AB7" w:rsidRPr="00C41F6B" w:rsidRDefault="00302AB7" w:rsidP="00C41F6B">
      <w:pPr>
        <w:pStyle w:val="RKnormal"/>
      </w:pPr>
      <w:r w:rsidRPr="00C41F6B">
        <w:t xml:space="preserve">Om situationen </w:t>
      </w:r>
      <w:r w:rsidR="009E5C09" w:rsidRPr="00C41F6B">
        <w:t>förblir oförändrad</w:t>
      </w:r>
      <w:r w:rsidRPr="00C41F6B">
        <w:t xml:space="preserve"> kommer Sverige </w:t>
      </w:r>
      <w:r w:rsidR="009E5C09" w:rsidRPr="00C41F6B">
        <w:t xml:space="preserve">att </w:t>
      </w:r>
      <w:r w:rsidRPr="00C41F6B">
        <w:t>hävda att sanktionerna mot Ryssland bör förlängas</w:t>
      </w:r>
      <w:r w:rsidR="009E5C09" w:rsidRPr="00C41F6B">
        <w:t xml:space="preserve"> vid EU:s kommande sanktionsöversyner under 2016</w:t>
      </w:r>
      <w:r w:rsidRPr="00C41F6B">
        <w:t xml:space="preserve">. </w:t>
      </w:r>
    </w:p>
    <w:p w14:paraId="2C67E247" w14:textId="77777777" w:rsidR="00302AB7" w:rsidRPr="00C41F6B" w:rsidRDefault="00302AB7" w:rsidP="00C41F6B">
      <w:pPr>
        <w:pStyle w:val="RKnormal"/>
      </w:pPr>
    </w:p>
    <w:p w14:paraId="2860862D" w14:textId="77777777" w:rsidR="00256056" w:rsidRPr="00C41F6B" w:rsidRDefault="004768F9" w:rsidP="00C41F6B">
      <w:pPr>
        <w:pStyle w:val="RKnormal"/>
      </w:pPr>
      <w:r w:rsidRPr="00C41F6B">
        <w:t>Stockholm den 11</w:t>
      </w:r>
      <w:r w:rsidR="00256056" w:rsidRPr="00C41F6B">
        <w:t xml:space="preserve"> februari 2016</w:t>
      </w:r>
      <w:r w:rsidR="00256056" w:rsidRPr="00C41F6B">
        <w:br/>
      </w:r>
    </w:p>
    <w:p w14:paraId="1B04057A" w14:textId="77777777" w:rsidR="000D49BF" w:rsidRPr="00C41F6B" w:rsidRDefault="000D49BF" w:rsidP="00C41F6B">
      <w:pPr>
        <w:pStyle w:val="RKnormal"/>
      </w:pPr>
    </w:p>
    <w:p w14:paraId="3D54E132" w14:textId="77777777" w:rsidR="000D49BF" w:rsidRPr="00C41F6B" w:rsidRDefault="000D49BF" w:rsidP="00C41F6B">
      <w:pPr>
        <w:pStyle w:val="RKnormal"/>
      </w:pPr>
    </w:p>
    <w:p w14:paraId="601EB752" w14:textId="77777777" w:rsidR="000D49BF" w:rsidRPr="00C41F6B" w:rsidRDefault="000D49BF" w:rsidP="00C41F6B">
      <w:pPr>
        <w:pStyle w:val="RKnormal"/>
      </w:pPr>
    </w:p>
    <w:p w14:paraId="1A0831A9" w14:textId="77777777" w:rsidR="00256056" w:rsidRPr="00C41F6B" w:rsidRDefault="00256056" w:rsidP="00C41F6B">
      <w:pPr>
        <w:pStyle w:val="RKnormal"/>
      </w:pPr>
      <w:r w:rsidRPr="00C41F6B">
        <w:t>Margot Wallström</w:t>
      </w:r>
    </w:p>
    <w:sectPr w:rsidR="00256056" w:rsidRPr="00C41F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C9313" w14:textId="77777777" w:rsidR="002C2EEF" w:rsidRDefault="002C2EEF">
      <w:r>
        <w:separator/>
      </w:r>
    </w:p>
  </w:endnote>
  <w:endnote w:type="continuationSeparator" w:id="0">
    <w:p w14:paraId="7B7FAA7C" w14:textId="77777777" w:rsidR="002C2EEF" w:rsidRDefault="002C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semi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5D48B" w14:textId="77777777" w:rsidR="002C2EEF" w:rsidRDefault="002C2EEF">
      <w:r>
        <w:separator/>
      </w:r>
    </w:p>
  </w:footnote>
  <w:footnote w:type="continuationSeparator" w:id="0">
    <w:p w14:paraId="610E42FA" w14:textId="77777777" w:rsidR="002C2EEF" w:rsidRDefault="002C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A9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15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9E48AB" w14:textId="77777777">
      <w:trPr>
        <w:cantSplit/>
      </w:trPr>
      <w:tc>
        <w:tcPr>
          <w:tcW w:w="3119" w:type="dxa"/>
        </w:tcPr>
        <w:p w14:paraId="6F7EB1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5DB6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32D83C" w14:textId="77777777" w:rsidR="00E80146" w:rsidRDefault="00E80146">
          <w:pPr>
            <w:pStyle w:val="Sidhuvud"/>
            <w:ind w:right="360"/>
          </w:pPr>
        </w:p>
      </w:tc>
    </w:tr>
  </w:tbl>
  <w:p w14:paraId="70569D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BFE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617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4E30EE" w14:textId="77777777">
      <w:trPr>
        <w:cantSplit/>
      </w:trPr>
      <w:tc>
        <w:tcPr>
          <w:tcW w:w="3119" w:type="dxa"/>
        </w:tcPr>
        <w:p w14:paraId="0A0FAA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0B14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2270CD" w14:textId="77777777" w:rsidR="00E80146" w:rsidRDefault="00E80146">
          <w:pPr>
            <w:pStyle w:val="Sidhuvud"/>
            <w:ind w:right="360"/>
          </w:pPr>
        </w:p>
      </w:tc>
    </w:tr>
  </w:tbl>
  <w:p w14:paraId="58B7E6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A5820" w14:textId="77777777" w:rsidR="00BD6C7A" w:rsidRDefault="00CA41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CCF372" wp14:editId="57A42F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374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3576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1A5E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9D97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7A"/>
    <w:rsid w:val="00066F12"/>
    <w:rsid w:val="00077756"/>
    <w:rsid w:val="000D49BF"/>
    <w:rsid w:val="00107670"/>
    <w:rsid w:val="00150384"/>
    <w:rsid w:val="00160901"/>
    <w:rsid w:val="001805B7"/>
    <w:rsid w:val="001A03DC"/>
    <w:rsid w:val="001B19FF"/>
    <w:rsid w:val="001E2993"/>
    <w:rsid w:val="00205EAB"/>
    <w:rsid w:val="00256056"/>
    <w:rsid w:val="002A2EDB"/>
    <w:rsid w:val="002C2EEF"/>
    <w:rsid w:val="002E6509"/>
    <w:rsid w:val="00302AB7"/>
    <w:rsid w:val="00330F25"/>
    <w:rsid w:val="00367B1C"/>
    <w:rsid w:val="003715FD"/>
    <w:rsid w:val="003B617B"/>
    <w:rsid w:val="00413DEF"/>
    <w:rsid w:val="004323AC"/>
    <w:rsid w:val="00436D09"/>
    <w:rsid w:val="004768F9"/>
    <w:rsid w:val="004A328D"/>
    <w:rsid w:val="004C224F"/>
    <w:rsid w:val="004E3E1C"/>
    <w:rsid w:val="00522673"/>
    <w:rsid w:val="00533E17"/>
    <w:rsid w:val="0058762B"/>
    <w:rsid w:val="006E4E11"/>
    <w:rsid w:val="007242A3"/>
    <w:rsid w:val="007A6855"/>
    <w:rsid w:val="007A7211"/>
    <w:rsid w:val="007B34EB"/>
    <w:rsid w:val="007C48BF"/>
    <w:rsid w:val="007E5A10"/>
    <w:rsid w:val="0087768E"/>
    <w:rsid w:val="0092027A"/>
    <w:rsid w:val="00955E31"/>
    <w:rsid w:val="0098160E"/>
    <w:rsid w:val="00992E72"/>
    <w:rsid w:val="009E5C09"/>
    <w:rsid w:val="00A377FA"/>
    <w:rsid w:val="00A55E6A"/>
    <w:rsid w:val="00A918E7"/>
    <w:rsid w:val="00AB71A9"/>
    <w:rsid w:val="00AF26D1"/>
    <w:rsid w:val="00B222E0"/>
    <w:rsid w:val="00B57C62"/>
    <w:rsid w:val="00BC5845"/>
    <w:rsid w:val="00BD6C7A"/>
    <w:rsid w:val="00BF2CA3"/>
    <w:rsid w:val="00C41F6B"/>
    <w:rsid w:val="00C8215D"/>
    <w:rsid w:val="00CA41C2"/>
    <w:rsid w:val="00D133D7"/>
    <w:rsid w:val="00D6744A"/>
    <w:rsid w:val="00DD0C28"/>
    <w:rsid w:val="00DE48E0"/>
    <w:rsid w:val="00E73D2D"/>
    <w:rsid w:val="00E80146"/>
    <w:rsid w:val="00E904D0"/>
    <w:rsid w:val="00EB5192"/>
    <w:rsid w:val="00EC25F9"/>
    <w:rsid w:val="00ED583F"/>
    <w:rsid w:val="00F313CB"/>
    <w:rsid w:val="00F516B1"/>
    <w:rsid w:val="00F73BAB"/>
    <w:rsid w:val="00F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A89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1C2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A918E7"/>
    <w:rPr>
      <w:rFonts w:ascii="open_sanssemibold" w:hAnsi="open_sanssemibold" w:hint="default"/>
      <w:b w:val="0"/>
      <w:bCs w:val="0"/>
    </w:rPr>
  </w:style>
  <w:style w:type="character" w:styleId="Hyperlnk">
    <w:name w:val="Hyperlink"/>
    <w:basedOn w:val="Standardstycketeckensnitt"/>
    <w:rsid w:val="000D49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1C2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A918E7"/>
    <w:rPr>
      <w:rFonts w:ascii="open_sanssemibold" w:hAnsi="open_sanssemibold" w:hint="default"/>
      <w:b w:val="0"/>
      <w:bCs w:val="0"/>
    </w:rPr>
  </w:style>
  <w:style w:type="character" w:styleId="Hyperlnk">
    <w:name w:val="Hyperlink"/>
    <w:basedOn w:val="Standardstycketeckensnitt"/>
    <w:rsid w:val="000D4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7c4d2d81-83b8-4c10-83da-caebe5ffbe75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PDCX5745JPN6-5-3352</_dlc_DocId>
    <_dlc_DocIdUrl xmlns="a9ec56ab-dea3-443b-ae99-35f2199b5204">
      <Url>http://rkdhs-ud/enhet/mk_ur/_layouts/DocIdRedir.aspx?ID=PDCX5745JPN6-5-3352</Url>
      <Description>PDCX5745JPN6-5-3352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CDED7-8786-4D52-AD55-82639C8992FE}"/>
</file>

<file path=customXml/itemProps2.xml><?xml version="1.0" encoding="utf-8"?>
<ds:datastoreItem xmlns:ds="http://schemas.openxmlformats.org/officeDocument/2006/customXml" ds:itemID="{237B9603-0BD6-45A2-B56E-708E4F9B3380}"/>
</file>

<file path=customXml/itemProps3.xml><?xml version="1.0" encoding="utf-8"?>
<ds:datastoreItem xmlns:ds="http://schemas.openxmlformats.org/officeDocument/2006/customXml" ds:itemID="{8FCA2B0C-DCD2-4E3D-BAE0-0902D5148E2B}"/>
</file>

<file path=customXml/itemProps4.xml><?xml version="1.0" encoding="utf-8"?>
<ds:datastoreItem xmlns:ds="http://schemas.openxmlformats.org/officeDocument/2006/customXml" ds:itemID="{237B9603-0BD6-45A2-B56E-708E4F9B3380}">
  <ds:schemaRefs>
    <ds:schemaRef ds:uri="895cbeb3-73d6-4f86-a3cd-6ba0466d6097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7DC055B-C742-4F10-9627-7A5EEE89EBA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FCA2B0C-DCD2-4E3D-BAE0-0902D5148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Svensson</dc:creator>
  <cp:lastModifiedBy>Carina Stålberg</cp:lastModifiedBy>
  <cp:revision>3</cp:revision>
  <cp:lastPrinted>2016-02-08T10:48:00Z</cp:lastPrinted>
  <dcterms:created xsi:type="dcterms:W3CDTF">2016-02-11T14:58:00Z</dcterms:created>
  <dcterms:modified xsi:type="dcterms:W3CDTF">2016-02-11T15:30:00Z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ada51f92-724f-4fe0-b7e1-2e7f79568154</vt:lpwstr>
  </property>
</Properties>
</file>