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8182CB" w14:textId="77777777">
        <w:tc>
          <w:tcPr>
            <w:tcW w:w="2268" w:type="dxa"/>
          </w:tcPr>
          <w:p w14:paraId="7DD367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3B28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B4A761" w14:textId="77777777">
        <w:tc>
          <w:tcPr>
            <w:tcW w:w="2268" w:type="dxa"/>
          </w:tcPr>
          <w:p w14:paraId="5D8378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C29A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31F833" w14:textId="77777777">
        <w:tc>
          <w:tcPr>
            <w:tcW w:w="3402" w:type="dxa"/>
            <w:gridSpan w:val="2"/>
          </w:tcPr>
          <w:p w14:paraId="708607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D9F2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E3EADC1" w14:textId="77777777">
        <w:tc>
          <w:tcPr>
            <w:tcW w:w="2268" w:type="dxa"/>
          </w:tcPr>
          <w:p w14:paraId="2C0B90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A5D08E" w14:textId="77777777" w:rsidR="006E4E11" w:rsidRPr="00ED583F" w:rsidRDefault="0077036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M2015/04106/Nm</w:t>
            </w:r>
          </w:p>
        </w:tc>
      </w:tr>
      <w:tr w:rsidR="006E4E11" w14:paraId="3F3F80CB" w14:textId="77777777">
        <w:tc>
          <w:tcPr>
            <w:tcW w:w="2268" w:type="dxa"/>
          </w:tcPr>
          <w:p w14:paraId="059C9A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E40F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35747F" w14:textId="77777777">
        <w:trPr>
          <w:trHeight w:val="284"/>
        </w:trPr>
        <w:tc>
          <w:tcPr>
            <w:tcW w:w="4911" w:type="dxa"/>
          </w:tcPr>
          <w:p w14:paraId="023CCA9C" w14:textId="77777777" w:rsidR="006E4E11" w:rsidRDefault="0077036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B555C0C" w14:textId="77777777">
        <w:trPr>
          <w:trHeight w:val="284"/>
        </w:trPr>
        <w:tc>
          <w:tcPr>
            <w:tcW w:w="4911" w:type="dxa"/>
          </w:tcPr>
          <w:p w14:paraId="2AC32453" w14:textId="77777777" w:rsidR="006E4E11" w:rsidRDefault="0077036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03A076F5" w14:textId="77777777">
        <w:trPr>
          <w:trHeight w:val="284"/>
        </w:trPr>
        <w:tc>
          <w:tcPr>
            <w:tcW w:w="4911" w:type="dxa"/>
          </w:tcPr>
          <w:p w14:paraId="014D0A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6ECFD7" w14:textId="77777777">
        <w:trPr>
          <w:trHeight w:val="284"/>
        </w:trPr>
        <w:tc>
          <w:tcPr>
            <w:tcW w:w="4911" w:type="dxa"/>
          </w:tcPr>
          <w:p w14:paraId="3E0052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283450" w14:textId="77777777" w:rsidR="006E4E11" w:rsidRDefault="0077036D">
      <w:pPr>
        <w:framePr w:w="4400" w:h="2523" w:wrap="notBeside" w:vAnchor="page" w:hAnchor="page" w:x="6453" w:y="2445"/>
        <w:ind w:left="142"/>
      </w:pPr>
      <w:r>
        <w:t>Till riksdagen</w:t>
      </w:r>
    </w:p>
    <w:p w14:paraId="146BA64D" w14:textId="77777777" w:rsidR="006E4E11" w:rsidRDefault="0077036D" w:rsidP="0077036D">
      <w:pPr>
        <w:pStyle w:val="RKrubrik"/>
        <w:pBdr>
          <w:bottom w:val="single" w:sz="4" w:space="1" w:color="auto"/>
        </w:pBdr>
        <w:spacing w:before="0" w:after="0"/>
      </w:pPr>
      <w:r>
        <w:t>Svar på fråga 2015/16:402 av Sten Bergheden (M) Vattendirektivet</w:t>
      </w:r>
    </w:p>
    <w:p w14:paraId="00D78529" w14:textId="77777777" w:rsidR="006E4E11" w:rsidRDefault="006E4E11">
      <w:pPr>
        <w:pStyle w:val="RKnormal"/>
      </w:pPr>
    </w:p>
    <w:p w14:paraId="671C174F" w14:textId="77777777" w:rsidR="006E4E11" w:rsidRDefault="0077036D" w:rsidP="0077036D">
      <w:pPr>
        <w:overflowPunct/>
        <w:spacing w:line="240" w:lineRule="auto"/>
        <w:textAlignment w:val="auto"/>
      </w:pPr>
      <w:r>
        <w:t xml:space="preserve">Sten Bergheden har frågat mig om jag avser att ta initiativ till att flytta fram Sveriges införande av vattendirektivet. </w:t>
      </w:r>
    </w:p>
    <w:p w14:paraId="3BB7325A" w14:textId="77777777" w:rsidR="0077036D" w:rsidRDefault="0077036D" w:rsidP="0077036D">
      <w:pPr>
        <w:overflowPunct/>
        <w:spacing w:line="240" w:lineRule="auto"/>
        <w:textAlignment w:val="auto"/>
      </w:pPr>
    </w:p>
    <w:p w14:paraId="7E138746" w14:textId="663CF1BC" w:rsidR="0077036D" w:rsidRDefault="00E73B14" w:rsidP="0077036D">
      <w:pPr>
        <w:overflowPunct/>
        <w:spacing w:line="240" w:lineRule="auto"/>
        <w:textAlignment w:val="auto"/>
      </w:pPr>
      <w:r>
        <w:t xml:space="preserve">Vattendirektivet </w:t>
      </w:r>
      <w:r w:rsidR="000069DA">
        <w:t>genom</w:t>
      </w:r>
      <w:r>
        <w:t xml:space="preserve">fördes i svensk lagstiftning huvudsakligen under år 2004, </w:t>
      </w:r>
      <w:r w:rsidR="00EB1641">
        <w:t>främst</w:t>
      </w:r>
      <w:r>
        <w:t xml:space="preserve"> genom förordning (2004:660) om förvaltning av kvali</w:t>
      </w:r>
      <w:r w:rsidR="00E00545">
        <w:softHyphen/>
      </w:r>
      <w:r>
        <w:t xml:space="preserve">teten på vattenmiljön. Jag uppfattar därför att Sten Bergheden snarare syftar på att flytta fram beslut om de </w:t>
      </w:r>
      <w:r w:rsidR="00304673">
        <w:t xml:space="preserve">reviderade </w:t>
      </w:r>
      <w:r>
        <w:t xml:space="preserve">förvaltningsplaner som ska tas fram </w:t>
      </w:r>
      <w:r w:rsidR="00304673">
        <w:t xml:space="preserve">var sjätte år </w:t>
      </w:r>
      <w:r>
        <w:t xml:space="preserve">enligt vattendirektivet. Det är beslut om dessa planer, som i Danmark kallas vattenområdesplaner, som nu skjuts upp en tid, enligt </w:t>
      </w:r>
      <w:r w:rsidR="0069242C">
        <w:t xml:space="preserve">vad Danmarks ansvariga minister </w:t>
      </w:r>
      <w:r w:rsidR="00BA2C86">
        <w:t xml:space="preserve">nyligen </w:t>
      </w:r>
      <w:r w:rsidR="0069242C">
        <w:t xml:space="preserve">har låtit meddela. </w:t>
      </w:r>
    </w:p>
    <w:p w14:paraId="4E398DCD" w14:textId="77777777" w:rsidR="0069242C" w:rsidRDefault="0069242C" w:rsidP="0077036D">
      <w:pPr>
        <w:overflowPunct/>
        <w:spacing w:line="240" w:lineRule="auto"/>
        <w:textAlignment w:val="auto"/>
      </w:pPr>
    </w:p>
    <w:p w14:paraId="1101D79A" w14:textId="039D4515" w:rsidR="0069242C" w:rsidRDefault="0069242C" w:rsidP="0077036D">
      <w:pPr>
        <w:overflowPunct/>
        <w:spacing w:line="240" w:lineRule="auto"/>
        <w:textAlignment w:val="auto"/>
      </w:pPr>
      <w:r>
        <w:t>Förvaltningsplanerna är den övergripande beskrivningen av hela det arbete som har bedrivits för att genomföra vattendirektivet</w:t>
      </w:r>
      <w:r w:rsidR="00EB1641">
        <w:t>s krav</w:t>
      </w:r>
      <w:r>
        <w:t xml:space="preserve"> och för det arbete som planeras för kommande år. Det är primärt denna plan som utgör medlemsländernas officiella rapportering till Kommissionen om genomförandet av vattendirektivet.  Som en del av förvaltnings</w:t>
      </w:r>
      <w:r w:rsidR="00E00545">
        <w:softHyphen/>
      </w:r>
      <w:r>
        <w:t>planen ska ingå en sammanfattning av de åtgärdsprogram som också ska tas fram enligt samma direktiv.</w:t>
      </w:r>
    </w:p>
    <w:p w14:paraId="0EB8F887" w14:textId="77777777" w:rsidR="0069242C" w:rsidRDefault="0069242C" w:rsidP="0077036D">
      <w:pPr>
        <w:overflowPunct/>
        <w:spacing w:line="240" w:lineRule="auto"/>
        <w:textAlignment w:val="auto"/>
      </w:pPr>
    </w:p>
    <w:p w14:paraId="692314C1" w14:textId="21F9309D" w:rsidR="0069242C" w:rsidRDefault="0069242C" w:rsidP="0077036D">
      <w:pPr>
        <w:overflowPunct/>
        <w:spacing w:line="240" w:lineRule="auto"/>
        <w:textAlignment w:val="auto"/>
      </w:pPr>
      <w:r>
        <w:t>I den svenska vattenförvaltningen är ansvaret för att besluta om förvalt</w:t>
      </w:r>
      <w:r w:rsidR="00E00545">
        <w:softHyphen/>
      </w:r>
      <w:r>
        <w:t>ningsplaner, åtgärdsprogram och miljökvalitetsnormer delegerat till vattendelegationerna. De fem delegationernas ledamöter utses av reger</w:t>
      </w:r>
      <w:r w:rsidR="00E00545">
        <w:softHyphen/>
      </w:r>
      <w:r>
        <w:t>ingen och leds av landshövdingarna i de län som också utgör vattenmy</w:t>
      </w:r>
      <w:r w:rsidR="00AE05F1">
        <w:t>n</w:t>
      </w:r>
      <w:r w:rsidR="00E00545">
        <w:softHyphen/>
      </w:r>
      <w:r>
        <w:t xml:space="preserve">digheter. </w:t>
      </w:r>
    </w:p>
    <w:p w14:paraId="01E0156C" w14:textId="77777777" w:rsidR="00AE05F1" w:rsidRDefault="00AE05F1" w:rsidP="0077036D">
      <w:pPr>
        <w:overflowPunct/>
        <w:spacing w:line="240" w:lineRule="auto"/>
        <w:textAlignment w:val="auto"/>
      </w:pPr>
    </w:p>
    <w:p w14:paraId="0CA27387" w14:textId="0C11C009" w:rsidR="00AE05F1" w:rsidRDefault="001F0D2E" w:rsidP="001F0D2E">
      <w:r w:rsidRPr="001F0D2E">
        <w:t>Gällande åtgärdsprogram beslutades 2009. Åtgärdsprogrammen ska en</w:t>
      </w:r>
      <w:r w:rsidR="00E00545">
        <w:softHyphen/>
      </w:r>
      <w:r w:rsidRPr="001F0D2E">
        <w:t>ligt 5 kap. 6 § miljöbalken uppdateras minst vart sjätte år.</w:t>
      </w:r>
      <w:r>
        <w:t xml:space="preserve"> Enligt </w:t>
      </w:r>
      <w:r w:rsidR="000069DA">
        <w:t>vatten</w:t>
      </w:r>
      <w:r w:rsidR="00E00545">
        <w:softHyphen/>
      </w:r>
      <w:r w:rsidR="000069DA">
        <w:t>förvaltnings</w:t>
      </w:r>
      <w:r w:rsidR="00AE05F1">
        <w:t>förordning</w:t>
      </w:r>
      <w:r w:rsidR="00EB1641">
        <w:t>en</w:t>
      </w:r>
      <w:r>
        <w:t xml:space="preserve"> finns</w:t>
      </w:r>
      <w:r w:rsidR="00AE05F1">
        <w:t xml:space="preserve"> en möjlighet för de kommuner och myn</w:t>
      </w:r>
      <w:r w:rsidR="00E00545">
        <w:softHyphen/>
      </w:r>
      <w:r w:rsidR="00AE05F1">
        <w:t>digheter som berörs av programmen att begära att rege</w:t>
      </w:r>
      <w:r w:rsidR="00EB1641">
        <w:t>ringen prövar åtgärdsprogrammen</w:t>
      </w:r>
      <w:r w:rsidR="00AE05F1">
        <w:t>. Motsvarande möjlighet att begära regeringens pröv</w:t>
      </w:r>
      <w:r w:rsidR="00E00545">
        <w:softHyphen/>
      </w:r>
      <w:r w:rsidR="00AE05F1">
        <w:t>ning finns inte när det gäller förvaltningsplanerna.</w:t>
      </w:r>
    </w:p>
    <w:p w14:paraId="4F36CABA" w14:textId="77777777" w:rsidR="00AE05F1" w:rsidRDefault="00AE05F1" w:rsidP="0077036D">
      <w:pPr>
        <w:overflowPunct/>
        <w:spacing w:line="240" w:lineRule="auto"/>
        <w:textAlignment w:val="auto"/>
      </w:pPr>
    </w:p>
    <w:p w14:paraId="040C1363" w14:textId="3D6F254D" w:rsidR="00AE05F1" w:rsidRDefault="00AE05F1" w:rsidP="0077036D">
      <w:pPr>
        <w:overflowPunct/>
        <w:spacing w:line="240" w:lineRule="auto"/>
        <w:textAlignment w:val="auto"/>
      </w:pPr>
      <w:r>
        <w:lastRenderedPageBreak/>
        <w:t xml:space="preserve">Regeringen har fått en </w:t>
      </w:r>
      <w:r w:rsidR="00EB1641">
        <w:t xml:space="preserve">sådan </w:t>
      </w:r>
      <w:r>
        <w:t>begäran om prövning från alla fem vatten</w:t>
      </w:r>
      <w:r w:rsidR="00E00545">
        <w:softHyphen/>
      </w:r>
      <w:r>
        <w:t xml:space="preserve">distrikt. Den 19 november fattade regeringen beslut om att pröva åtgärdsprogrammen. Det innebär att </w:t>
      </w:r>
      <w:r w:rsidR="002729BB">
        <w:t xml:space="preserve">vattendelegationerna för tillfället inte har i uppgift att fatta beslut om </w:t>
      </w:r>
      <w:r>
        <w:t xml:space="preserve">åtgärdsprogrammen. </w:t>
      </w:r>
      <w:r w:rsidR="002729BB">
        <w:t xml:space="preserve">Regeringen kommer att bereda frågan och fatta de beslut som fordras. </w:t>
      </w:r>
    </w:p>
    <w:p w14:paraId="5E506EA4" w14:textId="77777777" w:rsidR="002729BB" w:rsidRDefault="002729BB" w:rsidP="0077036D">
      <w:pPr>
        <w:overflowPunct/>
        <w:spacing w:line="240" w:lineRule="auto"/>
        <w:textAlignment w:val="auto"/>
      </w:pPr>
    </w:p>
    <w:p w14:paraId="4EB173D3" w14:textId="6BF6BF15" w:rsidR="002729BB" w:rsidRDefault="002729BB" w:rsidP="0077036D">
      <w:pPr>
        <w:overflowPunct/>
        <w:spacing w:line="240" w:lineRule="auto"/>
        <w:textAlignment w:val="auto"/>
      </w:pPr>
      <w:r>
        <w:t>Ansvaret för förvaltningsplanerna ligger fortsatt hos vattenmyndigheter</w:t>
      </w:r>
      <w:r w:rsidR="00E00545">
        <w:softHyphen/>
      </w:r>
      <w:bookmarkStart w:id="0" w:name="_GoBack"/>
      <w:bookmarkEnd w:id="0"/>
      <w:r>
        <w:t xml:space="preserve">na. </w:t>
      </w:r>
      <w:r w:rsidR="00EB1641">
        <w:t xml:space="preserve">Innan regeringens prövning av åtgärdsprogrammen är avslutad kan dock förvaltningsplanerna inte uppdateras på avsett sätt, vilket påverkar förutsättningarna för vattendelegationernas planerade beslut. </w:t>
      </w:r>
    </w:p>
    <w:p w14:paraId="08B55539" w14:textId="77777777" w:rsidR="0069242C" w:rsidRDefault="0069242C" w:rsidP="0077036D">
      <w:pPr>
        <w:overflowPunct/>
        <w:spacing w:line="240" w:lineRule="auto"/>
        <w:textAlignment w:val="auto"/>
      </w:pPr>
    </w:p>
    <w:p w14:paraId="2F9330F1" w14:textId="77777777" w:rsidR="0077036D" w:rsidRDefault="0077036D">
      <w:pPr>
        <w:pStyle w:val="RKnormal"/>
      </w:pPr>
      <w:r>
        <w:t>Stockholm den 15 december 2015</w:t>
      </w:r>
    </w:p>
    <w:p w14:paraId="3CC96119" w14:textId="77777777" w:rsidR="0077036D" w:rsidRDefault="0077036D">
      <w:pPr>
        <w:pStyle w:val="RKnormal"/>
      </w:pPr>
    </w:p>
    <w:p w14:paraId="149EC3DE" w14:textId="77777777" w:rsidR="0077036D" w:rsidRDefault="0077036D">
      <w:pPr>
        <w:pStyle w:val="RKnormal"/>
      </w:pPr>
    </w:p>
    <w:p w14:paraId="29CCCF93" w14:textId="77777777" w:rsidR="0077036D" w:rsidRDefault="0077036D">
      <w:pPr>
        <w:pStyle w:val="RKnormal"/>
      </w:pPr>
      <w:r>
        <w:t>Åsa Romson</w:t>
      </w:r>
    </w:p>
    <w:sectPr w:rsidR="0077036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C725" w14:textId="77777777" w:rsidR="00FA7690" w:rsidRDefault="00FA7690">
      <w:r>
        <w:separator/>
      </w:r>
    </w:p>
  </w:endnote>
  <w:endnote w:type="continuationSeparator" w:id="0">
    <w:p w14:paraId="5C4C8275" w14:textId="77777777" w:rsidR="00FA7690" w:rsidRDefault="00FA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0F86" w14:textId="77777777" w:rsidR="00FA7690" w:rsidRDefault="00FA7690">
      <w:r>
        <w:separator/>
      </w:r>
    </w:p>
  </w:footnote>
  <w:footnote w:type="continuationSeparator" w:id="0">
    <w:p w14:paraId="74282870" w14:textId="77777777" w:rsidR="00FA7690" w:rsidRDefault="00FA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19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054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A2F3FBC" w14:textId="77777777">
      <w:trPr>
        <w:cantSplit/>
      </w:trPr>
      <w:tc>
        <w:tcPr>
          <w:tcW w:w="3119" w:type="dxa"/>
        </w:tcPr>
        <w:p w14:paraId="78D9F7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0B2AF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7CAE16" w14:textId="77777777" w:rsidR="00E80146" w:rsidRDefault="00E80146">
          <w:pPr>
            <w:pStyle w:val="Sidhuvud"/>
            <w:ind w:right="360"/>
          </w:pPr>
        </w:p>
      </w:tc>
    </w:tr>
  </w:tbl>
  <w:p w14:paraId="21ACDC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DF2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FF72EB" w14:textId="77777777">
      <w:trPr>
        <w:cantSplit/>
      </w:trPr>
      <w:tc>
        <w:tcPr>
          <w:tcW w:w="3119" w:type="dxa"/>
        </w:tcPr>
        <w:p w14:paraId="36757F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A143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9A0004" w14:textId="77777777" w:rsidR="00E80146" w:rsidRDefault="00E80146">
          <w:pPr>
            <w:pStyle w:val="Sidhuvud"/>
            <w:ind w:right="360"/>
          </w:pPr>
        </w:p>
      </w:tc>
    </w:tr>
  </w:tbl>
  <w:p w14:paraId="69E8769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830D" w14:textId="77777777" w:rsidR="0077036D" w:rsidRDefault="007C4B4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8610890" wp14:editId="3D92879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0671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7F76E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0179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AA66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D"/>
    <w:rsid w:val="000069DA"/>
    <w:rsid w:val="001267D8"/>
    <w:rsid w:val="00150384"/>
    <w:rsid w:val="00160901"/>
    <w:rsid w:val="001805B7"/>
    <w:rsid w:val="001F0D2E"/>
    <w:rsid w:val="002729BB"/>
    <w:rsid w:val="00304673"/>
    <w:rsid w:val="00367B1C"/>
    <w:rsid w:val="004A328D"/>
    <w:rsid w:val="0058762B"/>
    <w:rsid w:val="0069242C"/>
    <w:rsid w:val="0069569B"/>
    <w:rsid w:val="006E4E11"/>
    <w:rsid w:val="007242A3"/>
    <w:rsid w:val="0077036D"/>
    <w:rsid w:val="007A6855"/>
    <w:rsid w:val="007C4B4B"/>
    <w:rsid w:val="0092027A"/>
    <w:rsid w:val="00955E31"/>
    <w:rsid w:val="00992E72"/>
    <w:rsid w:val="00AE05F1"/>
    <w:rsid w:val="00AF26D1"/>
    <w:rsid w:val="00BA2C86"/>
    <w:rsid w:val="00D133D7"/>
    <w:rsid w:val="00E00545"/>
    <w:rsid w:val="00E73B14"/>
    <w:rsid w:val="00E80146"/>
    <w:rsid w:val="00E904D0"/>
    <w:rsid w:val="00EB1641"/>
    <w:rsid w:val="00EC25F9"/>
    <w:rsid w:val="00ED583F"/>
    <w:rsid w:val="00F25ED5"/>
    <w:rsid w:val="00FA7690"/>
    <w:rsid w:val="00FB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F9D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6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69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69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69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61a22719-7ba8-48fa-b04a-7a7d8d6434d3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4DF85-738B-4D44-A833-BB644F79B086}"/>
</file>

<file path=customXml/itemProps2.xml><?xml version="1.0" encoding="utf-8"?>
<ds:datastoreItem xmlns:ds="http://schemas.openxmlformats.org/officeDocument/2006/customXml" ds:itemID="{B2878F26-8122-4670-99F7-CCC22D6408B9}"/>
</file>

<file path=customXml/itemProps3.xml><?xml version="1.0" encoding="utf-8"?>
<ds:datastoreItem xmlns:ds="http://schemas.openxmlformats.org/officeDocument/2006/customXml" ds:itemID="{72B35A8F-4A7A-482C-90E5-A83C8E627678}"/>
</file>

<file path=customXml/itemProps4.xml><?xml version="1.0" encoding="utf-8"?>
<ds:datastoreItem xmlns:ds="http://schemas.openxmlformats.org/officeDocument/2006/customXml" ds:itemID="{B2878F26-8122-4670-99F7-CCC22D6408B9}"/>
</file>

<file path=customXml/itemProps5.xml><?xml version="1.0" encoding="utf-8"?>
<ds:datastoreItem xmlns:ds="http://schemas.openxmlformats.org/officeDocument/2006/customXml" ds:itemID="{97808663-AF20-48FC-AC23-52E1DD9141BD}"/>
</file>

<file path=customXml/itemProps6.xml><?xml version="1.0" encoding="utf-8"?>
<ds:datastoreItem xmlns:ds="http://schemas.openxmlformats.org/officeDocument/2006/customXml" ds:itemID="{B2878F26-8122-4670-99F7-CCC22D640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Peters</dc:creator>
  <cp:lastModifiedBy>Thomas H Pettersson</cp:lastModifiedBy>
  <cp:revision>3</cp:revision>
  <cp:lastPrinted>2000-01-21T13:02:00Z</cp:lastPrinted>
  <dcterms:created xsi:type="dcterms:W3CDTF">2015-12-15T11:31:00Z</dcterms:created>
  <dcterms:modified xsi:type="dcterms:W3CDTF">2015-12-15T11:33:00Z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bc1c9db6-d940-4f18-9cb7-dc29447c0c87</vt:lpwstr>
  </property>
</Properties>
</file>