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244B2CDA1A4D5C98BEC01EA912F8CD"/>
        </w:placeholder>
        <w:text/>
      </w:sdtPr>
      <w:sdtEndPr/>
      <w:sdtContent>
        <w:p w:rsidRPr="009B062B" w:rsidR="00AF30DD" w:rsidP="00BB4F9E" w:rsidRDefault="00AF30DD" w14:paraId="23219DBB" w14:textId="77777777">
          <w:pPr>
            <w:pStyle w:val="Rubrik1"/>
            <w:spacing w:after="300"/>
          </w:pPr>
          <w:r w:rsidRPr="009B062B">
            <w:t>Förslag till riksdagsbeslut</w:t>
          </w:r>
        </w:p>
      </w:sdtContent>
    </w:sdt>
    <w:sdt>
      <w:sdtPr>
        <w:alias w:val="Yrkande 1"/>
        <w:tag w:val="27a3e807-cfc9-407b-8263-eed7fd538d6e"/>
        <w:id w:val="166444266"/>
        <w:lock w:val="sdtLocked"/>
      </w:sdtPr>
      <w:sdtEndPr/>
      <w:sdtContent>
        <w:p w:rsidR="006D0998" w:rsidRDefault="0038036E" w14:paraId="3FE78D62" w14:textId="77777777">
          <w:pPr>
            <w:pStyle w:val="Frslagstext"/>
            <w:numPr>
              <w:ilvl w:val="0"/>
              <w:numId w:val="0"/>
            </w:numPr>
          </w:pPr>
          <w:r>
            <w:t>Riksdagen ställer sig bakom det som anförs i motionen om att utreda en uppdelning av Trafikverket i ett vägverk och ett banverk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CE14D8982449B0B1AF67CC34569B2B"/>
        </w:placeholder>
        <w:text/>
      </w:sdtPr>
      <w:sdtEndPr/>
      <w:sdtContent>
        <w:p w:rsidRPr="009B062B" w:rsidR="006D79C9" w:rsidP="00333E95" w:rsidRDefault="006D79C9" w14:paraId="0D9CA877" w14:textId="77777777">
          <w:pPr>
            <w:pStyle w:val="Rubrik1"/>
          </w:pPr>
          <w:r>
            <w:t>Motivering</w:t>
          </w:r>
        </w:p>
      </w:sdtContent>
    </w:sdt>
    <w:bookmarkEnd w:displacedByCustomXml="prev" w:id="3"/>
    <w:bookmarkEnd w:displacedByCustomXml="prev" w:id="4"/>
    <w:p w:rsidR="008650DA" w:rsidP="008650DA" w:rsidRDefault="008650DA" w14:paraId="4DF7A4DD" w14:textId="65A34586">
      <w:pPr>
        <w:pStyle w:val="Normalutanindragellerluft"/>
      </w:pPr>
      <w:r>
        <w:t>Fram till april 2010 var ordningen sådan att ansvaret för vägnätet var underordnat Vägverket och ansvaret för järnvägsnätet var underordnat Banverket. Därefter har verksamheterna varit sammanslagna under Trafikverket. Efter elva år av samman</w:t>
      </w:r>
      <w:r w:rsidR="00497602">
        <w:softHyphen/>
      </w:r>
      <w:r>
        <w:t xml:space="preserve">slagning bör nu en granskning genomföras </w:t>
      </w:r>
      <w:r w:rsidR="0038036E">
        <w:t xml:space="preserve">av </w:t>
      </w:r>
      <w:r>
        <w:t>om denna lösning har varit optimal för verksamheten samt om skattebetalarna tilldelats den förstärkning och utveckling av väg och järnväg som kan förväntas för pengarna, eller om sammanslagningen istället lett till försämringar och ökade kostnader.</w:t>
      </w:r>
    </w:p>
    <w:p w:rsidR="008650DA" w:rsidP="00497602" w:rsidRDefault="008650DA" w14:paraId="307C7EA3" w14:textId="647E2E45">
      <w:r>
        <w:t>En sak kan konstateras, och det är att antalet anställda på Trafikverket har ökat drastiskt sedan Trafikverkets bildande. Enligt Trafikverkets årsredovisning var det totala antalet anställda 6</w:t>
      </w:r>
      <w:r w:rsidR="0038036E">
        <w:t> </w:t>
      </w:r>
      <w:r>
        <w:t>806 år 2010, men 2020 hade det totala antalet anställda ökat till 9</w:t>
      </w:r>
      <w:r w:rsidR="0038036E">
        <w:t> </w:t>
      </w:r>
      <w:r>
        <w:t xml:space="preserve">948. Detta är en ökning med hela 46 procent. Bara mellan 2019 och 2020 ökade personalstyrkan med 545 personer. Ytterligare ett problem med sammanslagningen som kan konstateras är att det är svårare att få erforderlig kompetens för flera tjänster då Trafikverket inte längre bedriver underhåll och investeringar/reinvesteringar i egen regi, jämfört med då Banverket </w:t>
      </w:r>
      <w:r w:rsidR="0038036E">
        <w:t xml:space="preserve">Produktion </w:t>
      </w:r>
      <w:r>
        <w:t xml:space="preserve">och Vägverket </w:t>
      </w:r>
      <w:r w:rsidR="0038036E">
        <w:t xml:space="preserve">Produktion </w:t>
      </w:r>
      <w:r>
        <w:t xml:space="preserve">fanns. Då fanns det karriärvägar inom respektive verk, och kompetens och kännedom stannade på ett naturligt sätt kvar inom respektive verksamhet och verk. </w:t>
      </w:r>
    </w:p>
    <w:p w:rsidRPr="00422B9E" w:rsidR="00422B9E" w:rsidP="00497602" w:rsidRDefault="008650DA" w14:paraId="33131094" w14:textId="77777777">
      <w:r>
        <w:t>En utredning bör därför tillsättas om huruvida man skall återgå till den tidigare ordningen genom att dela upp Trafikverket i ett vägverk med ansvar för vägnätet samt ett banverk med ansvar för järnvägsnätet, eller om verksamheten även framöver skall vara sammanslagen i ett trafikverk.</w:t>
      </w:r>
    </w:p>
    <w:sdt>
      <w:sdtPr>
        <w:alias w:val="CC_Underskrifter"/>
        <w:tag w:val="CC_Underskrifter"/>
        <w:id w:val="583496634"/>
        <w:lock w:val="sdtContentLocked"/>
        <w:placeholder>
          <w:docPart w:val="8EA03A06F6424953A11184B6D5F71282"/>
        </w:placeholder>
      </w:sdtPr>
      <w:sdtEndPr/>
      <w:sdtContent>
        <w:p w:rsidR="00BB4F9E" w:rsidP="00BB4F9E" w:rsidRDefault="00BB4F9E" w14:paraId="1F4979EF" w14:textId="77777777"/>
        <w:p w:rsidRPr="008E0FE2" w:rsidR="004801AC" w:rsidP="00BB4F9E" w:rsidRDefault="00497602" w14:paraId="1F19C621" w14:textId="65D8B25F"/>
      </w:sdtContent>
    </w:sdt>
    <w:tbl>
      <w:tblPr>
        <w:tblW w:w="5000" w:type="pct"/>
        <w:tblLook w:val="04A0" w:firstRow="1" w:lastRow="0" w:firstColumn="1" w:lastColumn="0" w:noHBand="0" w:noVBand="1"/>
        <w:tblCaption w:val="underskrifter"/>
      </w:tblPr>
      <w:tblGrid>
        <w:gridCol w:w="4252"/>
        <w:gridCol w:w="4252"/>
      </w:tblGrid>
      <w:tr w:rsidR="006D0998" w14:paraId="7816091D" w14:textId="77777777">
        <w:trPr>
          <w:cantSplit/>
        </w:trPr>
        <w:tc>
          <w:tcPr>
            <w:tcW w:w="50" w:type="pct"/>
            <w:vAlign w:val="bottom"/>
          </w:tcPr>
          <w:p w:rsidR="006D0998" w:rsidRDefault="0038036E" w14:paraId="621D5717" w14:textId="77777777">
            <w:pPr>
              <w:pStyle w:val="Underskrifter"/>
            </w:pPr>
            <w:r>
              <w:t>Patrik Jönsson (SD)</w:t>
            </w:r>
          </w:p>
        </w:tc>
        <w:tc>
          <w:tcPr>
            <w:tcW w:w="50" w:type="pct"/>
            <w:vAlign w:val="bottom"/>
          </w:tcPr>
          <w:p w:rsidR="006D0998" w:rsidRDefault="0038036E" w14:paraId="1AA2F176" w14:textId="77777777">
            <w:pPr>
              <w:pStyle w:val="Underskrifter"/>
            </w:pPr>
            <w:r>
              <w:t>Thomas Morell (SD)</w:t>
            </w:r>
          </w:p>
        </w:tc>
      </w:tr>
      <w:tr w:rsidR="006D0998" w14:paraId="25B12DD1" w14:textId="77777777">
        <w:trPr>
          <w:cantSplit/>
        </w:trPr>
        <w:tc>
          <w:tcPr>
            <w:tcW w:w="50" w:type="pct"/>
            <w:vAlign w:val="bottom"/>
          </w:tcPr>
          <w:p w:rsidR="006D0998" w:rsidRDefault="0038036E" w14:paraId="0068A828" w14:textId="77777777">
            <w:pPr>
              <w:pStyle w:val="Underskrifter"/>
            </w:pPr>
            <w:r>
              <w:t>Jimmy Ståhl (SD)</w:t>
            </w:r>
          </w:p>
        </w:tc>
        <w:tc>
          <w:tcPr>
            <w:tcW w:w="50" w:type="pct"/>
            <w:vAlign w:val="bottom"/>
          </w:tcPr>
          <w:p w:rsidR="006D0998" w:rsidRDefault="0038036E" w14:paraId="4A07BB81" w14:textId="77777777">
            <w:pPr>
              <w:pStyle w:val="Underskrifter"/>
            </w:pPr>
            <w:r>
              <w:t>Rashid Farivar (SD)</w:t>
            </w:r>
          </w:p>
        </w:tc>
      </w:tr>
    </w:tbl>
    <w:p w:rsidR="0081047C" w:rsidRDefault="0081047C" w14:paraId="265EEC18" w14:textId="77777777"/>
    <w:sectPr w:rsidR="008104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4F38" w14:textId="77777777" w:rsidR="000B770E" w:rsidRDefault="000B770E" w:rsidP="000C1CAD">
      <w:pPr>
        <w:spacing w:line="240" w:lineRule="auto"/>
      </w:pPr>
      <w:r>
        <w:separator/>
      </w:r>
    </w:p>
  </w:endnote>
  <w:endnote w:type="continuationSeparator" w:id="0">
    <w:p w14:paraId="510AA5C1" w14:textId="77777777" w:rsidR="000B770E" w:rsidRDefault="000B7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44C8" w14:textId="3C9A5DF5" w:rsidR="00262EA3" w:rsidRPr="00BB4F9E" w:rsidRDefault="00262EA3" w:rsidP="00BB4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DFB7" w14:textId="77777777" w:rsidR="000B770E" w:rsidRDefault="000B770E" w:rsidP="000C1CAD">
      <w:pPr>
        <w:spacing w:line="240" w:lineRule="auto"/>
      </w:pPr>
      <w:r>
        <w:separator/>
      </w:r>
    </w:p>
  </w:footnote>
  <w:footnote w:type="continuationSeparator" w:id="0">
    <w:p w14:paraId="0D4E3BE2" w14:textId="77777777" w:rsidR="000B770E" w:rsidRDefault="000B77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8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5A261F" wp14:editId="6E752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5D9AE" w14:textId="14FEBD33" w:rsidR="00262EA3" w:rsidRDefault="00497602" w:rsidP="008103B5">
                          <w:pPr>
                            <w:jc w:val="right"/>
                          </w:pPr>
                          <w:sdt>
                            <w:sdtPr>
                              <w:alias w:val="CC_Noformat_Partikod"/>
                              <w:tag w:val="CC_Noformat_Partikod"/>
                              <w:id w:val="-53464382"/>
                              <w:text/>
                            </w:sdtPr>
                            <w:sdtEndPr/>
                            <w:sdtContent>
                              <w:r w:rsidR="008650DA">
                                <w:t>SD</w:t>
                              </w:r>
                            </w:sdtContent>
                          </w:sdt>
                          <w:sdt>
                            <w:sdtPr>
                              <w:alias w:val="CC_Noformat_Partinummer"/>
                              <w:tag w:val="CC_Noformat_Partinummer"/>
                              <w:id w:val="-1709555926"/>
                              <w:text/>
                            </w:sdtPr>
                            <w:sdtEndPr/>
                            <w:sdtContent>
                              <w:r w:rsidR="00BB4F9E">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A26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5D9AE" w14:textId="14FEBD33" w:rsidR="00262EA3" w:rsidRDefault="00497602" w:rsidP="008103B5">
                    <w:pPr>
                      <w:jc w:val="right"/>
                    </w:pPr>
                    <w:sdt>
                      <w:sdtPr>
                        <w:alias w:val="CC_Noformat_Partikod"/>
                        <w:tag w:val="CC_Noformat_Partikod"/>
                        <w:id w:val="-53464382"/>
                        <w:text/>
                      </w:sdtPr>
                      <w:sdtEndPr/>
                      <w:sdtContent>
                        <w:r w:rsidR="008650DA">
                          <w:t>SD</w:t>
                        </w:r>
                      </w:sdtContent>
                    </w:sdt>
                    <w:sdt>
                      <w:sdtPr>
                        <w:alias w:val="CC_Noformat_Partinummer"/>
                        <w:tag w:val="CC_Noformat_Partinummer"/>
                        <w:id w:val="-1709555926"/>
                        <w:text/>
                      </w:sdtPr>
                      <w:sdtEndPr/>
                      <w:sdtContent>
                        <w:r w:rsidR="00BB4F9E">
                          <w:t>42</w:t>
                        </w:r>
                      </w:sdtContent>
                    </w:sdt>
                  </w:p>
                </w:txbxContent>
              </v:textbox>
              <w10:wrap anchorx="page"/>
            </v:shape>
          </w:pict>
        </mc:Fallback>
      </mc:AlternateContent>
    </w:r>
  </w:p>
  <w:p w14:paraId="69D7D1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BA" w14:textId="77777777" w:rsidR="00262EA3" w:rsidRDefault="00262EA3" w:rsidP="008563AC">
    <w:pPr>
      <w:jc w:val="right"/>
    </w:pPr>
  </w:p>
  <w:p w14:paraId="3DD707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E48E" w14:textId="77777777" w:rsidR="00262EA3" w:rsidRDefault="004976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BAF994" wp14:editId="060556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01169" w14:textId="06853B1E" w:rsidR="00262EA3" w:rsidRDefault="00497602" w:rsidP="00A314CF">
    <w:pPr>
      <w:pStyle w:val="FSHNormal"/>
      <w:spacing w:before="40"/>
    </w:pPr>
    <w:sdt>
      <w:sdtPr>
        <w:alias w:val="CC_Noformat_Motionstyp"/>
        <w:tag w:val="CC_Noformat_Motionstyp"/>
        <w:id w:val="1162973129"/>
        <w:lock w:val="sdtContentLocked"/>
        <w15:appearance w15:val="hidden"/>
        <w:text/>
      </w:sdtPr>
      <w:sdtEndPr/>
      <w:sdtContent>
        <w:r w:rsidR="00BB4F9E">
          <w:t>Kommittémotion</w:t>
        </w:r>
      </w:sdtContent>
    </w:sdt>
    <w:r w:rsidR="00821B36">
      <w:t xml:space="preserve"> </w:t>
    </w:r>
    <w:sdt>
      <w:sdtPr>
        <w:alias w:val="CC_Noformat_Partikod"/>
        <w:tag w:val="CC_Noformat_Partikod"/>
        <w:id w:val="1471015553"/>
        <w:text/>
      </w:sdtPr>
      <w:sdtEndPr/>
      <w:sdtContent>
        <w:r w:rsidR="008650DA">
          <w:t>SD</w:t>
        </w:r>
      </w:sdtContent>
    </w:sdt>
    <w:sdt>
      <w:sdtPr>
        <w:alias w:val="CC_Noformat_Partinummer"/>
        <w:tag w:val="CC_Noformat_Partinummer"/>
        <w:id w:val="-2014525982"/>
        <w:text/>
      </w:sdtPr>
      <w:sdtEndPr/>
      <w:sdtContent>
        <w:r w:rsidR="00BB4F9E">
          <w:t>42</w:t>
        </w:r>
      </w:sdtContent>
    </w:sdt>
  </w:p>
  <w:p w14:paraId="7E78C800" w14:textId="77777777" w:rsidR="00262EA3" w:rsidRPr="008227B3" w:rsidRDefault="004976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DA68D" w14:textId="77777777" w:rsidR="00262EA3" w:rsidRPr="008227B3" w:rsidRDefault="004976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F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F9E">
          <w:t>:1011</w:t>
        </w:r>
      </w:sdtContent>
    </w:sdt>
  </w:p>
  <w:p w14:paraId="0D0B677C" w14:textId="77777777" w:rsidR="00262EA3" w:rsidRDefault="00497602" w:rsidP="00E03A3D">
    <w:pPr>
      <w:pStyle w:val="Motionr"/>
    </w:pPr>
    <w:sdt>
      <w:sdtPr>
        <w:alias w:val="CC_Noformat_Avtext"/>
        <w:tag w:val="CC_Noformat_Avtext"/>
        <w:id w:val="-2020768203"/>
        <w:lock w:val="sdtContentLocked"/>
        <w15:appearance w15:val="hidden"/>
        <w:text/>
      </w:sdtPr>
      <w:sdtEndPr/>
      <w:sdtContent>
        <w:r w:rsidR="00BB4F9E">
          <w:t>av Patrik Jönsson m.fl. (SD)</w:t>
        </w:r>
      </w:sdtContent>
    </w:sdt>
  </w:p>
  <w:sdt>
    <w:sdtPr>
      <w:alias w:val="CC_Noformat_Rubtext"/>
      <w:tag w:val="CC_Noformat_Rubtext"/>
      <w:id w:val="-218060500"/>
      <w:lock w:val="sdtLocked"/>
      <w:text/>
    </w:sdtPr>
    <w:sdtEndPr/>
    <w:sdtContent>
      <w:p w14:paraId="098DC80E" w14:textId="77777777" w:rsidR="00262EA3" w:rsidRDefault="008650DA" w:rsidP="00283E0F">
        <w:pPr>
          <w:pStyle w:val="FSHRub2"/>
        </w:pPr>
        <w:r>
          <w:t>Uppdelning av Trafikverket i ett banverk och ett vägverk</w:t>
        </w:r>
      </w:p>
    </w:sdtContent>
  </w:sdt>
  <w:sdt>
    <w:sdtPr>
      <w:alias w:val="CC_Boilerplate_3"/>
      <w:tag w:val="CC_Boilerplate_3"/>
      <w:id w:val="1606463544"/>
      <w:lock w:val="sdtContentLocked"/>
      <w15:appearance w15:val="hidden"/>
      <w:text w:multiLine="1"/>
    </w:sdtPr>
    <w:sdtEndPr/>
    <w:sdtContent>
      <w:p w14:paraId="1F4089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65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3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6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0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98"/>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3E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7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0D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E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9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3D"/>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4D"/>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B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5F6007"/>
  <w15:chartTrackingRefBased/>
  <w15:docId w15:val="{4DB050B2-E9A5-4273-9C85-B5D355C6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44B2CDA1A4D5C98BEC01EA912F8CD"/>
        <w:category>
          <w:name w:val="Allmänt"/>
          <w:gallery w:val="placeholder"/>
        </w:category>
        <w:types>
          <w:type w:val="bbPlcHdr"/>
        </w:types>
        <w:behaviors>
          <w:behavior w:val="content"/>
        </w:behaviors>
        <w:guid w:val="{733E94B6-23D7-4894-BF1B-88E0D7033FDC}"/>
      </w:docPartPr>
      <w:docPartBody>
        <w:p w:rsidR="004E42A8" w:rsidRDefault="005A7C4E">
          <w:pPr>
            <w:pStyle w:val="6B244B2CDA1A4D5C98BEC01EA912F8CD"/>
          </w:pPr>
          <w:r w:rsidRPr="005A0A93">
            <w:rPr>
              <w:rStyle w:val="Platshllartext"/>
            </w:rPr>
            <w:t>Förslag till riksdagsbeslut</w:t>
          </w:r>
        </w:p>
      </w:docPartBody>
    </w:docPart>
    <w:docPart>
      <w:docPartPr>
        <w:name w:val="01CE14D8982449B0B1AF67CC34569B2B"/>
        <w:category>
          <w:name w:val="Allmänt"/>
          <w:gallery w:val="placeholder"/>
        </w:category>
        <w:types>
          <w:type w:val="bbPlcHdr"/>
        </w:types>
        <w:behaviors>
          <w:behavior w:val="content"/>
        </w:behaviors>
        <w:guid w:val="{B3F28FD5-0E2B-457B-99A7-57167E686BB4}"/>
      </w:docPartPr>
      <w:docPartBody>
        <w:p w:rsidR="004E42A8" w:rsidRDefault="005A7C4E">
          <w:pPr>
            <w:pStyle w:val="01CE14D8982449B0B1AF67CC34569B2B"/>
          </w:pPr>
          <w:r w:rsidRPr="005A0A93">
            <w:rPr>
              <w:rStyle w:val="Platshllartext"/>
            </w:rPr>
            <w:t>Motivering</w:t>
          </w:r>
        </w:p>
      </w:docPartBody>
    </w:docPart>
    <w:docPart>
      <w:docPartPr>
        <w:name w:val="8EA03A06F6424953A11184B6D5F71282"/>
        <w:category>
          <w:name w:val="Allmänt"/>
          <w:gallery w:val="placeholder"/>
        </w:category>
        <w:types>
          <w:type w:val="bbPlcHdr"/>
        </w:types>
        <w:behaviors>
          <w:behavior w:val="content"/>
        </w:behaviors>
        <w:guid w:val="{52A66056-7EA6-4E74-B23C-FBB97865F53C}"/>
      </w:docPartPr>
      <w:docPartBody>
        <w:p w:rsidR="00E85783" w:rsidRDefault="00E85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4E"/>
    <w:rsid w:val="004E42A8"/>
    <w:rsid w:val="005A7C4E"/>
    <w:rsid w:val="00D04F47"/>
    <w:rsid w:val="00E85783"/>
    <w:rsid w:val="00F25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44B2CDA1A4D5C98BEC01EA912F8CD">
    <w:name w:val="6B244B2CDA1A4D5C98BEC01EA912F8CD"/>
  </w:style>
  <w:style w:type="paragraph" w:customStyle="1" w:styleId="01CE14D8982449B0B1AF67CC34569B2B">
    <w:name w:val="01CE14D8982449B0B1AF67CC34569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01808-F663-4679-A818-D27B51349C7B}"/>
</file>

<file path=customXml/itemProps2.xml><?xml version="1.0" encoding="utf-8"?>
<ds:datastoreItem xmlns:ds="http://schemas.openxmlformats.org/officeDocument/2006/customXml" ds:itemID="{FF279B8F-DB78-4826-9450-E2FB88318810}"/>
</file>

<file path=customXml/itemProps3.xml><?xml version="1.0" encoding="utf-8"?>
<ds:datastoreItem xmlns:ds="http://schemas.openxmlformats.org/officeDocument/2006/customXml" ds:itemID="{C4971433-C981-40AA-8562-85866361BC33}"/>
</file>

<file path=docProps/app.xml><?xml version="1.0" encoding="utf-8"?>
<Properties xmlns="http://schemas.openxmlformats.org/officeDocument/2006/extended-properties" xmlns:vt="http://schemas.openxmlformats.org/officeDocument/2006/docPropsVTypes">
  <Template>Normal</Template>
  <TotalTime>13</TotalTime>
  <Pages>2</Pages>
  <Words>284</Words>
  <Characters>1651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Uppdelning av Trafikverket i ett banverk och ett vägverk</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