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82D593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D6106" w:rsidRDefault="00EF0AEC" w14:paraId="6EC3442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4F850F6C16A4142B2A9E9AC9DA62B6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a9145c-47f2-498c-915b-b75ebceea56e"/>
        <w:id w:val="-147048000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ett krav på att inneha minst en fungerande brandvarnare, en brandsläckare och en jordfelsbrytare i samtliga bostäder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C7D3AB0EDF481981FC453B17EB97E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A2372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644B0" w:rsidP="00D644B0" w:rsidRDefault="00D644B0" w14:paraId="65268A6A" w14:textId="1479BB74">
      <w:pPr>
        <w:pStyle w:val="Normalutanindragellerluft"/>
      </w:pPr>
      <w:r>
        <w:t xml:space="preserve">Fram till mitten av 1900-talet så genomfördes en obligatorisk brandtillsyn av alla kända bostäder i Sverige. </w:t>
      </w:r>
      <w:r w:rsidR="00112562">
        <w:t>Idag är kontrollen av eller tillsynen av brandskydd i bostäder nästintill obefintlig, med</w:t>
      </w:r>
      <w:r>
        <w:t xml:space="preserve"> undantag för slutbesiktning vid nybyggnation eller ombyggnad av bostäder som kräver bygglov</w:t>
      </w:r>
      <w:r w:rsidR="00112562">
        <w:t>. I</w:t>
      </w:r>
      <w:r>
        <w:t xml:space="preserve"> de fall tillsyn genomförs sker det genom en formell och övergripande fysisk besiktning</w:t>
      </w:r>
      <w:r w:rsidR="005D7833">
        <w:t>,</w:t>
      </w:r>
      <w:r>
        <w:t xml:space="preserve"> där man till största del litar på inlämnade dokument från byggherr</w:t>
      </w:r>
      <w:r w:rsidR="00EC437A">
        <w:t>ar</w:t>
      </w:r>
      <w:r>
        <w:t xml:space="preserve"> eller konsulter. Verkligheten visar alltför tydligt att många bostäder i både villor, radhus och flerbostadshus har allvarliga brister som kan kosta såväl människoliv som stora ekonomiska förluster.</w:t>
      </w:r>
    </w:p>
    <w:p xmlns:w14="http://schemas.microsoft.com/office/word/2010/wordml" w:rsidRPr="005D7833" w:rsidR="005D7833" w:rsidP="005D7833" w:rsidRDefault="005D7833" w14:paraId="493E9A27" w14:textId="77777777"/>
    <w:p xmlns:w14="http://schemas.microsoft.com/office/word/2010/wordml" w:rsidRPr="00881965" w:rsidR="00881965" w:rsidP="00EF7CCE" w:rsidRDefault="00D644B0" w14:paraId="3C8BF1AC" w14:textId="740C34CC">
      <w:pPr>
        <w:pStyle w:val="Normalutanindragellerluft"/>
      </w:pPr>
      <w:r w:rsidRPr="00117D45">
        <w:t>I de bostäder som innehar eldstäder och kaminer får tillsyn av d</w:t>
      </w:r>
      <w:r w:rsidRPr="00117D45" w:rsidR="005D7833">
        <w:t xml:space="preserve">essa </w:t>
      </w:r>
      <w:r w:rsidR="006305DD">
        <w:t>göras</w:t>
      </w:r>
      <w:r w:rsidRPr="00117D45">
        <w:t xml:space="preserve">, </w:t>
      </w:r>
      <w:r w:rsidRPr="00117D45" w:rsidR="00324D05">
        <w:t>dock utförs</w:t>
      </w:r>
      <w:r>
        <w:t xml:space="preserve"> ing</w:t>
      </w:r>
      <w:r w:rsidR="00324D05">
        <w:t>a kontroller</w:t>
      </w:r>
      <w:r>
        <w:t xml:space="preserve"> av </w:t>
      </w:r>
      <w:r w:rsidR="00324D05">
        <w:t>exempelvis</w:t>
      </w:r>
      <w:r>
        <w:t xml:space="preserve"> </w:t>
      </w:r>
      <w:r w:rsidR="006222FD">
        <w:t>b</w:t>
      </w:r>
      <w:r>
        <w:t>randvarnare</w:t>
      </w:r>
      <w:r w:rsidR="006222FD">
        <w:t xml:space="preserve"> s</w:t>
      </w:r>
      <w:r>
        <w:t xml:space="preserve">om </w:t>
      </w:r>
      <w:r w:rsidR="006222FD">
        <w:t xml:space="preserve">empiriskt räddar liv. </w:t>
      </w:r>
      <w:r w:rsidR="00EF7CCE">
        <w:br/>
      </w:r>
      <w:r w:rsidR="006222FD">
        <w:t xml:space="preserve">Vid en jämförelse med </w:t>
      </w:r>
      <w:r w:rsidR="00324D05">
        <w:t xml:space="preserve">Trafikverkets </w:t>
      </w:r>
      <w:r w:rsidR="006222FD">
        <w:t xml:space="preserve">”nollvision” har antalet </w:t>
      </w:r>
      <w:r>
        <w:t xml:space="preserve">döda i trafikolyckor </w:t>
      </w:r>
      <w:r>
        <w:lastRenderedPageBreak/>
        <w:t xml:space="preserve">reducerats avsevärt de senaste åren </w:t>
      </w:r>
      <w:r w:rsidR="006222FD">
        <w:t xml:space="preserve">genom skärpta krav, </w:t>
      </w:r>
      <w:r>
        <w:t>säkrare bilar, täta</w:t>
      </w:r>
      <w:r w:rsidR="006222FD">
        <w:t>re</w:t>
      </w:r>
      <w:r>
        <w:t xml:space="preserve"> besiktningskrav av fordon </w:t>
      </w:r>
      <w:r w:rsidR="00324D05">
        <w:t>samt</w:t>
      </w:r>
      <w:r>
        <w:t xml:space="preserve"> </w:t>
      </w:r>
      <w:r w:rsidR="006222FD">
        <w:t xml:space="preserve">säkerhetshöjande </w:t>
      </w:r>
      <w:r>
        <w:t>åtgärder på vägar</w:t>
      </w:r>
      <w:r w:rsidR="006222FD">
        <w:t>na</w:t>
      </w:r>
      <w:r>
        <w:t xml:space="preserve">. </w:t>
      </w:r>
    </w:p>
    <w:p xmlns:w14="http://schemas.microsoft.com/office/word/2010/wordml" w:rsidR="00D035B8" w:rsidP="00EF7CCE" w:rsidRDefault="00D035B8" w14:paraId="22115283" w14:textId="51D39299">
      <w:pPr>
        <w:pStyle w:val="Normalutanindragellerluft"/>
      </w:pPr>
      <w:r>
        <w:t>D</w:t>
      </w:r>
      <w:r w:rsidR="006222FD">
        <w:t xml:space="preserve">ödsfall </w:t>
      </w:r>
      <w:r w:rsidR="005E147E">
        <w:t xml:space="preserve">orsakat </w:t>
      </w:r>
      <w:r w:rsidR="006222FD">
        <w:t xml:space="preserve">av </w:t>
      </w:r>
      <w:r w:rsidR="00D644B0">
        <w:t>br</w:t>
      </w:r>
      <w:r w:rsidR="006222FD">
        <w:t>and</w:t>
      </w:r>
      <w:r w:rsidR="00D644B0">
        <w:t xml:space="preserve"> </w:t>
      </w:r>
      <w:r>
        <w:t>skördar c</w:t>
      </w:r>
      <w:r w:rsidR="00324D05">
        <w:t>irk</w:t>
      </w:r>
      <w:r>
        <w:t>a 100 offer per år och i stort sett samtliga av dessa död</w:t>
      </w:r>
      <w:r w:rsidR="00EF0AEC">
        <w:t>s</w:t>
      </w:r>
      <w:r>
        <w:t xml:space="preserve">fall sker i hemmet. </w:t>
      </w:r>
      <w:r w:rsidR="00EF7CCE">
        <w:br/>
      </w:r>
    </w:p>
    <w:p xmlns:w14="http://schemas.microsoft.com/office/word/2010/wordml" w:rsidR="00D035B8" w:rsidP="00D035B8" w:rsidRDefault="00D035B8" w14:paraId="5CC3C4C0" w14:textId="435F2A75">
      <w:pPr>
        <w:ind w:firstLine="0"/>
      </w:pPr>
      <w:r>
        <w:t xml:space="preserve">I våra grannländer Norge och Danmark har man sedan 30 år </w:t>
      </w:r>
      <w:r w:rsidR="004C22DF">
        <w:t>tillbaka</w:t>
      </w:r>
      <w:r w:rsidR="00324D05">
        <w:t xml:space="preserve"> </w:t>
      </w:r>
      <w:r>
        <w:t xml:space="preserve">ställt krav på fungerande brandvarnare, brandsläckare och jordfelsbrytare vilket </w:t>
      </w:r>
      <w:r w:rsidR="005110BC">
        <w:t>medfört</w:t>
      </w:r>
      <w:r>
        <w:t xml:space="preserve"> goda resultat.</w:t>
      </w:r>
    </w:p>
    <w:p xmlns:w14="http://schemas.microsoft.com/office/word/2010/wordml" w:rsidR="004C22DF" w:rsidP="00D035B8" w:rsidRDefault="004C22DF" w14:paraId="50E2C640" w14:textId="77777777">
      <w:pPr>
        <w:ind w:firstLine="0"/>
      </w:pPr>
    </w:p>
    <w:p xmlns:w14="http://schemas.microsoft.com/office/word/2010/wordml" w:rsidRPr="00422B9E" w:rsidR="00422B9E" w:rsidP="00D035B8" w:rsidRDefault="00D035B8" w14:paraId="7CF3F8D1" w14:textId="21912571">
      <w:pPr>
        <w:ind w:firstLine="0"/>
      </w:pPr>
      <w:r>
        <w:t>För att förhindra</w:t>
      </w:r>
      <w:r w:rsidR="005110BC">
        <w:t xml:space="preserve"> risken för omfattande skador genom</w:t>
      </w:r>
      <w:r>
        <w:t xml:space="preserve"> brand bör därför regeringen utreda möjligheten att inför</w:t>
      </w:r>
      <w:r w:rsidR="005110BC">
        <w:t>a</w:t>
      </w:r>
      <w:r>
        <w:t xml:space="preserve"> liknande krav i Sverige.</w:t>
      </w:r>
    </w:p>
    <w:p xmlns:w14="http://schemas.microsoft.com/office/word/2010/wordml" w:rsidR="00BB6339" w:rsidP="008E0FE2" w:rsidRDefault="00BB6339" w14:paraId="369D682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E16E4B85C84C28A34E82C537F94B0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D6106" w:rsidRDefault="000D6106" w14:paraId="337A4A78" w14:textId="77777777"/>
        <w:p xmlns:w14="http://schemas.microsoft.com/office/word/2010/wordml" w:rsidRPr="008E0FE2" w:rsidR="000D6106" w:rsidP="000D6106" w:rsidRDefault="00EF0AEC" w14:paraId="46C47C67" w14:textId="681A86AA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Ann-Christine Frohm (SD)</w:t>
            </w:r>
          </w:p>
        </w:tc>
      </w:tr>
    </w:tbl>
    <w:p xmlns:w14="http://schemas.microsoft.com/office/word/2010/wordml" w:rsidRPr="008E0FE2" w:rsidR="004801AC" w:rsidP="00DF3554" w:rsidRDefault="004801AC" w14:paraId="0F425C80" w14:textId="7AE55375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483F" w14:textId="77777777" w:rsidR="00042FF4" w:rsidRDefault="00042FF4" w:rsidP="000C1CAD">
      <w:pPr>
        <w:spacing w:line="240" w:lineRule="auto"/>
      </w:pPr>
      <w:r>
        <w:separator/>
      </w:r>
    </w:p>
  </w:endnote>
  <w:endnote w:type="continuationSeparator" w:id="0">
    <w:p w14:paraId="53580EB7" w14:textId="77777777" w:rsidR="00042FF4" w:rsidRDefault="00042F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35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C6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D42A" w14:textId="41338129" w:rsidR="00262EA3" w:rsidRPr="000D6106" w:rsidRDefault="00262EA3" w:rsidP="000D61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2E85" w14:textId="77777777" w:rsidR="00042FF4" w:rsidRDefault="00042FF4" w:rsidP="000C1CAD">
      <w:pPr>
        <w:spacing w:line="240" w:lineRule="auto"/>
      </w:pPr>
      <w:r>
        <w:separator/>
      </w:r>
    </w:p>
  </w:footnote>
  <w:footnote w:type="continuationSeparator" w:id="0">
    <w:p w14:paraId="2E1FDCAC" w14:textId="77777777" w:rsidR="00042FF4" w:rsidRDefault="00042F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72935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A1B187" wp14:anchorId="3D7C75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F0AEC" w14:paraId="55677466" w14:textId="3987575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644B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D7C750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87673" w14:paraId="55677466" w14:textId="3987575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644B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8C440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169FC2F" w14:textId="77777777">
    <w:pPr>
      <w:jc w:val="right"/>
    </w:pPr>
  </w:p>
  <w:p w:rsidR="00262EA3" w:rsidP="00776B74" w:rsidRDefault="00262EA3" w14:paraId="59FC533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F0AEC" w14:paraId="44D1A96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3B2E2F" wp14:anchorId="582486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F0AEC" w14:paraId="3A5C25BD" w14:textId="3953F54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610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644B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F0AEC" w14:paraId="7C2097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F0AEC" w14:paraId="095873E9" w14:textId="1D8618B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610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6106">
          <w:t>:1640</w:t>
        </w:r>
      </w:sdtContent>
    </w:sdt>
  </w:p>
  <w:p w:rsidR="00262EA3" w:rsidP="00E03A3D" w:rsidRDefault="00EF0AEC" w14:paraId="21636187" w14:textId="2A43158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D6106">
          <w:t>av Alexander Christiansson och Ann-Christine Frohm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035B8" w14:paraId="7CA12E23" w14:textId="1EE0C2A7">
        <w:pPr>
          <w:pStyle w:val="FSHRub2"/>
        </w:pPr>
        <w:r>
          <w:t>Brandsäkerhet i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73FA7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644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FF4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106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562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D45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D05"/>
    <w:rsid w:val="00324E87"/>
    <w:rsid w:val="003250F9"/>
    <w:rsid w:val="00325515"/>
    <w:rsid w:val="003258C5"/>
    <w:rsid w:val="00325E7A"/>
    <w:rsid w:val="00325EDF"/>
    <w:rsid w:val="00325F52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2D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46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0BC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33"/>
    <w:rsid w:val="005D78C0"/>
    <w:rsid w:val="005E00CF"/>
    <w:rsid w:val="005E1016"/>
    <w:rsid w:val="005E1161"/>
    <w:rsid w:val="005E13A4"/>
    <w:rsid w:val="005E147E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2FD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5DD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96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965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1BA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06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5B8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F68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4B0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37A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09C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AEC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CCE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673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061F1"/>
  <w15:chartTrackingRefBased/>
  <w15:docId w15:val="{C55D269E-5511-4656-8785-AD70AC44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F850F6C16A4142B2A9E9AC9DA62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C6260-2F3A-4F3F-9519-BEADC7CD3A87}"/>
      </w:docPartPr>
      <w:docPartBody>
        <w:p w:rsidR="002E022D" w:rsidRDefault="006476A4">
          <w:pPr>
            <w:pStyle w:val="A4F850F6C16A4142B2A9E9AC9DA62B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C7D3AB0EDF481981FC453B17EB9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2F82E-73A0-46A5-B338-99DDF09333C3}"/>
      </w:docPartPr>
      <w:docPartBody>
        <w:p w:rsidR="002E022D" w:rsidRDefault="006476A4">
          <w:pPr>
            <w:pStyle w:val="87C7D3AB0EDF481981FC453B17EB97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E16E4B85C84C28A34E82C537F94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BF36F-2411-4BA8-B96F-2849AE683ACA}"/>
      </w:docPartPr>
      <w:docPartBody>
        <w:p w:rsidR="00000000" w:rsidRDefault="00D72C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2D"/>
    <w:rsid w:val="002A59DC"/>
    <w:rsid w:val="002E022D"/>
    <w:rsid w:val="006476A4"/>
    <w:rsid w:val="00B6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F850F6C16A4142B2A9E9AC9DA62B67">
    <w:name w:val="A4F850F6C16A4142B2A9E9AC9DA62B67"/>
  </w:style>
  <w:style w:type="paragraph" w:customStyle="1" w:styleId="9DE067AEBC2E455F9D35E907B66163DF">
    <w:name w:val="9DE067AEBC2E455F9D35E907B66163DF"/>
  </w:style>
  <w:style w:type="paragraph" w:customStyle="1" w:styleId="87C7D3AB0EDF481981FC453B17EB97E0">
    <w:name w:val="87C7D3AB0EDF481981FC453B17EB97E0"/>
  </w:style>
  <w:style w:type="paragraph" w:customStyle="1" w:styleId="2FBC2785037C49A9AC291837EC843425">
    <w:name w:val="2FBC2785037C49A9AC291837EC843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DD649-29B3-422F-82E6-FE962F482E26}"/>
</file>

<file path=customXml/itemProps2.xml><?xml version="1.0" encoding="utf-8"?>
<ds:datastoreItem xmlns:ds="http://schemas.openxmlformats.org/officeDocument/2006/customXml" ds:itemID="{C778133B-D478-412B-BEE8-5153EF900B89}"/>
</file>

<file path=customXml/itemProps3.xml><?xml version="1.0" encoding="utf-8"?>
<ds:datastoreItem xmlns:ds="http://schemas.openxmlformats.org/officeDocument/2006/customXml" ds:itemID="{93BEF096-E5AF-444F-A92D-C914EF73B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1556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Brandsäkerhet i bostäder</vt:lpstr>
      <vt:lpstr>
      </vt:lpstr>
    </vt:vector>
  </TitlesOfParts>
  <Company>Sveriges riksdag</Company>
  <LinksUpToDate>false</LinksUpToDate>
  <CharactersWithSpaces>1808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