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24E2" w:rsidRPr="00FC53CA" w:rsidRDefault="00FB24E2">
      <w:pPr>
        <w:pStyle w:val="Hemstlrubrik"/>
        <w:shd w:val="clear" w:color="000000" w:fill="auto"/>
      </w:pPr>
      <w:bookmarkStart w:id="0" w:name="_Toc180468583"/>
      <w:r w:rsidRPr="00FC53CA">
        <w:t>Förslag till riksdagsbeslut</w:t>
      </w:r>
      <w:bookmarkEnd w:id="0"/>
    </w:p>
    <w:p w:rsidR="00FB24E2" w:rsidRPr="00FC53CA" w:rsidRDefault="00FB24E2">
      <w:pPr>
        <w:pStyle w:val="Hemstlatt"/>
        <w:numPr>
          <w:ilvl w:val="0"/>
          <w:numId w:val="1"/>
        </w:numPr>
        <w:shd w:val="clear" w:color="000000" w:fill="auto"/>
      </w:pPr>
      <w:r w:rsidRPr="00FC53CA">
        <w:rPr>
          <w:szCs w:val="24"/>
        </w:rPr>
        <w:t>Riksdagen tillkännager för regeringen som sin mening vad som anförs i motionen om att regeringen bör ta initiativ till att underlaget för att kunna förebygga omfattande elavbrott förbättras liksom statens förmåga att hantera ett sådant elavbrott.</w:t>
      </w:r>
    </w:p>
    <w:p w:rsidR="00FB24E2" w:rsidRPr="00FC53CA" w:rsidRDefault="00FB24E2">
      <w:pPr>
        <w:pStyle w:val="Hemstlatt"/>
        <w:numPr>
          <w:ilvl w:val="0"/>
          <w:numId w:val="1"/>
        </w:numPr>
        <w:shd w:val="clear" w:color="000000" w:fill="auto"/>
      </w:pPr>
      <w:r w:rsidRPr="00FC53CA">
        <w:rPr>
          <w:color w:val="000000"/>
          <w:szCs w:val="24"/>
        </w:rPr>
        <w:t>Riksdagen begär att regeringen årligen återkommer till rik</w:t>
      </w:r>
      <w:r w:rsidRPr="00FC53CA">
        <w:rPr>
          <w:color w:val="000000"/>
          <w:szCs w:val="24"/>
        </w:rPr>
        <w:t>s</w:t>
      </w:r>
      <w:r w:rsidRPr="00FC53CA">
        <w:rPr>
          <w:color w:val="000000"/>
          <w:szCs w:val="24"/>
        </w:rPr>
        <w:t>dagen med en redovisning av vidtagna åtgärder för att säkra elförsör</w:t>
      </w:r>
      <w:r w:rsidRPr="00FC53CA">
        <w:rPr>
          <w:color w:val="000000"/>
          <w:szCs w:val="24"/>
        </w:rPr>
        <w:t>j</w:t>
      </w:r>
      <w:r w:rsidRPr="00FC53CA">
        <w:rPr>
          <w:color w:val="000000"/>
          <w:szCs w:val="24"/>
        </w:rPr>
        <w:t>ningen.</w:t>
      </w:r>
    </w:p>
    <w:p w:rsidR="00FB24E2" w:rsidRPr="00FC53CA" w:rsidRDefault="00FB24E2">
      <w:pPr>
        <w:pStyle w:val="Hemstlatt"/>
        <w:numPr>
          <w:ilvl w:val="0"/>
          <w:numId w:val="1"/>
        </w:numPr>
        <w:shd w:val="clear" w:color="000000" w:fill="auto"/>
      </w:pPr>
      <w:r w:rsidRPr="00FC53CA">
        <w:rPr>
          <w:szCs w:val="24"/>
        </w:rPr>
        <w:t>Riksdagen tillkännager för regeringen som sin mening vad som anförs i motionen om hur en nationell reservkraftsstrategi ska uta</w:t>
      </w:r>
      <w:r w:rsidRPr="00FC53CA">
        <w:rPr>
          <w:szCs w:val="24"/>
        </w:rPr>
        <w:t>r</w:t>
      </w:r>
      <w:r w:rsidRPr="00FC53CA">
        <w:rPr>
          <w:szCs w:val="24"/>
        </w:rPr>
        <w:t>betas.</w:t>
      </w:r>
    </w:p>
    <w:p w:rsidR="00FB24E2" w:rsidRPr="00FC53CA" w:rsidRDefault="00FB24E2">
      <w:pPr>
        <w:pStyle w:val="Rubrik1"/>
        <w:shd w:val="clear" w:color="000000" w:fill="auto"/>
      </w:pPr>
      <w:bookmarkStart w:id="1" w:name="_Toc181160866"/>
      <w:r w:rsidRPr="00FC53CA">
        <w:t>Motivering</w:t>
      </w:r>
      <w:bookmarkEnd w:id="1"/>
    </w:p>
    <w:p w:rsidR="00FB24E2" w:rsidRPr="00FC53CA" w:rsidRDefault="00FB24E2">
      <w:pPr>
        <w:shd w:val="clear" w:color="000000" w:fill="auto"/>
        <w:autoSpaceDE w:val="0"/>
        <w:autoSpaceDN w:val="0"/>
        <w:adjustRightInd w:val="0"/>
      </w:pPr>
      <w:r w:rsidRPr="00FC53CA">
        <w:t>I stort sett alla delar av det svenska samhället är beroende av en väl fungera</w:t>
      </w:r>
      <w:r w:rsidRPr="00FC53CA">
        <w:t>n</w:t>
      </w:r>
      <w:r w:rsidRPr="00FC53CA">
        <w:t>de elförsörjning med hög leveranssäkerhet. Elavbrott kan leda till omfattande störningar i viktiga samhällsfunktioner och förorsaka betydande materiella skador och ekonomiska förluster hos kunderna. Samhällsviktiga verksamheter måste därför tillförsäkras tillgång till el för situationer då den ordinarie elfö</w:t>
      </w:r>
      <w:r w:rsidRPr="00FC53CA">
        <w:t>r</w:t>
      </w:r>
      <w:r w:rsidRPr="00FC53CA">
        <w:t>sörjningen inte fungerar. Elförsörjningen är i hög utsträckning beroende av IT-system och telekommunikationer för drift och styrning.</w:t>
      </w:r>
    </w:p>
    <w:p w:rsidR="00FB24E2" w:rsidRPr="00FC53CA" w:rsidRDefault="00FB24E2">
      <w:pPr>
        <w:pStyle w:val="Normaltindrag"/>
        <w:shd w:val="clear" w:color="000000" w:fill="auto"/>
      </w:pPr>
      <w:r w:rsidRPr="00FC53CA">
        <w:t xml:space="preserve">Riksrevisionen har granskat om regeringen och Svenska kraftnät har </w:t>
      </w:r>
      <w:r w:rsidRPr="00FC53CA">
        <w:t>ett tillräckligt underlag för att kunna förebygga omfattande elavbrott och om statens åtgärder ger förutsättningar för att omfattande elavbrott kan hanteras. I utredningen framkommer ett flertal brister, bl.a. har regeringen inte ett til</w:t>
      </w:r>
      <w:r w:rsidRPr="00FC53CA">
        <w:t>l</w:t>
      </w:r>
      <w:r w:rsidRPr="00FC53CA">
        <w:t>räckligt underlag för att kunna bedöma stamnätets dimensionering i relation till risken för ett omfattande elavbrott. Vidare finns ingen samlad analys av risker och sårbarheter i elsystemet.</w:t>
      </w:r>
    </w:p>
    <w:p w:rsidR="00FB24E2" w:rsidRPr="00FC53CA" w:rsidRDefault="00FB24E2">
      <w:pPr>
        <w:pStyle w:val="Normaltindrag"/>
        <w:shd w:val="clear" w:color="000000" w:fill="auto"/>
      </w:pPr>
      <w:r w:rsidRPr="00FC53CA">
        <w:lastRenderedPageBreak/>
        <w:t>Riksrevisionen föreslår i framställan att regeringen tar initiativ till att u</w:t>
      </w:r>
      <w:r w:rsidRPr="00FC53CA">
        <w:t>n</w:t>
      </w:r>
      <w:r w:rsidRPr="00FC53CA">
        <w:t>derlaget för att kunna förebygga omfattande elavbrott förbättras liksom st</w:t>
      </w:r>
      <w:r w:rsidRPr="00FC53CA">
        <w:t>a</w:t>
      </w:r>
      <w:r w:rsidRPr="00FC53CA">
        <w:t>tens förmåga att hantera ett sådant elavbrott. Riksrevisionen ger regeringen fem rekommendationer:</w:t>
      </w:r>
    </w:p>
    <w:p w:rsidR="00FB24E2" w:rsidRPr="00FC53CA" w:rsidRDefault="00FB24E2">
      <w:pPr>
        <w:pStyle w:val="PunktlistaNummer"/>
        <w:shd w:val="clear" w:color="000000" w:fill="auto"/>
      </w:pPr>
      <w:r w:rsidRPr="00FC53CA">
        <w:t>Regeringen bör utreda Svenska kraftnäts befogenheter relativt bra</w:t>
      </w:r>
      <w:r w:rsidRPr="00FC53CA">
        <w:t>n</w:t>
      </w:r>
      <w:r w:rsidRPr="00FC53CA">
        <w:t>schen vid svåra påfrestningar i elsystemet.</w:t>
      </w:r>
    </w:p>
    <w:p w:rsidR="00FB24E2" w:rsidRPr="00FC53CA" w:rsidRDefault="00FB24E2">
      <w:pPr>
        <w:pStyle w:val="PunktlistaNummer"/>
        <w:shd w:val="clear" w:color="000000" w:fill="auto"/>
        <w:spacing w:before="0"/>
      </w:pPr>
      <w:r w:rsidRPr="00FC53CA">
        <w:t>Regeringen bör se till att ta fram ett underlag så att regeringen kan b</w:t>
      </w:r>
      <w:r w:rsidRPr="00FC53CA">
        <w:t>e</w:t>
      </w:r>
      <w:r w:rsidRPr="00FC53CA">
        <w:t>döma om stamnätets dimensionering är rimlig relativt de kostnader som samhä</w:t>
      </w:r>
      <w:r w:rsidRPr="00FC53CA">
        <w:t>l</w:t>
      </w:r>
      <w:r w:rsidRPr="00FC53CA">
        <w:t>let kan drabbas av i händelse av svåra påfrestningar.</w:t>
      </w:r>
    </w:p>
    <w:p w:rsidR="00FB24E2" w:rsidRPr="00FC53CA" w:rsidRDefault="00FB24E2">
      <w:pPr>
        <w:pStyle w:val="PunktlistaNummer"/>
        <w:shd w:val="clear" w:color="000000" w:fill="auto"/>
        <w:spacing w:before="0"/>
      </w:pPr>
      <w:r w:rsidRPr="00FC53CA">
        <w:t>Regeringen bör ställa tydligare krav på myndigheternas redovisning av oper</w:t>
      </w:r>
      <w:r w:rsidRPr="00FC53CA">
        <w:t>a</w:t>
      </w:r>
      <w:r w:rsidRPr="00FC53CA">
        <w:t>tiv förmåga att hantera allvarliga störningar.</w:t>
      </w:r>
    </w:p>
    <w:p w:rsidR="00FB24E2" w:rsidRPr="00FC53CA" w:rsidRDefault="00FB24E2">
      <w:pPr>
        <w:pStyle w:val="PunktlistaNummer"/>
        <w:shd w:val="clear" w:color="000000" w:fill="auto"/>
        <w:spacing w:before="0"/>
      </w:pPr>
      <w:r w:rsidRPr="00FC53CA">
        <w:t>Regeringen bör förbättra uppföljningen av myndigheternas risk- och så</w:t>
      </w:r>
      <w:r w:rsidRPr="00FC53CA">
        <w:t>r</w:t>
      </w:r>
      <w:r w:rsidRPr="00FC53CA">
        <w:t>barhetsanalyser.</w:t>
      </w:r>
    </w:p>
    <w:p w:rsidR="00FB24E2" w:rsidRPr="00FC53CA" w:rsidRDefault="00FB24E2">
      <w:pPr>
        <w:pStyle w:val="PunktlistaNummer"/>
        <w:shd w:val="clear" w:color="000000" w:fill="auto"/>
        <w:spacing w:before="0"/>
      </w:pPr>
      <w:r w:rsidRPr="00FC53CA">
        <w:t>Regeringen bör säkerställa att ett nödvändigt utredningsarbete bedrivs avs</w:t>
      </w:r>
      <w:r w:rsidRPr="00FC53CA">
        <w:t>e</w:t>
      </w:r>
      <w:r w:rsidRPr="00FC53CA">
        <w:t>ende prioriteringsfrågor.</w:t>
      </w:r>
    </w:p>
    <w:p w:rsidR="00FB24E2" w:rsidRPr="00FC53CA" w:rsidRDefault="00FB24E2">
      <w:pPr>
        <w:shd w:val="clear" w:color="000000" w:fill="auto"/>
      </w:pPr>
      <w:r w:rsidRPr="00FC53CA">
        <w:t>Vi ställer oss bakom Riksrevisionens rekommendationer. Mot bakgrund av den kritiska sårbarhet som elförsörjningen utgör i vårt samhälle är det även viktigt att regeringen årligen återkommer till riksdagen med en redovisning av vidtagna åtgärder för att säkra elförsörjningen. Påpekas bör även att det på en avreglerad marknad ska vara kraftbolagens ansvar att upprätthålla effektr</w:t>
      </w:r>
      <w:r w:rsidRPr="00FC53CA">
        <w:t>e</w:t>
      </w:r>
      <w:r w:rsidRPr="00FC53CA">
        <w:t xml:space="preserve">serven. </w:t>
      </w:r>
      <w:r w:rsidRPr="00FC53CA">
        <w:rPr>
          <w:color w:val="000000"/>
        </w:rPr>
        <w:t xml:space="preserve">Vidare anser vi socialdemokrater att en nationell reservkraftsstrategi ska utarbetas. </w:t>
      </w:r>
      <w:r w:rsidRPr="00FC53CA">
        <w:t>Syftet med strategin är att säkerställa att de verksamheter som anses samhällsviktiga vid en svår påfrestning har ändamålsenliga regler och incitament för beslut om reservkraftslösningar, anskaffning och finansiering samt underhåll, service och drift.</w:t>
      </w:r>
      <w:r w:rsidRPr="00FC53CA">
        <w:rPr>
          <w:b/>
        </w:rPr>
        <w:t xml:space="preserve"> </w:t>
      </w:r>
      <w:r w:rsidRPr="00FC53CA">
        <w:t>Strategin ska öka möjligheterna att optimalt använda nationellt och internationellt tillgängliga mobila reservkraftsaggregat i en akut situation.</w:t>
      </w:r>
    </w:p>
    <w:p w:rsidR="00FB24E2" w:rsidRPr="00FC53CA" w:rsidRDefault="00FB24E2">
      <w:pPr>
        <w:pStyle w:val="Normaltindrag"/>
        <w:shd w:val="clear" w:color="000000" w:fill="auto"/>
        <w:rPr>
          <w:szCs w:val="24"/>
        </w:rPr>
      </w:pPr>
      <w:r w:rsidRPr="00FC53CA">
        <w:rPr>
          <w:szCs w:val="24"/>
        </w:rPr>
        <w:t>De tekniska lösning</w:t>
      </w:r>
      <w:r w:rsidRPr="00FC53CA">
        <w:rPr>
          <w:szCs w:val="24"/>
        </w:rPr>
        <w:t>arna måste vara flexibla och hela beroendekedjan må</w:t>
      </w:r>
      <w:r w:rsidRPr="00FC53CA">
        <w:rPr>
          <w:szCs w:val="24"/>
        </w:rPr>
        <w:t>s</w:t>
      </w:r>
      <w:r w:rsidRPr="00FC53CA">
        <w:rPr>
          <w:szCs w:val="24"/>
        </w:rPr>
        <w:t>te säkras. Utgångspunkten måste vara att samtliga samhällsviktiga elanvänd</w:t>
      </w:r>
      <w:r w:rsidRPr="00FC53CA">
        <w:rPr>
          <w:szCs w:val="24"/>
        </w:rPr>
        <w:t>a</w:t>
      </w:r>
      <w:r w:rsidRPr="00FC53CA">
        <w:rPr>
          <w:szCs w:val="24"/>
        </w:rPr>
        <w:t>re ska ha förmåga att själva hantera sex timmars elavbrott och att i samverkan klara upp till tre dygns elavbrott. Strategin bör utgå från elkundens eget a</w:t>
      </w:r>
      <w:r w:rsidRPr="00FC53CA">
        <w:rPr>
          <w:szCs w:val="24"/>
        </w:rPr>
        <w:t>n</w:t>
      </w:r>
      <w:r w:rsidRPr="00FC53CA">
        <w:rPr>
          <w:szCs w:val="24"/>
        </w:rPr>
        <w:t>svar, klara ut ansvarsförhållanden mellan myndigheter, ge förslag till hur hinder i dagens strukturer och regelverk ska kunna undanröjas, föreslå sa</w:t>
      </w:r>
      <w:r w:rsidRPr="00FC53CA">
        <w:rPr>
          <w:szCs w:val="24"/>
        </w:rPr>
        <w:t>m</w:t>
      </w:r>
      <w:r w:rsidRPr="00FC53CA">
        <w:rPr>
          <w:szCs w:val="24"/>
        </w:rPr>
        <w:t>ordning av tillgängliga mobila aggregat samt ge förslag till hur denna ver</w:t>
      </w:r>
      <w:r w:rsidRPr="00FC53CA">
        <w:rPr>
          <w:szCs w:val="24"/>
        </w:rPr>
        <w:t>k</w:t>
      </w:r>
      <w:r w:rsidRPr="00FC53CA">
        <w:rPr>
          <w:szCs w:val="24"/>
        </w:rPr>
        <w:t>samhe</w:t>
      </w:r>
      <w:r w:rsidRPr="00FC53CA">
        <w:rPr>
          <w:szCs w:val="24"/>
        </w:rPr>
        <w:t>t ska finansieras.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53CA">
        <w:trPr>
          <w:cantSplit/>
        </w:trPr>
        <w:tc>
          <w:tcPr>
            <w:tcW w:w="3046" w:type="dxa"/>
          </w:tcPr>
          <w:p w:rsidR="00FB24E2" w:rsidRPr="00FC53CA" w:rsidRDefault="00FB24E2">
            <w:pPr>
              <w:pStyle w:val="UnderskriftDatum"/>
              <w:shd w:val="clear" w:color="000000" w:fill="auto"/>
              <w:spacing w:before="240"/>
            </w:pPr>
            <w:r w:rsidRPr="00FC53CA">
              <w:t>Stockholm den 30 oktober 2007</w:t>
            </w:r>
          </w:p>
        </w:tc>
        <w:tc>
          <w:tcPr>
            <w:tcW w:w="3047" w:type="dxa"/>
          </w:tcPr>
          <w:p w:rsidR="00FB24E2" w:rsidRPr="00FC53CA" w:rsidRDefault="00FB24E2">
            <w:pPr>
              <w:pStyle w:val="Underskrifter"/>
              <w:shd w:val="clear" w:color="000000" w:fill="auto"/>
              <w:spacing w:before="240"/>
            </w:pPr>
          </w:p>
        </w:tc>
      </w:tr>
      <w:tr w:rsidR="00000000" w:rsidRPr="00FC53CA">
        <w:trPr>
          <w:cantSplit/>
        </w:trPr>
        <w:tc>
          <w:tcPr>
            <w:tcW w:w="3046" w:type="dxa"/>
          </w:tcPr>
          <w:p w:rsidR="00FB24E2" w:rsidRPr="00FC53CA" w:rsidRDefault="00FB24E2">
            <w:pPr>
              <w:pStyle w:val="Underskrifter"/>
              <w:shd w:val="clear" w:color="000000" w:fill="auto"/>
            </w:pPr>
            <w:r w:rsidRPr="00FC53CA">
              <w:t>Anders Karlsson (s)</w:t>
            </w:r>
          </w:p>
        </w:tc>
        <w:tc>
          <w:tcPr>
            <w:tcW w:w="3046" w:type="dxa"/>
          </w:tcPr>
          <w:p w:rsidR="00FB24E2" w:rsidRPr="00FC53CA" w:rsidRDefault="00FB24E2">
            <w:pPr>
              <w:pStyle w:val="Underskrifter"/>
              <w:shd w:val="clear" w:color="000000" w:fill="auto"/>
            </w:pPr>
          </w:p>
        </w:tc>
      </w:tr>
      <w:tr w:rsidR="00000000" w:rsidRPr="00FC53CA">
        <w:trPr>
          <w:cantSplit/>
        </w:trPr>
        <w:tc>
          <w:tcPr>
            <w:tcW w:w="3046" w:type="dxa"/>
          </w:tcPr>
          <w:p w:rsidR="00FB24E2" w:rsidRPr="00FC53CA" w:rsidRDefault="00FB24E2">
            <w:pPr>
              <w:pStyle w:val="Underskrifter"/>
              <w:shd w:val="clear" w:color="000000" w:fill="auto"/>
            </w:pPr>
            <w:r w:rsidRPr="00FC53CA">
              <w:t>Peter Jeppsson (s)</w:t>
            </w:r>
          </w:p>
        </w:tc>
        <w:tc>
          <w:tcPr>
            <w:tcW w:w="3046" w:type="dxa"/>
          </w:tcPr>
          <w:p w:rsidR="00FB24E2" w:rsidRPr="00FC53CA" w:rsidRDefault="00FB24E2">
            <w:pPr>
              <w:pStyle w:val="Underskrifter"/>
              <w:shd w:val="clear" w:color="000000" w:fill="auto"/>
            </w:pPr>
            <w:r w:rsidRPr="00FC53CA">
              <w:t>Mats Berglind (s)</w:t>
            </w:r>
          </w:p>
        </w:tc>
      </w:tr>
      <w:tr w:rsidR="00000000" w:rsidRPr="00FC53CA">
        <w:trPr>
          <w:cantSplit/>
        </w:trPr>
        <w:tc>
          <w:tcPr>
            <w:tcW w:w="3046" w:type="dxa"/>
          </w:tcPr>
          <w:p w:rsidR="00FB24E2" w:rsidRPr="00FC53CA" w:rsidRDefault="00FB24E2">
            <w:pPr>
              <w:pStyle w:val="Underskrifter"/>
              <w:shd w:val="clear" w:color="000000" w:fill="auto"/>
            </w:pPr>
            <w:r w:rsidRPr="00FC53CA">
              <w:t>Michael Hagberg (s)</w:t>
            </w:r>
          </w:p>
        </w:tc>
        <w:tc>
          <w:tcPr>
            <w:tcW w:w="3046" w:type="dxa"/>
          </w:tcPr>
          <w:p w:rsidR="00FB24E2" w:rsidRPr="00FC53CA" w:rsidRDefault="00FB24E2">
            <w:pPr>
              <w:pStyle w:val="Underskrifter"/>
              <w:shd w:val="clear" w:color="000000" w:fill="auto"/>
            </w:pPr>
            <w:r w:rsidRPr="00FC53CA">
              <w:t>Peter Jonsson (s)</w:t>
            </w:r>
          </w:p>
        </w:tc>
      </w:tr>
      <w:tr w:rsidR="00000000" w:rsidRPr="00FC53CA">
        <w:trPr>
          <w:cantSplit/>
        </w:trPr>
        <w:tc>
          <w:tcPr>
            <w:tcW w:w="3046" w:type="dxa"/>
          </w:tcPr>
          <w:p w:rsidR="00FB24E2" w:rsidRPr="00FC53CA" w:rsidRDefault="00FB24E2">
            <w:pPr>
              <w:pStyle w:val="Underskrifter"/>
              <w:shd w:val="clear" w:color="000000" w:fill="auto"/>
            </w:pPr>
            <w:r w:rsidRPr="00FC53CA">
              <w:t>Inger Jarl Beck (s)</w:t>
            </w:r>
          </w:p>
        </w:tc>
        <w:tc>
          <w:tcPr>
            <w:tcW w:w="3046" w:type="dxa"/>
          </w:tcPr>
          <w:p w:rsidR="00FB24E2" w:rsidRPr="00FC53CA" w:rsidRDefault="00FB24E2">
            <w:pPr>
              <w:pStyle w:val="Underskrifter"/>
              <w:shd w:val="clear" w:color="000000" w:fill="auto"/>
            </w:pPr>
            <w:r w:rsidRPr="00FC53CA">
              <w:t>Åsa Lindestam (s)</w:t>
            </w:r>
          </w:p>
        </w:tc>
      </w:tr>
    </w:tbl>
    <w:p w:rsidR="00FB24E2" w:rsidRPr="00FC53CA" w:rsidRDefault="00FB24E2">
      <w:pPr>
        <w:pStyle w:val="Normaltindrag"/>
        <w:shd w:val="clear" w:color="000000" w:fill="auto"/>
      </w:pPr>
    </w:p>
    <w:sectPr w:rsidR="00FB24E2" w:rsidRPr="00FC53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24E2" w:rsidRPr="00FC53CA" w:rsidRDefault="00FB24E2">
      <w:r w:rsidRPr="00FC53CA">
        <w:separator/>
      </w:r>
    </w:p>
  </w:endnote>
  <w:endnote w:type="continuationSeparator" w:id="0">
    <w:p w:rsidR="00FB24E2" w:rsidRPr="00FC53CA" w:rsidRDefault="00FB24E2">
      <w:r w:rsidRPr="00FC53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4E2" w:rsidRPr="00FC53CA" w:rsidRDefault="00FC53CA">
    <w:pPr>
      <w:pStyle w:val="Sidfot"/>
    </w:pPr>
    <w:r w:rsidRPr="00FC53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18874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4E2" w:rsidRDefault="00FB24E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24E2" w:rsidRDefault="00FB24E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4E2" w:rsidRPr="00FC53CA" w:rsidRDefault="00FC53CA">
    <w:pPr>
      <w:pStyle w:val="Sidfot"/>
    </w:pPr>
    <w:r w:rsidRPr="00FC53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301502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4E2" w:rsidRDefault="00FB24E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24E2" w:rsidRDefault="00FB24E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4E2" w:rsidRPr="00FC53CA" w:rsidRDefault="00FC53CA">
    <w:pPr>
      <w:pStyle w:val="Sidfot"/>
    </w:pPr>
    <w:r w:rsidRPr="00FC53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4128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4E2" w:rsidRDefault="00FB24E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24E2" w:rsidRDefault="00FB24E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24E2" w:rsidRPr="00FC53CA" w:rsidRDefault="00FB24E2">
      <w:r w:rsidRPr="00FC53CA">
        <w:separator/>
      </w:r>
    </w:p>
  </w:footnote>
  <w:footnote w:type="continuationSeparator" w:id="0">
    <w:p w:rsidR="00FB24E2" w:rsidRPr="00FC53CA" w:rsidRDefault="00FB24E2">
      <w:r w:rsidRPr="00FC53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4E2" w:rsidRPr="00FC53CA" w:rsidRDefault="00FC53CA">
    <w:pPr>
      <w:pStyle w:val="Sidhuvud"/>
    </w:pPr>
    <w:r w:rsidRPr="00FC53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63883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4E2" w:rsidRDefault="00FB24E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24E2" w:rsidRDefault="00FB24E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4E2" w:rsidRPr="00FC53CA" w:rsidRDefault="00FC53CA">
    <w:pPr>
      <w:pStyle w:val="Sidhuvud"/>
    </w:pPr>
    <w:r w:rsidRPr="00FC53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472377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24E2" w:rsidRDefault="00FB24E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24E2" w:rsidRDefault="00FB24E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24E2" w:rsidRPr="00FC53CA" w:rsidRDefault="00FB24E2">
    <w:pPr>
      <w:pStyle w:val="FSHNormal"/>
      <w:tabs>
        <w:tab w:val="right" w:pos="5840"/>
      </w:tabs>
    </w:pPr>
    <w:r w:rsidRPr="00FC53CA">
      <w:br/>
    </w:r>
    <w:r w:rsidRPr="00FC53CA">
      <w:fldChar w:fldCharType="begin" w:fldLock="1"/>
    </w:r>
    <w:r w:rsidRPr="00FC53CA">
      <w:instrText xml:space="preserve"> DOCPROPERTY</w:instrText>
    </w:r>
    <w:r w:rsidRPr="00FC53CA">
      <w:rPr>
        <w:sz w:val="18"/>
      </w:rPr>
      <w:instrText xml:space="preserve"> "YearUser" *\charformat </w:instrText>
    </w:r>
    <w:r w:rsidRPr="00FC53CA">
      <w:fldChar w:fldCharType="separate"/>
    </w:r>
    <w:r w:rsidRPr="00FC53CA">
      <w:t>2007/08</w:t>
    </w:r>
    <w:r w:rsidRPr="00FC53CA">
      <w:fldChar w:fldCharType="end"/>
    </w:r>
    <w:r w:rsidRPr="00FC53CA">
      <w:t xml:space="preserve"> </w:t>
    </w:r>
    <w:r w:rsidRPr="00FC53CA">
      <w:tab/>
      <w:t xml:space="preserve">mnr: </w:t>
    </w:r>
    <w:r w:rsidRPr="00FC53CA">
      <w:fldChar w:fldCharType="begin" w:fldLock="1"/>
    </w:r>
    <w:r w:rsidRPr="00FC53CA">
      <w:instrText xml:space="preserve"> DOCPROPERTY</w:instrText>
    </w:r>
    <w:r w:rsidRPr="00FC53CA">
      <w:rPr>
        <w:sz w:val="18"/>
      </w:rPr>
      <w:instrText xml:space="preserve"> "Motionsnummer" *\charformat </w:instrText>
    </w:r>
    <w:r w:rsidRPr="00FC53CA">
      <w:fldChar w:fldCharType="separate"/>
    </w:r>
    <w:r w:rsidRPr="00FC53CA">
      <w:t>Fö9</w:t>
    </w:r>
    <w:r w:rsidRPr="00FC53CA">
      <w:fldChar w:fldCharType="end"/>
    </w:r>
    <w:r w:rsidRPr="00FC53CA">
      <w:br/>
    </w:r>
    <w:r w:rsidRPr="00FC53CA">
      <w:fldChar w:fldCharType="begin" w:fldLock="1"/>
    </w:r>
    <w:r w:rsidRPr="00FC53CA">
      <w:instrText xml:space="preserve"> DOCPROPERTY</w:instrText>
    </w:r>
    <w:r w:rsidRPr="00FC53CA">
      <w:rPr>
        <w:sz w:val="18"/>
      </w:rPr>
      <w:instrText xml:space="preserve"> "Samling" *\charformat </w:instrText>
    </w:r>
    <w:r w:rsidRPr="00FC53CA">
      <w:fldChar w:fldCharType="end"/>
    </w:r>
    <w:r w:rsidRPr="00FC53CA">
      <w:tab/>
      <w:t xml:space="preserve">pnr: </w:t>
    </w:r>
    <w:r w:rsidRPr="00FC53CA">
      <w:fldChar w:fldCharType="begin" w:fldLock="1"/>
    </w:r>
    <w:r w:rsidRPr="00FC53CA">
      <w:instrText xml:space="preserve"> DOCPROPERTY</w:instrText>
    </w:r>
    <w:r w:rsidRPr="00FC53CA">
      <w:rPr>
        <w:sz w:val="18"/>
      </w:rPr>
      <w:instrText xml:space="preserve"> "Partinummer" *\charformat </w:instrText>
    </w:r>
    <w:r w:rsidRPr="00FC53CA">
      <w:fldChar w:fldCharType="separate"/>
    </w:r>
    <w:r w:rsidRPr="00FC53CA">
      <w:t>s64028</w:t>
    </w:r>
    <w:r w:rsidRPr="00FC53CA">
      <w:fldChar w:fldCharType="end"/>
    </w:r>
  </w:p>
  <w:p w:rsidR="00FB24E2" w:rsidRPr="00FC53CA" w:rsidRDefault="00FB24E2">
    <w:pPr>
      <w:pStyle w:val="FSHRub1"/>
    </w:pPr>
    <w:r w:rsidRPr="00FC53CA">
      <w:t>Motion till riksdagen</w:t>
    </w:r>
    <w:r w:rsidRPr="00FC53CA">
      <w:br/>
    </w:r>
    <w:r w:rsidRPr="00FC53CA">
      <w:fldChar w:fldCharType="begin" w:fldLock="1"/>
    </w:r>
    <w:r w:rsidRPr="00FC53CA">
      <w:instrText xml:space="preserve"> DOCPROPERTY "YearUser" *\charformat </w:instrText>
    </w:r>
    <w:r w:rsidRPr="00FC53CA">
      <w:fldChar w:fldCharType="separate"/>
    </w:r>
    <w:r w:rsidRPr="00FC53CA">
      <w:t>2007/08</w:t>
    </w:r>
    <w:r w:rsidRPr="00FC53CA">
      <w:fldChar w:fldCharType="end"/>
    </w:r>
    <w:r w:rsidRPr="00FC53CA">
      <w:t>:</w:t>
    </w:r>
    <w:r w:rsidRPr="00FC53CA">
      <w:fldChar w:fldCharType="begin" w:fldLock="1"/>
    </w:r>
    <w:r w:rsidRPr="00FC53CA">
      <w:instrText xml:space="preserve"> DOCPROPERTY "Motionsnummer" *\charformat </w:instrText>
    </w:r>
    <w:r w:rsidRPr="00FC53CA">
      <w:fldChar w:fldCharType="separate"/>
    </w:r>
    <w:r w:rsidRPr="00FC53CA">
      <w:t>Fö9</w:t>
    </w:r>
    <w:r w:rsidRPr="00FC53CA">
      <w:fldChar w:fldCharType="end"/>
    </w:r>
  </w:p>
  <w:p w:rsidR="00FB24E2" w:rsidRPr="00FC53CA" w:rsidRDefault="00FB24E2">
    <w:pPr>
      <w:pStyle w:val="FSHNormalS5"/>
    </w:pPr>
    <w:r w:rsidRPr="00FC53CA">
      <w:fldChar w:fldCharType="begin" w:fldLock="1"/>
    </w:r>
    <w:r w:rsidRPr="00FC53CA">
      <w:instrText xml:space="preserve"> DOCPROPERTY "MotionarText" *\charformat </w:instrText>
    </w:r>
    <w:r w:rsidRPr="00FC53CA">
      <w:fldChar w:fldCharType="separate"/>
    </w:r>
    <w:r w:rsidRPr="00FC53CA">
      <w:t>av Anders Karlsson m.fl. (s)</w:t>
    </w:r>
    <w:r w:rsidRPr="00FC53CA">
      <w:fldChar w:fldCharType="end"/>
    </w:r>
    <w:r w:rsidRPr="00FC53CA">
      <w:br/>
    </w:r>
    <w:r w:rsidRPr="00FC53CA">
      <w:fldChar w:fldCharType="begin" w:fldLock="1"/>
    </w:r>
    <w:r w:rsidRPr="00FC53CA">
      <w:instrText xml:space="preserve"> DOCPROPERTY "SvarFrasKort" *\charformat </w:instrText>
    </w:r>
    <w:r w:rsidRPr="00FC53CA">
      <w:fldChar w:fldCharType="separate"/>
    </w:r>
    <w:r w:rsidRPr="00FC53CA">
      <w:t>med anledning av framst. 2007/08:RRS14</w:t>
    </w:r>
    <w:r w:rsidRPr="00FC53CA">
      <w:fldChar w:fldCharType="end"/>
    </w:r>
  </w:p>
  <w:p w:rsidR="00FB24E2" w:rsidRPr="00FC53CA" w:rsidRDefault="00FB24E2">
    <w:pPr>
      <w:pStyle w:val="FSHTitel"/>
    </w:pPr>
    <w:r w:rsidRPr="00FC53CA">
      <w:fldChar w:fldCharType="begin" w:fldLock="1"/>
    </w:r>
    <w:r w:rsidRPr="00FC53CA">
      <w:instrText xml:space="preserve"> DOCPROPERTY</w:instrText>
    </w:r>
    <w:r w:rsidRPr="00FC53CA">
      <w:rPr>
        <w:sz w:val="18"/>
      </w:rPr>
      <w:instrText xml:space="preserve"> "RubrikSvar" *\charformat </w:instrText>
    </w:r>
    <w:r w:rsidRPr="00FC53CA">
      <w:fldChar w:fldCharType="separate"/>
    </w:r>
    <w:r w:rsidRPr="00FC53CA">
      <w:t>Riksrevisionens styrelses framställning angående insatser för att hantera omfattande elavbrott</w:t>
    </w:r>
    <w:r w:rsidRPr="00FC53CA">
      <w:fldChar w:fldCharType="end"/>
    </w:r>
  </w:p>
  <w:p w:rsidR="00FB24E2" w:rsidRPr="00FC53CA" w:rsidRDefault="00FB24E2">
    <w:pPr>
      <w:pStyle w:val="Normal00"/>
    </w:pPr>
  </w:p>
  <w:p w:rsidR="00FB24E2" w:rsidRPr="00FC53CA" w:rsidRDefault="00FB24E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69F7CE6"/>
    <w:multiLevelType w:val="hybridMultilevel"/>
    <w:tmpl w:val="86806C32"/>
    <w:lvl w:ilvl="0" w:tplc="6F1616E6">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7C42887C">
      <w:start w:val="1"/>
      <w:numFmt w:val="decimal"/>
      <w:lvlText w:val="%1."/>
      <w:lvlJc w:val="left"/>
      <w:pPr>
        <w:tabs>
          <w:tab w:val="num" w:pos="340"/>
        </w:tabs>
        <w:ind w:left="340" w:hanging="340"/>
      </w:pPr>
      <w:rPr>
        <w:rFonts w:cs="Times New Roman"/>
      </w:rPr>
    </w:lvl>
    <w:lvl w:ilvl="1" w:tplc="6FFEE4B6" w:tentative="1">
      <w:start w:val="1"/>
      <w:numFmt w:val="lowerLetter"/>
      <w:lvlText w:val="%2."/>
      <w:lvlJc w:val="left"/>
      <w:pPr>
        <w:tabs>
          <w:tab w:val="num" w:pos="1440"/>
        </w:tabs>
        <w:ind w:left="1440" w:hanging="360"/>
      </w:pPr>
      <w:rPr>
        <w:rFonts w:cs="Times New Roman"/>
      </w:rPr>
    </w:lvl>
    <w:lvl w:ilvl="2" w:tplc="B90CB2B8" w:tentative="1">
      <w:start w:val="1"/>
      <w:numFmt w:val="lowerRoman"/>
      <w:lvlText w:val="%3."/>
      <w:lvlJc w:val="right"/>
      <w:pPr>
        <w:tabs>
          <w:tab w:val="num" w:pos="2160"/>
        </w:tabs>
        <w:ind w:left="2160" w:hanging="180"/>
      </w:pPr>
      <w:rPr>
        <w:rFonts w:cs="Times New Roman"/>
      </w:rPr>
    </w:lvl>
    <w:lvl w:ilvl="3" w:tplc="F438ABE2" w:tentative="1">
      <w:start w:val="1"/>
      <w:numFmt w:val="decimal"/>
      <w:lvlText w:val="%4."/>
      <w:lvlJc w:val="left"/>
      <w:pPr>
        <w:tabs>
          <w:tab w:val="num" w:pos="2880"/>
        </w:tabs>
        <w:ind w:left="2880" w:hanging="360"/>
      </w:pPr>
      <w:rPr>
        <w:rFonts w:cs="Times New Roman"/>
      </w:rPr>
    </w:lvl>
    <w:lvl w:ilvl="4" w:tplc="A4DAB3C0" w:tentative="1">
      <w:start w:val="1"/>
      <w:numFmt w:val="lowerLetter"/>
      <w:lvlText w:val="%5."/>
      <w:lvlJc w:val="left"/>
      <w:pPr>
        <w:tabs>
          <w:tab w:val="num" w:pos="3600"/>
        </w:tabs>
        <w:ind w:left="3600" w:hanging="360"/>
      </w:pPr>
      <w:rPr>
        <w:rFonts w:cs="Times New Roman"/>
      </w:rPr>
    </w:lvl>
    <w:lvl w:ilvl="5" w:tplc="5B6225C8" w:tentative="1">
      <w:start w:val="1"/>
      <w:numFmt w:val="lowerRoman"/>
      <w:lvlText w:val="%6."/>
      <w:lvlJc w:val="right"/>
      <w:pPr>
        <w:tabs>
          <w:tab w:val="num" w:pos="4320"/>
        </w:tabs>
        <w:ind w:left="4320" w:hanging="180"/>
      </w:pPr>
      <w:rPr>
        <w:rFonts w:cs="Times New Roman"/>
      </w:rPr>
    </w:lvl>
    <w:lvl w:ilvl="6" w:tplc="B53AE5B6" w:tentative="1">
      <w:start w:val="1"/>
      <w:numFmt w:val="decimal"/>
      <w:lvlText w:val="%7."/>
      <w:lvlJc w:val="left"/>
      <w:pPr>
        <w:tabs>
          <w:tab w:val="num" w:pos="5040"/>
        </w:tabs>
        <w:ind w:left="5040" w:hanging="360"/>
      </w:pPr>
      <w:rPr>
        <w:rFonts w:cs="Times New Roman"/>
      </w:rPr>
    </w:lvl>
    <w:lvl w:ilvl="7" w:tplc="2F1E2044" w:tentative="1">
      <w:start w:val="1"/>
      <w:numFmt w:val="lowerLetter"/>
      <w:lvlText w:val="%8."/>
      <w:lvlJc w:val="left"/>
      <w:pPr>
        <w:tabs>
          <w:tab w:val="num" w:pos="5760"/>
        </w:tabs>
        <w:ind w:left="5760" w:hanging="360"/>
      </w:pPr>
      <w:rPr>
        <w:rFonts w:cs="Times New Roman"/>
      </w:rPr>
    </w:lvl>
    <w:lvl w:ilvl="8" w:tplc="409AC4EC" w:tentative="1">
      <w:start w:val="1"/>
      <w:numFmt w:val="lowerRoman"/>
      <w:lvlText w:val="%9."/>
      <w:lvlJc w:val="right"/>
      <w:pPr>
        <w:tabs>
          <w:tab w:val="num" w:pos="6480"/>
        </w:tabs>
        <w:ind w:left="6480" w:hanging="180"/>
      </w:pPr>
      <w:rPr>
        <w:rFonts w:cs="Times New Roman"/>
      </w:rPr>
    </w:lvl>
  </w:abstractNum>
  <w:num w:numId="1" w16cid:durableId="1656489733">
    <w:abstractNumId w:val="8"/>
  </w:num>
  <w:num w:numId="2" w16cid:durableId="2119636558">
    <w:abstractNumId w:val="9"/>
  </w:num>
  <w:num w:numId="3" w16cid:durableId="1577667505">
    <w:abstractNumId w:val="8"/>
  </w:num>
  <w:num w:numId="4" w16cid:durableId="2118669046">
    <w:abstractNumId w:val="9"/>
  </w:num>
  <w:num w:numId="5" w16cid:durableId="1756593036">
    <w:abstractNumId w:val="14"/>
  </w:num>
  <w:num w:numId="6" w16cid:durableId="1949700237">
    <w:abstractNumId w:val="10"/>
  </w:num>
  <w:num w:numId="7" w16cid:durableId="322852403">
    <w:abstractNumId w:val="12"/>
  </w:num>
  <w:num w:numId="8" w16cid:durableId="766459825">
    <w:abstractNumId w:val="13"/>
  </w:num>
  <w:num w:numId="9" w16cid:durableId="824467479">
    <w:abstractNumId w:val="8"/>
  </w:num>
  <w:num w:numId="10" w16cid:durableId="490799722">
    <w:abstractNumId w:val="3"/>
  </w:num>
  <w:num w:numId="11" w16cid:durableId="1525902607">
    <w:abstractNumId w:val="2"/>
  </w:num>
  <w:num w:numId="12" w16cid:durableId="387386201">
    <w:abstractNumId w:val="1"/>
  </w:num>
  <w:num w:numId="13" w16cid:durableId="1964581621">
    <w:abstractNumId w:val="0"/>
  </w:num>
  <w:num w:numId="14" w16cid:durableId="1530677506">
    <w:abstractNumId w:val="9"/>
  </w:num>
  <w:num w:numId="15" w16cid:durableId="513765987">
    <w:abstractNumId w:val="7"/>
  </w:num>
  <w:num w:numId="16" w16cid:durableId="75828013">
    <w:abstractNumId w:val="6"/>
  </w:num>
  <w:num w:numId="17" w16cid:durableId="1831629753">
    <w:abstractNumId w:val="5"/>
  </w:num>
  <w:num w:numId="18" w16cid:durableId="1331979138">
    <w:abstractNumId w:val="4"/>
  </w:num>
  <w:num w:numId="19" w16cid:durableId="10908589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26"/>
    <w:docVar w:name="PersonGUIDs" w:val="{9A5E592E-5AED-4597-A102-9913986F01D0},{5D7CB1CA-7CAE-491A-8DC2-13763CCF2B7E},{3A6C1311-F46A-4531-876C-234022E85214},{90DE8CB7-4529-46A3-B9CA-8FC406FE53F4},{452D8401-E789-4AD7-BDFD-997D6CAC822B},{CCAC6468-8162-4A2D-A13D-54F31474AE3C},{FAAD9B30-D646-4250-B865-90521500BADD}"/>
  </w:docVars>
  <w:rsids>
    <w:rsidRoot w:val="009C00A3"/>
    <w:rsid w:val="009C00A3"/>
    <w:rsid w:val="00FB24E2"/>
    <w:rsid w:val="00FC53C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2D1EA4-712B-4523-ABDB-901946BDB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tabs>
        <w:tab w:val="clear" w:pos="360"/>
      </w:tabs>
      <w:ind w:left="227" w:hanging="227"/>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3497</Characters>
  <Application>Microsoft Office Word</Application>
  <DocSecurity>4</DocSecurity>
  <Lines>69</Lines>
  <Paragraphs>26</Paragraphs>
  <ScaleCrop>false</ScaleCrop>
  <HeadingPairs>
    <vt:vector size="2" baseType="variant">
      <vt:variant>
        <vt:lpstr>Rubrik</vt:lpstr>
      </vt:variant>
      <vt:variant>
        <vt:i4>1</vt:i4>
      </vt:variant>
    </vt:vector>
  </HeadingPairs>
  <TitlesOfParts>
    <vt:vector size="1" baseType="lpstr">
      <vt:lpstr>s64028</vt:lpstr>
    </vt:vector>
  </TitlesOfParts>
  <Company>Riksdagen</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s64028</dc:title>
  <dc:subject>s64028</dc:subject>
  <dc:creator>Riksdagen</dc:creator>
  <cp:keywords>Riksdagen</cp:keywords>
  <dc:description>TKG-ktrl, MSMQ4mb, PersReg-Distribution mm</dc:description>
  <cp:lastModifiedBy>Lars Brink</cp:lastModifiedBy>
  <cp:revision>2</cp:revision>
  <cp:lastPrinted>2007-11-05T10:00:00Z</cp:lastPrinted>
  <dcterms:created xsi:type="dcterms:W3CDTF">2025-12-17T05:29:00Z</dcterms:created>
  <dcterms:modified xsi:type="dcterms:W3CDTF">2025-12-17T05:29:00Z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mot2000_492_2007-10-26</vt:lpwstr>
  </property>
  <property fmtid="{D5CDD505-2E9C-101B-9397-08002B2CF9AE}" pid="3" name="version">
    <vt:lpwstr>mot2000_492_2007-10-26</vt:lpwstr>
  </property>
  <property fmtid="{D5CDD505-2E9C-101B-9397-08002B2CF9AE}" pid="4" name="dokumenttyp">
    <vt:lpwstr>motion</vt:lpwstr>
  </property>
  <property fmtid="{D5CDD505-2E9C-101B-9397-08002B2CF9AE}" pid="5" name="Sekr">
    <vt:lpwstr>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framst. 2007/08:RRS14 Riksrevisionens styrelses framställning angående insatser för att hantera omfattande elavbrott</vt:lpwstr>
  </property>
  <property fmtid="{D5CDD505-2E9C-101B-9397-08002B2CF9AE}" pid="11" name="SvarFrasKort">
    <vt:lpwstr>med anledning av framst. 2007/08:RRS14</vt:lpwstr>
  </property>
  <property fmtid="{D5CDD505-2E9C-101B-9397-08002B2CF9AE}" pid="12" name="Svar">
    <vt:lpwstr>Förslag</vt:lpwstr>
  </property>
  <property fmtid="{D5CDD505-2E9C-101B-9397-08002B2CF9AE}" pid="13" name="SvarNr">
    <vt:lpwstr>2007/08:RRS14</vt:lpwstr>
  </property>
  <property fmtid="{D5CDD505-2E9C-101B-9397-08002B2CF9AE}" pid="14" name="RubrikSvar">
    <vt:lpwstr>Riksrevisionens styrelses framställning angående insatser för att hantera omfattande elavbrott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s64028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Anders Karlsson m.fl. (s)</vt:lpwstr>
  </property>
  <property fmtid="{D5CDD505-2E9C-101B-9397-08002B2CF9AE}" pid="26" name="MotionarLista">
    <vt:lpwstr>Karlsson, Anders (s)\Jeppsson, Peter (s)\Berglind, Mats (s)\Hagberg, Michael (s)\Jonsson, Peter (s)\Jarl Beck, Inger (s)\Lindestam, Åsa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Karlsson (s), Peter Jeppsson (s), Mats Berglind (s), Michael Hagberg (s), Peter Jonsson (s), Inger Jarl Beck (s), Åsa Lindestam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126</vt:lpwstr>
  </property>
  <property fmtid="{D5CDD505-2E9C-101B-9397-08002B2CF9AE}" pid="35" name="Samling">
    <vt:lpwstr/>
  </property>
  <property fmtid="{D5CDD505-2E9C-101B-9397-08002B2CF9AE}" pid="36" name="SamlingPrint">
    <vt:lpwstr/>
  </property>
  <property fmtid="{D5CDD505-2E9C-101B-9397-08002B2CF9AE}" pid="37" name="Motionsnummer">
    <vt:lpwstr>Fö9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oktober 2007</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20072008000000000115000640280075</vt:lpwstr>
  </property>
  <property fmtid="{D5CDD505-2E9C-101B-9397-08002B2CF9AE}" pid="47" name="datum">
    <vt:lpwstr>071030</vt:lpwstr>
  </property>
  <property fmtid="{D5CDD505-2E9C-101B-9397-08002B2CF9AE}" pid="48" name="avsändar-e-post">
    <vt:lpwstr>christina.ahl-bolin@riksdagen.se</vt:lpwstr>
  </property>
  <property fmtid="{D5CDD505-2E9C-101B-9397-08002B2CF9AE}" pid="49" name="id">
    <vt:lpwstr>20072008000000000115000640280075</vt:lpwstr>
  </property>
  <property fmtid="{D5CDD505-2E9C-101B-9397-08002B2CF9AE}" pid="50" name="nummer">
    <vt:lpwstr>9</vt:lpwstr>
  </property>
  <property fmtid="{D5CDD505-2E9C-101B-9397-08002B2CF9AE}" pid="51" name="utskottsbeteckning">
    <vt:lpwstr>Fö</vt:lpwstr>
  </property>
  <property fmtid="{D5CDD505-2E9C-101B-9397-08002B2CF9AE}" pid="52" name="GlobalUID">
    <vt:lpwstr>{9D715AF3-20EE-4002-8FC7-3D1393EF9552}</vt:lpwstr>
  </property>
  <property fmtid="{D5CDD505-2E9C-101B-9397-08002B2CF9AE}" pid="53" name="Överföringar">
    <vt:i4>0</vt:i4>
  </property>
  <property fmtid="{D5CDD505-2E9C-101B-9397-08002B2CF9AE}" pid="54" name="Checksum">
    <vt:lpwstr>*0008684539076*</vt:lpwstr>
  </property>
  <property fmtid="{D5CDD505-2E9C-101B-9397-08002B2CF9AE}" pid="55" name="skuggnummer">
    <vt:lpwstr/>
  </property>
  <property fmtid="{D5CDD505-2E9C-101B-9397-08002B2CF9AE}" pid="56" name="urixVersion">
    <vt:lpwstr>3.2.0.8</vt:lpwstr>
  </property>
  <property fmtid="{D5CDD505-2E9C-101B-9397-08002B2CF9AE}" pid="57" name="urixOrigin">
    <vt:lpwstr>071105 11:00:44.150</vt:lpwstr>
  </property>
  <property fmtid="{D5CDD505-2E9C-101B-9397-08002B2CF9AE}" pid="58" name="urixGuid">
    <vt:lpwstr>{46596D6B-913D-4F66-8768-C18C3C9BBB40}</vt:lpwstr>
  </property>
</Properties>
</file>