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1CA4C1" w14:textId="77777777">
      <w:pPr>
        <w:pStyle w:val="Normalutanindragellerluft"/>
      </w:pPr>
      <w:bookmarkStart w:name="_GoBack" w:id="0"/>
      <w:bookmarkEnd w:id="0"/>
    </w:p>
    <w:sdt>
      <w:sdtPr>
        <w:alias w:val="CC_Boilerplate_4"/>
        <w:tag w:val="CC_Boilerplate_4"/>
        <w:id w:val="-1644581176"/>
        <w:lock w:val="sdtLocked"/>
        <w:placeholder>
          <w:docPart w:val="881656821C704BCDAB132B91C2108B3A"/>
        </w:placeholder>
        <w15:appearance w15:val="hidden"/>
        <w:text/>
      </w:sdtPr>
      <w:sdtEndPr/>
      <w:sdtContent>
        <w:p w:rsidR="00AF30DD" w:rsidP="00CC4C93" w:rsidRDefault="00AF30DD" w14:paraId="501CA4C2" w14:textId="77777777">
          <w:pPr>
            <w:pStyle w:val="Rubrik1"/>
          </w:pPr>
          <w:r>
            <w:t>Förslag till riksdagsbeslut</w:t>
          </w:r>
        </w:p>
      </w:sdtContent>
    </w:sdt>
    <w:sdt>
      <w:sdtPr>
        <w:alias w:val="Förslag 1"/>
        <w:tag w:val="1634e4e0-b726-48d7-a484-86ad54449b0c"/>
        <w:id w:val="-1487092008"/>
        <w:lock w:val="sdtLocked"/>
      </w:sdtPr>
      <w:sdtEndPr/>
      <w:sdtContent>
        <w:p w:rsidR="007A4B09" w:rsidRDefault="00A652BA" w14:paraId="501CA4C3" w14:textId="77777777">
          <w:pPr>
            <w:pStyle w:val="Frslagstext"/>
          </w:pPr>
          <w:r>
            <w:t>Riksdagen tillkännager för regeringen som sin mening vad som anförs i motionen om tillgången till samlingslokaler.</w:t>
          </w:r>
        </w:p>
      </w:sdtContent>
    </w:sdt>
    <w:p w:rsidR="00AF30DD" w:rsidP="00AF30DD" w:rsidRDefault="000156D9" w14:paraId="501CA4C4" w14:textId="77777777">
      <w:pPr>
        <w:pStyle w:val="Rubrik1"/>
      </w:pPr>
      <w:bookmarkStart w:name="MotionsStart" w:id="1"/>
      <w:bookmarkEnd w:id="1"/>
      <w:r>
        <w:t>Motivering</w:t>
      </w:r>
    </w:p>
    <w:p w:rsidR="008E6910" w:rsidP="008E6910" w:rsidRDefault="008E6910" w14:paraId="501CA4C5" w14:textId="77777777">
      <w:pPr>
        <w:pStyle w:val="Normalutanindragellerluft"/>
      </w:pPr>
      <w:r>
        <w:t>Tillgången till samlingslokaler för folkrörelsernas agitationsmöten, bildningsverksamhet och social samvaro i slutet av 1800-talet och början av 1900-talet har haft avgörande betydelse för svensk politik och samhällsutveckling under 1900-talet.</w:t>
      </w:r>
    </w:p>
    <w:p w:rsidR="008E6910" w:rsidP="008E6910" w:rsidRDefault="008E6910" w14:paraId="501CA4C6" w14:textId="77777777">
      <w:pPr>
        <w:pStyle w:val="Normalutanindragellerluft"/>
      </w:pPr>
    </w:p>
    <w:p w:rsidR="008E6910" w:rsidP="008E6910" w:rsidRDefault="008E6910" w14:paraId="501CA4C7" w14:textId="77777777">
      <w:pPr>
        <w:pStyle w:val="Normalutanindragellerluft"/>
      </w:pPr>
      <w:r>
        <w:t xml:space="preserve">Ännu idag utgörs grunden i demokratin av ideella föreningar och stiftelser, folkrörelser och samfund, kooperativ, aktionsgrupper och nätverk, som har byggts av människor som i fri samverkan vill förverkliga sina idéer, utveckla gemenskapen och tillvarata sina intressen. Men behovet av samlingslokaler ifrågasätts allt mer, främst av ekonomiska skäl. Det är beklagligt. På samma sätt som hela landet måste ha en bra infrastruktur i form av vägar, järnvägar och IT, måste det också finnas den infrastruktur som står till demokratins förfogande. </w:t>
      </w:r>
    </w:p>
    <w:p w:rsidR="008E6910" w:rsidP="008E6910" w:rsidRDefault="008E6910" w14:paraId="501CA4C8" w14:textId="77777777">
      <w:pPr>
        <w:pStyle w:val="Normalutanindragellerluft"/>
      </w:pPr>
    </w:p>
    <w:p w:rsidR="008E6910" w:rsidP="008E6910" w:rsidRDefault="008E6910" w14:paraId="501CA4C9" w14:textId="77777777">
      <w:pPr>
        <w:pStyle w:val="Normalutanindragellerluft"/>
      </w:pPr>
      <w:r>
        <w:t>Det är viktigt med mötesplatser fredade för kommersiella lönsamhetskrav, där medborgarna naturligt kan koppla sina egna erfarenheter och krav till ett vidare samhälleligt perspektiv. Det ökar medvetenheten om demokratins värden och bygger upp det egna ansvaret för demokratin. Den förändringskraft som uppstår när människor möts till gemensam handling måste ha en avgörande roll i samhällsbygget.</w:t>
      </w:r>
    </w:p>
    <w:p w:rsidR="008E6910" w:rsidP="008E6910" w:rsidRDefault="008E6910" w14:paraId="501CA4CA" w14:textId="77777777">
      <w:pPr>
        <w:pStyle w:val="Normalutanindragellerluft"/>
      </w:pPr>
      <w:r>
        <w:lastRenderedPageBreak/>
        <w:t>Samlingslokaler ska vara öppna för alla, såväl för det politiska samtalet som för kultur och alla andra former av barn- och ungdomsverksamhet. Vidare ska de vara öppna för alla typer av organisationer.</w:t>
      </w:r>
    </w:p>
    <w:p w:rsidRPr="008E6910" w:rsidR="008E6910" w:rsidP="008E6910" w:rsidRDefault="008E6910" w14:paraId="501CA4CB" w14:textId="77777777"/>
    <w:p w:rsidR="008E6910" w:rsidP="008E6910" w:rsidRDefault="008E6910" w14:paraId="501CA4CC" w14:textId="77777777">
      <w:pPr>
        <w:pStyle w:val="Normalutanindragellerluft"/>
      </w:pPr>
      <w:r>
        <w:t>När vi bygger en väg skapar vi en möjlighet för människor att förflytta sig från en plats till en annan. Vi garanterar tillgång och funktionalitet, men att använda vägen är upp till var och en. På samma sätt finns exempelvis barnomsorg, bibliotek eller fritidsanläggningar till för alla, men nyttjas efter behov. När en samlingslokal byggs så skapas en möjlighet för möten mellan människor. Samhället garanterar tillgång och funktionalitet, men att använda samlingslokaler är upp till var och en.</w:t>
      </w:r>
    </w:p>
    <w:p w:rsidR="008E6910" w:rsidP="008E6910" w:rsidRDefault="008E6910" w14:paraId="501CA4CD" w14:textId="77777777">
      <w:pPr>
        <w:pStyle w:val="Normalutanindragellerluft"/>
      </w:pPr>
    </w:p>
    <w:p w:rsidR="00AF30DD" w:rsidP="008E6910" w:rsidRDefault="008E6910" w14:paraId="501CA4CE" w14:textId="77777777">
      <w:pPr>
        <w:pStyle w:val="Normalutanindragellerluft"/>
      </w:pPr>
      <w:r>
        <w:t>Behovet av samlingslokaler är stort. Därför är det angeläget att man ser över behovet av ny-, om- och tillbyggnad av samlingslokaler. Befintliga lokaler måste anpassas till dagens standard i fråga om miljö och teknik och de måste vara möjliga att användas av handikappade. Föreningsdrivna samlingslokaler måste bli en del av vår infrastruktur.</w:t>
      </w:r>
    </w:p>
    <w:sdt>
      <w:sdtPr>
        <w:alias w:val="CC_Underskrifter"/>
        <w:tag w:val="CC_Underskrifter"/>
        <w:id w:val="583496634"/>
        <w:lock w:val="sdtContentLocked"/>
        <w:placeholder>
          <w:docPart w:val="02F25A283E54423C80A9C3A10F838BAA"/>
        </w:placeholder>
        <w15:appearance w15:val="hidden"/>
      </w:sdtPr>
      <w:sdtEndPr/>
      <w:sdtContent>
        <w:p w:rsidRPr="009E153C" w:rsidR="00865E70" w:rsidP="00E930B4" w:rsidRDefault="00E930B4" w14:paraId="501CA4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Kristina Nilsson (S)</w:t>
            </w:r>
          </w:p>
        </w:tc>
      </w:tr>
    </w:tbl>
    <w:p w:rsidR="00BA3BEC" w:rsidRDefault="00BA3BEC" w14:paraId="501CA4D3" w14:textId="77777777"/>
    <w:sectPr w:rsidR="00BA3B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CA4D5" w14:textId="77777777" w:rsidR="008E6910" w:rsidRDefault="008E6910" w:rsidP="000C1CAD">
      <w:pPr>
        <w:spacing w:line="240" w:lineRule="auto"/>
      </w:pPr>
      <w:r>
        <w:separator/>
      </w:r>
    </w:p>
  </w:endnote>
  <w:endnote w:type="continuationSeparator" w:id="0">
    <w:p w14:paraId="501CA4D6" w14:textId="77777777" w:rsidR="008E6910" w:rsidRDefault="008E6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CA4D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1C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CA4E1" w14:textId="77777777" w:rsidR="00CF3A62" w:rsidRDefault="00CF3A62">
    <w:pPr>
      <w:pStyle w:val="Sidfot"/>
    </w:pPr>
    <w:r>
      <w:fldChar w:fldCharType="begin"/>
    </w:r>
    <w:r>
      <w:instrText xml:space="preserve"> PRINTDATE  \@ "yyyy-MM-dd HH:mm"  \* MERGEFORMAT </w:instrText>
    </w:r>
    <w:r>
      <w:fldChar w:fldCharType="separate"/>
    </w:r>
    <w:r>
      <w:rPr>
        <w:noProof/>
      </w:rPr>
      <w:t>2014-11-04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A4D3" w14:textId="77777777" w:rsidR="008E6910" w:rsidRDefault="008E6910" w:rsidP="000C1CAD">
      <w:pPr>
        <w:spacing w:line="240" w:lineRule="auto"/>
      </w:pPr>
      <w:r>
        <w:separator/>
      </w:r>
    </w:p>
  </w:footnote>
  <w:footnote w:type="continuationSeparator" w:id="0">
    <w:p w14:paraId="501CA4D4" w14:textId="77777777" w:rsidR="008E6910" w:rsidRDefault="008E69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1CA4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1C53" w14:paraId="501CA4D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709</w:t>
        </w:r>
      </w:sdtContent>
    </w:sdt>
  </w:p>
  <w:p w:rsidR="00467151" w:rsidP="00283E0F" w:rsidRDefault="00BF1C53" w14:paraId="501CA4DE" w14:textId="77777777">
    <w:pPr>
      <w:pStyle w:val="FSHRub2"/>
    </w:pPr>
    <w:sdt>
      <w:sdtPr>
        <w:alias w:val="CC_Noformat_Avtext"/>
        <w:tag w:val="CC_Noformat_Avtext"/>
        <w:id w:val="1389603703"/>
        <w:lock w:val="sdtContentLocked"/>
        <w15:appearance w15:val="hidden"/>
        <w:text/>
      </w:sdtPr>
      <w:sdtEndPr/>
      <w:sdtContent>
        <w:r>
          <w:t>av Jasenko Omanovic och Kristina Nilsson (S)</w:t>
        </w:r>
      </w:sdtContent>
    </w:sdt>
  </w:p>
  <w:sdt>
    <w:sdtPr>
      <w:alias w:val="CC_Noformat_Rubtext"/>
      <w:tag w:val="CC_Noformat_Rubtext"/>
      <w:id w:val="1800419874"/>
      <w:lock w:val="sdtContentLocked"/>
      <w15:appearance w15:val="hidden"/>
      <w:text/>
    </w:sdtPr>
    <w:sdtEndPr/>
    <w:sdtContent>
      <w:p w:rsidR="00467151" w:rsidP="00283E0F" w:rsidRDefault="008E6910" w14:paraId="501CA4DF" w14:textId="77777777">
        <w:pPr>
          <w:pStyle w:val="FSHRub2"/>
        </w:pPr>
        <w:r>
          <w:t>Tillgången till samlingslokaler</w:t>
        </w:r>
      </w:p>
    </w:sdtContent>
  </w:sdt>
  <w:sdt>
    <w:sdtPr>
      <w:alias w:val="CC_Boilerplate_3"/>
      <w:tag w:val="CC_Boilerplate_3"/>
      <w:id w:val="-1567486118"/>
      <w:lock w:val="sdtContentLocked"/>
      <w15:appearance w15:val="hidden"/>
      <w:text w:multiLine="1"/>
    </w:sdtPr>
    <w:sdtEndPr/>
    <w:sdtContent>
      <w:p w:rsidR="00467151" w:rsidP="00283E0F" w:rsidRDefault="00467151" w14:paraId="501CA4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2A84ADF1-CE93-43F9-A2EC-3B669B308CF4}"/>
  </w:docVars>
  <w:rsids>
    <w:rsidRoot w:val="008E691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88B"/>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0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91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2BA"/>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BE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C5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A62"/>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44C"/>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0B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CA4C1"/>
  <w15:chartTrackingRefBased/>
  <w15:docId w15:val="{09592EA4-E7CE-4BEE-95E1-1E16A6EE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1656821C704BCDAB132B91C2108B3A"/>
        <w:category>
          <w:name w:val="Allmänt"/>
          <w:gallery w:val="placeholder"/>
        </w:category>
        <w:types>
          <w:type w:val="bbPlcHdr"/>
        </w:types>
        <w:behaviors>
          <w:behavior w:val="content"/>
        </w:behaviors>
        <w:guid w:val="{14663745-A4A2-4156-8A17-A3D256C96F0D}"/>
      </w:docPartPr>
      <w:docPartBody>
        <w:p w:rsidR="001B38D8" w:rsidRDefault="001B38D8">
          <w:pPr>
            <w:pStyle w:val="881656821C704BCDAB132B91C2108B3A"/>
          </w:pPr>
          <w:r w:rsidRPr="009A726D">
            <w:rPr>
              <w:rStyle w:val="Platshllartext"/>
            </w:rPr>
            <w:t>Klicka här för att ange text.</w:t>
          </w:r>
        </w:p>
      </w:docPartBody>
    </w:docPart>
    <w:docPart>
      <w:docPartPr>
        <w:name w:val="02F25A283E54423C80A9C3A10F838BAA"/>
        <w:category>
          <w:name w:val="Allmänt"/>
          <w:gallery w:val="placeholder"/>
        </w:category>
        <w:types>
          <w:type w:val="bbPlcHdr"/>
        </w:types>
        <w:behaviors>
          <w:behavior w:val="content"/>
        </w:behaviors>
        <w:guid w:val="{F53E7902-1331-4F25-99BD-0D240D654D57}"/>
      </w:docPartPr>
      <w:docPartBody>
        <w:p w:rsidR="001B38D8" w:rsidRDefault="001B38D8">
          <w:pPr>
            <w:pStyle w:val="02F25A283E54423C80A9C3A10F838B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D8"/>
    <w:rsid w:val="001B3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1656821C704BCDAB132B91C2108B3A">
    <w:name w:val="881656821C704BCDAB132B91C2108B3A"/>
  </w:style>
  <w:style w:type="paragraph" w:customStyle="1" w:styleId="BF60D5C2CC844E2090E153216E52FF39">
    <w:name w:val="BF60D5C2CC844E2090E153216E52FF39"/>
  </w:style>
  <w:style w:type="paragraph" w:customStyle="1" w:styleId="02F25A283E54423C80A9C3A10F838BAA">
    <w:name w:val="02F25A283E54423C80A9C3A10F838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726</RubrikLookup>
    <MotionGuid xmlns="00d11361-0b92-4bae-a181-288d6a55b763">c24b47b8-668b-448d-8931-b5f38bb87309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7125A-7EDF-45F9-9F9C-CD592C37D7D7}"/>
</file>

<file path=customXml/itemProps2.xml><?xml version="1.0" encoding="utf-8"?>
<ds:datastoreItem xmlns:ds="http://schemas.openxmlformats.org/officeDocument/2006/customXml" ds:itemID="{CA074957-6B98-435C-B880-4D84DB91AC45}"/>
</file>

<file path=customXml/itemProps3.xml><?xml version="1.0" encoding="utf-8"?>
<ds:datastoreItem xmlns:ds="http://schemas.openxmlformats.org/officeDocument/2006/customXml" ds:itemID="{74219020-15B5-46C4-A61B-65600A3806B5}"/>
</file>

<file path=customXml/itemProps4.xml><?xml version="1.0" encoding="utf-8"?>
<ds:datastoreItem xmlns:ds="http://schemas.openxmlformats.org/officeDocument/2006/customXml" ds:itemID="{569EFC2F-3001-4393-957A-6677872C6EAF}"/>
</file>

<file path=docProps/app.xml><?xml version="1.0" encoding="utf-8"?>
<Properties xmlns="http://schemas.openxmlformats.org/officeDocument/2006/extended-properties" xmlns:vt="http://schemas.openxmlformats.org/officeDocument/2006/docPropsVTypes">
  <Template>GranskaMot</Template>
  <TotalTime>4</TotalTime>
  <Pages>2</Pages>
  <Words>355</Words>
  <Characters>2086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201415S25040 Tillgången till samlingslokaler</vt:lpstr>
      <vt:lpstr/>
    </vt:vector>
  </TitlesOfParts>
  <Company>Riksdagen</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201415S25040 Tillgången till samlingslokaler</dc:title>
  <dc:subject/>
  <dc:creator>It-avdelningen</dc:creator>
  <cp:keywords/>
  <dc:description/>
  <cp:lastModifiedBy>Anders Norin</cp:lastModifiedBy>
  <cp:revision>6</cp:revision>
  <cp:lastPrinted>2014-11-04T13:00:00Z</cp:lastPrinted>
  <dcterms:created xsi:type="dcterms:W3CDTF">2014-10-29T10:05:00Z</dcterms:created>
  <dcterms:modified xsi:type="dcterms:W3CDTF">2014-11-07T04:39:00Z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*T193AF5DB1E26*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http://filur.riksdagen.se/drop/DropOffLibrary/T193AF5DB1E26.docx</vt:lpwstr>
  </property>
</Properties>
</file>