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C71A19B7A84A45A4A87F34AD22F5F1"/>
        </w:placeholder>
        <w:text/>
      </w:sdtPr>
      <w:sdtEndPr/>
      <w:sdtContent>
        <w:p w:rsidRPr="009B062B" w:rsidR="00AF30DD" w:rsidP="00C65F7F" w:rsidRDefault="00AF30DD" w14:paraId="219E8373" w14:textId="77777777">
          <w:pPr>
            <w:pStyle w:val="Rubrik1"/>
            <w:spacing w:after="300"/>
          </w:pPr>
          <w:r w:rsidRPr="009B062B">
            <w:t>Förslag till riksdagsbeslut</w:t>
          </w:r>
        </w:p>
      </w:sdtContent>
    </w:sdt>
    <w:sdt>
      <w:sdtPr>
        <w:alias w:val="Yrkande 1"/>
        <w:tag w:val="fbaabd82-074b-425c-b446-96c31f44e1bc"/>
        <w:id w:val="-307084562"/>
        <w:lock w:val="sdtLocked"/>
      </w:sdtPr>
      <w:sdtEndPr/>
      <w:sdtContent>
        <w:p w:rsidR="009F4F43" w:rsidRDefault="00D66ED5" w14:paraId="59259E3B" w14:textId="77777777">
          <w:pPr>
            <w:pStyle w:val="Frslagstext"/>
            <w:numPr>
              <w:ilvl w:val="0"/>
              <w:numId w:val="0"/>
            </w:numPr>
          </w:pPr>
          <w:r>
            <w:t>Riksdagen ställer sig bakom det som anförs i motionen om att mat som serveras våra äldre ska vara god, näringsriktig, hållbar och säker i en trivsam miljö med matglädje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E81B32FC4C44308AD60191779CDAF4"/>
        </w:placeholder>
        <w:text/>
      </w:sdtPr>
      <w:sdtEndPr/>
      <w:sdtContent>
        <w:p w:rsidRPr="009B062B" w:rsidR="006D79C9" w:rsidP="00333E95" w:rsidRDefault="006D79C9" w14:paraId="133413E7" w14:textId="77777777">
          <w:pPr>
            <w:pStyle w:val="Rubrik1"/>
          </w:pPr>
          <w:r>
            <w:t>Motivering</w:t>
          </w:r>
        </w:p>
      </w:sdtContent>
    </w:sdt>
    <w:p w:rsidRPr="005D62AC" w:rsidR="00DC6AAA" w:rsidP="005D62AC" w:rsidRDefault="00DC6AAA" w14:paraId="4FEC4FEC" w14:textId="77777777">
      <w:pPr>
        <w:pStyle w:val="Normalutanindragellerluft"/>
      </w:pPr>
      <w:r w:rsidRPr="005D62AC">
        <w:t xml:space="preserve">God och näringsrik mat är viktigt. Bra måltider kan förebygga fysisk och psykisk ohälsa och är viktiga för livskvaliteten. Bra måltider kan vara hur näringsriktiga som helst men det spelar ingen roll så länge de inte hamnar i magen. Därför är hela måltidsstunden viktig. Undernäring är ett alltmer växande problem i Sverige bland äldre och 2014 rapporterades att närmare 60 procent av de registrerade i kvalitetsregistret Senior Alert löpte risk för att drabbas av undernäring. Socialstyrelsen gav 2015 ut en skrift som ska hjälpa till att motverka, förebygga och behandla undernäring – inte minst hos äldre. Maten måste därför vara av hög kvalitet såtillvida att den smakar bra, är vacker för ögat, doftar gott och därmed väcker lusten att äta. Lika viktigt är det att måltiden serveras på ett aptitligt sätt i trivsam miljö. </w:t>
      </w:r>
    </w:p>
    <w:p w:rsidRPr="005D62AC" w:rsidR="00DC6AAA" w:rsidP="005D62AC" w:rsidRDefault="00DC6AAA" w14:paraId="37C2E3C1" w14:textId="77777777">
      <w:r w:rsidRPr="005D62AC">
        <w:t xml:space="preserve">Att äldre får i sig rätt och näringsrik mat är avgörande för både deras hälsa och allmänna livskvalitet. Även som gammal ska man kunna äta god mat. Näringsrik mat bidrar också till att fler äldre kan fortsätta att leva ett aktivt liv. På många äldreboenden lider i dag äldre av undernäring och för att motverka denna problematik krävs en ökad kunskap kring näringsinnehåll och mat men också tydlig lagstiftning och riktlinjer. </w:t>
      </w:r>
    </w:p>
    <w:p w:rsidRPr="005D62AC" w:rsidR="00422B9E" w:rsidP="005D62AC" w:rsidRDefault="00DC6AAA" w14:paraId="4AA846D8" w14:textId="77777777">
      <w:r w:rsidRPr="005D62AC">
        <w:t xml:space="preserve">Tyvärr är det långt ifrån alla äldre som har en trivsam matstund idag. Därför vill undertecknad att det blir tydligt i Socialstyrelsens allmänna råd ”Socialstyrelsens föreskrifter och allmänna råd om förebyggande av och behandling vid undernäring” att mat som serveras till våra äldre ska vara god, näringsriktig, hållbar och säker i en trivsam miljö med matglädje. </w:t>
      </w:r>
    </w:p>
    <w:bookmarkStart w:name="_GoBack" w:displacedByCustomXml="next" w:id="1"/>
    <w:bookmarkEnd w:displacedByCustomXml="next" w:id="1"/>
    <w:sdt>
      <w:sdtPr>
        <w:rPr>
          <w:i/>
          <w:noProof/>
        </w:rPr>
        <w:alias w:val="CC_Underskrifter"/>
        <w:tag w:val="CC_Underskrifter"/>
        <w:id w:val="583496634"/>
        <w:lock w:val="sdtContentLocked"/>
        <w:placeholder>
          <w:docPart w:val="E84EC54A52114558ADCF9C16D51FFDED"/>
        </w:placeholder>
      </w:sdtPr>
      <w:sdtEndPr>
        <w:rPr>
          <w:i w:val="0"/>
          <w:noProof w:val="0"/>
        </w:rPr>
      </w:sdtEndPr>
      <w:sdtContent>
        <w:p w:rsidR="00C65F7F" w:rsidP="00C65F7F" w:rsidRDefault="00C65F7F" w14:paraId="43472605" w14:textId="77777777"/>
        <w:p w:rsidRPr="008E0FE2" w:rsidR="004801AC" w:rsidP="00C65F7F" w:rsidRDefault="007B28CD" w14:paraId="1B8A67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FE799B" w:rsidRDefault="00FE799B" w14:paraId="26A1A346" w14:textId="77777777"/>
    <w:sectPr w:rsidR="00FE79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05F7F" w14:textId="77777777" w:rsidR="009D0787" w:rsidRDefault="009D0787" w:rsidP="000C1CAD">
      <w:pPr>
        <w:spacing w:line="240" w:lineRule="auto"/>
      </w:pPr>
      <w:r>
        <w:separator/>
      </w:r>
    </w:p>
  </w:endnote>
  <w:endnote w:type="continuationSeparator" w:id="0">
    <w:p w14:paraId="680A57EC" w14:textId="77777777" w:rsidR="009D0787" w:rsidRDefault="009D07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A1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B3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EBF17" w14:textId="77777777" w:rsidR="00262EA3" w:rsidRPr="00C65F7F" w:rsidRDefault="00262EA3" w:rsidP="00C65F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D4062" w14:textId="77777777" w:rsidR="009D0787" w:rsidRDefault="009D0787" w:rsidP="000C1CAD">
      <w:pPr>
        <w:spacing w:line="240" w:lineRule="auto"/>
      </w:pPr>
      <w:r>
        <w:separator/>
      </w:r>
    </w:p>
  </w:footnote>
  <w:footnote w:type="continuationSeparator" w:id="0">
    <w:p w14:paraId="71942945" w14:textId="77777777" w:rsidR="009D0787" w:rsidRDefault="009D07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8B05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044FFC" wp14:anchorId="3952A8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28CD" w14:paraId="061A26DF" w14:textId="77777777">
                          <w:pPr>
                            <w:jc w:val="right"/>
                          </w:pPr>
                          <w:sdt>
                            <w:sdtPr>
                              <w:alias w:val="CC_Noformat_Partikod"/>
                              <w:tag w:val="CC_Noformat_Partikod"/>
                              <w:id w:val="-53464382"/>
                              <w:placeholder>
                                <w:docPart w:val="B74F85FAA1524E72BF5D5D2027247F85"/>
                              </w:placeholder>
                              <w:text/>
                            </w:sdtPr>
                            <w:sdtEndPr/>
                            <w:sdtContent>
                              <w:r w:rsidR="00DC6AAA">
                                <w:t>M</w:t>
                              </w:r>
                            </w:sdtContent>
                          </w:sdt>
                          <w:sdt>
                            <w:sdtPr>
                              <w:alias w:val="CC_Noformat_Partinummer"/>
                              <w:tag w:val="CC_Noformat_Partinummer"/>
                              <w:id w:val="-1709555926"/>
                              <w:placeholder>
                                <w:docPart w:val="A322A6FB66614D7DB6D4562DCB73A3C1"/>
                              </w:placeholder>
                              <w:text/>
                            </w:sdtPr>
                            <w:sdtEndPr/>
                            <w:sdtContent>
                              <w:r w:rsidR="005D62AC">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52A8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28CD" w14:paraId="061A26DF" w14:textId="77777777">
                    <w:pPr>
                      <w:jc w:val="right"/>
                    </w:pPr>
                    <w:sdt>
                      <w:sdtPr>
                        <w:alias w:val="CC_Noformat_Partikod"/>
                        <w:tag w:val="CC_Noformat_Partikod"/>
                        <w:id w:val="-53464382"/>
                        <w:placeholder>
                          <w:docPart w:val="B74F85FAA1524E72BF5D5D2027247F85"/>
                        </w:placeholder>
                        <w:text/>
                      </w:sdtPr>
                      <w:sdtEndPr/>
                      <w:sdtContent>
                        <w:r w:rsidR="00DC6AAA">
                          <w:t>M</w:t>
                        </w:r>
                      </w:sdtContent>
                    </w:sdt>
                    <w:sdt>
                      <w:sdtPr>
                        <w:alias w:val="CC_Noformat_Partinummer"/>
                        <w:tag w:val="CC_Noformat_Partinummer"/>
                        <w:id w:val="-1709555926"/>
                        <w:placeholder>
                          <w:docPart w:val="A322A6FB66614D7DB6D4562DCB73A3C1"/>
                        </w:placeholder>
                        <w:text/>
                      </w:sdtPr>
                      <w:sdtEndPr/>
                      <w:sdtContent>
                        <w:r w:rsidR="005D62AC">
                          <w:t>1703</w:t>
                        </w:r>
                      </w:sdtContent>
                    </w:sdt>
                  </w:p>
                </w:txbxContent>
              </v:textbox>
              <w10:wrap anchorx="page"/>
            </v:shape>
          </w:pict>
        </mc:Fallback>
      </mc:AlternateContent>
    </w:r>
  </w:p>
  <w:p w:rsidRPr="00293C4F" w:rsidR="00262EA3" w:rsidP="00776B74" w:rsidRDefault="00262EA3" w14:paraId="44508A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9DC15A" w14:textId="77777777">
    <w:pPr>
      <w:jc w:val="right"/>
    </w:pPr>
  </w:p>
  <w:p w:rsidR="00262EA3" w:rsidP="00776B74" w:rsidRDefault="00262EA3" w14:paraId="480F5B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28CD" w14:paraId="0EA318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59A4F5" wp14:anchorId="477D48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28CD" w14:paraId="22006A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6AAA">
          <w:t>M</w:t>
        </w:r>
      </w:sdtContent>
    </w:sdt>
    <w:sdt>
      <w:sdtPr>
        <w:alias w:val="CC_Noformat_Partinummer"/>
        <w:tag w:val="CC_Noformat_Partinummer"/>
        <w:id w:val="-2014525982"/>
        <w:text/>
      </w:sdtPr>
      <w:sdtEndPr/>
      <w:sdtContent>
        <w:r w:rsidR="005D62AC">
          <w:t>1703</w:t>
        </w:r>
      </w:sdtContent>
    </w:sdt>
  </w:p>
  <w:p w:rsidRPr="008227B3" w:rsidR="00262EA3" w:rsidP="008227B3" w:rsidRDefault="007B28CD" w14:paraId="050697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28CD" w14:paraId="68F75E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:3570</w:t>
        </w:r>
      </w:sdtContent>
    </w:sdt>
  </w:p>
  <w:p w:rsidR="00262EA3" w:rsidP="00E03A3D" w:rsidRDefault="007B28CD" w14:paraId="74FB2E69"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DC6AAA" w14:paraId="63306E99" w14:textId="77777777">
        <w:pPr>
          <w:pStyle w:val="FSHRub2"/>
        </w:pPr>
        <w:r>
          <w:t>Bättre mat för våra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540FD8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C6A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A8C"/>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1C1"/>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A15"/>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2AC"/>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8CD"/>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FA"/>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787"/>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F4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F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ED5"/>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AA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A76"/>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99B"/>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760202"/>
  <w15:chartTrackingRefBased/>
  <w15:docId w15:val="{E16B0C0A-563B-4438-91F8-EEEE2EBF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0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C71A19B7A84A45A4A87F34AD22F5F1"/>
        <w:category>
          <w:name w:val="Allmänt"/>
          <w:gallery w:val="placeholder"/>
        </w:category>
        <w:types>
          <w:type w:val="bbPlcHdr"/>
        </w:types>
        <w:behaviors>
          <w:behavior w:val="content"/>
        </w:behaviors>
        <w:guid w:val="{11F248FA-C5B8-45B2-90CF-2936BD40D6AD}"/>
      </w:docPartPr>
      <w:docPartBody>
        <w:p w:rsidR="007760A1" w:rsidRDefault="00EF5626">
          <w:pPr>
            <w:pStyle w:val="96C71A19B7A84A45A4A87F34AD22F5F1"/>
          </w:pPr>
          <w:r w:rsidRPr="005A0A93">
            <w:rPr>
              <w:rStyle w:val="Platshllartext"/>
            </w:rPr>
            <w:t>Förslag till riksdagsbeslut</w:t>
          </w:r>
        </w:p>
      </w:docPartBody>
    </w:docPart>
    <w:docPart>
      <w:docPartPr>
        <w:name w:val="FDE81B32FC4C44308AD60191779CDAF4"/>
        <w:category>
          <w:name w:val="Allmänt"/>
          <w:gallery w:val="placeholder"/>
        </w:category>
        <w:types>
          <w:type w:val="bbPlcHdr"/>
        </w:types>
        <w:behaviors>
          <w:behavior w:val="content"/>
        </w:behaviors>
        <w:guid w:val="{72D5CEEC-4562-45C1-8B52-D482793A445F}"/>
      </w:docPartPr>
      <w:docPartBody>
        <w:p w:rsidR="007760A1" w:rsidRDefault="00EF5626">
          <w:pPr>
            <w:pStyle w:val="FDE81B32FC4C44308AD60191779CDAF4"/>
          </w:pPr>
          <w:r w:rsidRPr="005A0A93">
            <w:rPr>
              <w:rStyle w:val="Platshllartext"/>
            </w:rPr>
            <w:t>Motivering</w:t>
          </w:r>
        </w:p>
      </w:docPartBody>
    </w:docPart>
    <w:docPart>
      <w:docPartPr>
        <w:name w:val="B74F85FAA1524E72BF5D5D2027247F85"/>
        <w:category>
          <w:name w:val="Allmänt"/>
          <w:gallery w:val="placeholder"/>
        </w:category>
        <w:types>
          <w:type w:val="bbPlcHdr"/>
        </w:types>
        <w:behaviors>
          <w:behavior w:val="content"/>
        </w:behaviors>
        <w:guid w:val="{B8F4B2C1-3D85-4F6D-A6F9-C0CE1BFABDBF}"/>
      </w:docPartPr>
      <w:docPartBody>
        <w:p w:rsidR="007760A1" w:rsidRDefault="00EF5626">
          <w:pPr>
            <w:pStyle w:val="B74F85FAA1524E72BF5D5D2027247F85"/>
          </w:pPr>
          <w:r>
            <w:rPr>
              <w:rStyle w:val="Platshllartext"/>
            </w:rPr>
            <w:t xml:space="preserve"> </w:t>
          </w:r>
        </w:p>
      </w:docPartBody>
    </w:docPart>
    <w:docPart>
      <w:docPartPr>
        <w:name w:val="A322A6FB66614D7DB6D4562DCB73A3C1"/>
        <w:category>
          <w:name w:val="Allmänt"/>
          <w:gallery w:val="placeholder"/>
        </w:category>
        <w:types>
          <w:type w:val="bbPlcHdr"/>
        </w:types>
        <w:behaviors>
          <w:behavior w:val="content"/>
        </w:behaviors>
        <w:guid w:val="{238C9984-91A2-42D8-A9EF-EEFAC746BEA1}"/>
      </w:docPartPr>
      <w:docPartBody>
        <w:p w:rsidR="007760A1" w:rsidRDefault="00EF5626">
          <w:pPr>
            <w:pStyle w:val="A322A6FB66614D7DB6D4562DCB73A3C1"/>
          </w:pPr>
          <w:r>
            <w:t xml:space="preserve"> </w:t>
          </w:r>
        </w:p>
      </w:docPartBody>
    </w:docPart>
    <w:docPart>
      <w:docPartPr>
        <w:name w:val="E84EC54A52114558ADCF9C16D51FFDED"/>
        <w:category>
          <w:name w:val="Allmänt"/>
          <w:gallery w:val="placeholder"/>
        </w:category>
        <w:types>
          <w:type w:val="bbPlcHdr"/>
        </w:types>
        <w:behaviors>
          <w:behavior w:val="content"/>
        </w:behaviors>
        <w:guid w:val="{5733DC16-536F-4D8A-B5E7-22E7DF292E44}"/>
      </w:docPartPr>
      <w:docPartBody>
        <w:p w:rsidR="008E2A4B" w:rsidRDefault="008E2A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26"/>
    <w:rsid w:val="007760A1"/>
    <w:rsid w:val="008E2A4B"/>
    <w:rsid w:val="009D2BF9"/>
    <w:rsid w:val="00EF5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C71A19B7A84A45A4A87F34AD22F5F1">
    <w:name w:val="96C71A19B7A84A45A4A87F34AD22F5F1"/>
  </w:style>
  <w:style w:type="paragraph" w:customStyle="1" w:styleId="5681C763D597468998BF134703B7F8BF">
    <w:name w:val="5681C763D597468998BF134703B7F8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6449C7F23544CBB1AA3AE54F3790A5">
    <w:name w:val="D96449C7F23544CBB1AA3AE54F3790A5"/>
  </w:style>
  <w:style w:type="paragraph" w:customStyle="1" w:styleId="FDE81B32FC4C44308AD60191779CDAF4">
    <w:name w:val="FDE81B32FC4C44308AD60191779CDAF4"/>
  </w:style>
  <w:style w:type="paragraph" w:customStyle="1" w:styleId="96697694ECC94576BDBE23D5B6085B76">
    <w:name w:val="96697694ECC94576BDBE23D5B6085B76"/>
  </w:style>
  <w:style w:type="paragraph" w:customStyle="1" w:styleId="DB13839A8F7347119748A79C2A4BAB94">
    <w:name w:val="DB13839A8F7347119748A79C2A4BAB94"/>
  </w:style>
  <w:style w:type="paragraph" w:customStyle="1" w:styleId="B74F85FAA1524E72BF5D5D2027247F85">
    <w:name w:val="B74F85FAA1524E72BF5D5D2027247F85"/>
  </w:style>
  <w:style w:type="paragraph" w:customStyle="1" w:styleId="A322A6FB66614D7DB6D4562DCB73A3C1">
    <w:name w:val="A322A6FB66614D7DB6D4562DCB73A3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22B53-4B27-4B16-B67D-48895BEAB74E}"/>
</file>

<file path=customXml/itemProps2.xml><?xml version="1.0" encoding="utf-8"?>
<ds:datastoreItem xmlns:ds="http://schemas.openxmlformats.org/officeDocument/2006/customXml" ds:itemID="{63D1B1E3-73AE-49A1-A8C4-8415A013F7D1}"/>
</file>

<file path=customXml/itemProps3.xml><?xml version="1.0" encoding="utf-8"?>
<ds:datastoreItem xmlns:ds="http://schemas.openxmlformats.org/officeDocument/2006/customXml" ds:itemID="{4CDF9CF0-7B07-4107-A60E-200FCCDA6EA8}"/>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1603</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M1703 Bättre mat för våra äldre</vt:lpstr>
      <vt:lpstr>
      </vt:lpstr>
    </vt:vector>
  </TitlesOfParts>
  <Company>Sveriges riksdag</Company>
  <LinksUpToDate>false</LinksUpToDate>
  <CharactersWithSpaces>1898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