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564FCD" w14:textId="77777777">
        <w:tc>
          <w:tcPr>
            <w:tcW w:w="2268" w:type="dxa"/>
          </w:tcPr>
          <w:p w14:paraId="6DF035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528F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0282C7" w14:textId="77777777">
        <w:tc>
          <w:tcPr>
            <w:tcW w:w="2268" w:type="dxa"/>
          </w:tcPr>
          <w:p w14:paraId="67402C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ECEB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ED416F" w14:textId="77777777">
        <w:tc>
          <w:tcPr>
            <w:tcW w:w="3402" w:type="dxa"/>
            <w:gridSpan w:val="2"/>
          </w:tcPr>
          <w:p w14:paraId="225FEE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4B89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97FD19" w14:textId="77777777">
        <w:tc>
          <w:tcPr>
            <w:tcW w:w="2268" w:type="dxa"/>
          </w:tcPr>
          <w:p w14:paraId="21F410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34406A" w14:textId="77777777" w:rsidR="006E4E11" w:rsidRPr="00ED583F" w:rsidRDefault="00CE0C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U2016/04587/UH</w:t>
            </w:r>
          </w:p>
        </w:tc>
      </w:tr>
      <w:tr w:rsidR="006E4E11" w14:paraId="26A0D371" w14:textId="77777777">
        <w:tc>
          <w:tcPr>
            <w:tcW w:w="2268" w:type="dxa"/>
          </w:tcPr>
          <w:p w14:paraId="77D572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9E86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24F65A" w14:textId="77777777">
        <w:trPr>
          <w:trHeight w:val="284"/>
        </w:trPr>
        <w:tc>
          <w:tcPr>
            <w:tcW w:w="4911" w:type="dxa"/>
          </w:tcPr>
          <w:p w14:paraId="02DC6BEC" w14:textId="77777777" w:rsidR="006E4E11" w:rsidRDefault="00CE0C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605074F" w14:textId="77777777">
        <w:trPr>
          <w:trHeight w:val="284"/>
        </w:trPr>
        <w:tc>
          <w:tcPr>
            <w:tcW w:w="4911" w:type="dxa"/>
          </w:tcPr>
          <w:p w14:paraId="6E0BCEAF" w14:textId="77777777" w:rsidR="006E4E11" w:rsidRDefault="00CE0C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7D81D7A" w14:textId="77777777">
        <w:trPr>
          <w:trHeight w:val="284"/>
        </w:trPr>
        <w:tc>
          <w:tcPr>
            <w:tcW w:w="4911" w:type="dxa"/>
          </w:tcPr>
          <w:p w14:paraId="19F645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4C01" w14:paraId="7B303076" w14:textId="77777777">
        <w:trPr>
          <w:trHeight w:val="284"/>
        </w:trPr>
        <w:tc>
          <w:tcPr>
            <w:tcW w:w="4911" w:type="dxa"/>
          </w:tcPr>
          <w:p w14:paraId="58EF9B93" w14:textId="1E6926A2" w:rsidR="008F4C01" w:rsidRDefault="008F4C01" w:rsidP="008F4C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4C01" w14:paraId="215D714D" w14:textId="77777777">
        <w:trPr>
          <w:trHeight w:val="284"/>
        </w:trPr>
        <w:tc>
          <w:tcPr>
            <w:tcW w:w="4911" w:type="dxa"/>
          </w:tcPr>
          <w:p w14:paraId="02C02BD0" w14:textId="42FBE4CD" w:rsidR="008F4C01" w:rsidRDefault="008F4C01" w:rsidP="008F4C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4C01" w14:paraId="0EFDAA52" w14:textId="77777777">
        <w:trPr>
          <w:trHeight w:val="284"/>
        </w:trPr>
        <w:tc>
          <w:tcPr>
            <w:tcW w:w="4911" w:type="dxa"/>
          </w:tcPr>
          <w:p w14:paraId="18D06D4C" w14:textId="54855F0B" w:rsidR="008F4C01" w:rsidRDefault="008F4C01" w:rsidP="008F4C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4C01" w14:paraId="09403292" w14:textId="77777777">
        <w:trPr>
          <w:trHeight w:val="284"/>
        </w:trPr>
        <w:tc>
          <w:tcPr>
            <w:tcW w:w="4911" w:type="dxa"/>
          </w:tcPr>
          <w:p w14:paraId="347BB7A0" w14:textId="77777777" w:rsidR="008F4C01" w:rsidRDefault="008F4C01" w:rsidP="008F4C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4C01" w14:paraId="0EA92340" w14:textId="77777777">
        <w:trPr>
          <w:trHeight w:val="284"/>
        </w:trPr>
        <w:tc>
          <w:tcPr>
            <w:tcW w:w="4911" w:type="dxa"/>
          </w:tcPr>
          <w:p w14:paraId="7EE0BC6A" w14:textId="77777777" w:rsidR="008F4C01" w:rsidRDefault="008F4C01" w:rsidP="008F4C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4C01" w14:paraId="3FDB4E80" w14:textId="77777777">
        <w:trPr>
          <w:trHeight w:val="284"/>
        </w:trPr>
        <w:tc>
          <w:tcPr>
            <w:tcW w:w="4911" w:type="dxa"/>
          </w:tcPr>
          <w:p w14:paraId="09BA0194" w14:textId="77777777" w:rsidR="008F4C01" w:rsidRDefault="008F4C01" w:rsidP="008F4C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5F6621" w14:textId="77777777" w:rsidR="006E4E11" w:rsidRDefault="00CE0C33">
      <w:pPr>
        <w:framePr w:w="4400" w:h="2523" w:wrap="notBeside" w:vAnchor="page" w:hAnchor="page" w:x="6453" w:y="2445"/>
        <w:ind w:left="142"/>
      </w:pPr>
      <w:r>
        <w:t>Till riksdagen</w:t>
      </w:r>
    </w:p>
    <w:p w14:paraId="75DDF3D3" w14:textId="77777777" w:rsidR="006E4E11" w:rsidRDefault="00CE0C33" w:rsidP="00CE0C33">
      <w:pPr>
        <w:pStyle w:val="RKrubrik"/>
        <w:pBdr>
          <w:bottom w:val="single" w:sz="4" w:space="1" w:color="auto"/>
        </w:pBdr>
        <w:spacing w:before="0" w:after="0"/>
      </w:pPr>
      <w:r>
        <w:t>Svar på fråga 2016/17:206 av Fredrik Christensson (C) Jämförbarhet inom högre utbildning</w:t>
      </w:r>
    </w:p>
    <w:p w14:paraId="5EDFDECF" w14:textId="77777777" w:rsidR="006E4E11" w:rsidRDefault="006E4E11">
      <w:pPr>
        <w:pStyle w:val="RKnormal"/>
      </w:pPr>
    </w:p>
    <w:p w14:paraId="472D1FAB" w14:textId="128C5153" w:rsidR="004A494B" w:rsidRDefault="00CE0C33">
      <w:pPr>
        <w:pStyle w:val="RKnormal"/>
      </w:pPr>
      <w:r>
        <w:t xml:space="preserve">Fredrik Christensson har frågat mig </w:t>
      </w:r>
      <w:r w:rsidR="008B017C">
        <w:t>hur jag avser att gå vidare med frågan om att öka jämförbarheten av utbildningar</w:t>
      </w:r>
      <w:r w:rsidR="004A494B">
        <w:t xml:space="preserve">, så att studenter kan göra välinformerade val, nu när det inte ska hanteras inom ramen för kvalitetssäkringssystemet. </w:t>
      </w:r>
      <w:r w:rsidR="008B017C">
        <w:t xml:space="preserve"> </w:t>
      </w:r>
    </w:p>
    <w:p w14:paraId="01ED957B" w14:textId="77777777" w:rsidR="004A494B" w:rsidRDefault="004A494B">
      <w:pPr>
        <w:pStyle w:val="RKnormal"/>
      </w:pPr>
    </w:p>
    <w:p w14:paraId="58EAA07A" w14:textId="6613CCDC" w:rsidR="00964C0E" w:rsidRDefault="004A494B" w:rsidP="00AB00E8">
      <w:pPr>
        <w:pStyle w:val="RKnormal"/>
      </w:pPr>
      <w:r>
        <w:t xml:space="preserve">Frågeställaren hänvisar till </w:t>
      </w:r>
      <w:r w:rsidR="00FA4819">
        <w:t>Universitetskanslersämbetets (UKÄ)</w:t>
      </w:r>
      <w:r w:rsidR="00E31414">
        <w:t xml:space="preserve"> </w:t>
      </w:r>
      <w:r>
        <w:t xml:space="preserve">rapport </w:t>
      </w:r>
      <w:r w:rsidRPr="00AB00E8">
        <w:rPr>
          <w:i/>
        </w:rPr>
        <w:t xml:space="preserve">Nationellt system för kvalitetssäkring av högre utbildning – Redovisning av ett </w:t>
      </w:r>
      <w:r w:rsidR="00FA4819" w:rsidRPr="00AB00E8">
        <w:rPr>
          <w:i/>
        </w:rPr>
        <w:t>regeringsuppdrag</w:t>
      </w:r>
      <w:r w:rsidR="002F0064">
        <w:t xml:space="preserve">. </w:t>
      </w:r>
      <w:r w:rsidR="00964C0E" w:rsidRPr="00AB00E8">
        <w:t xml:space="preserve">Det nationella kvalitetssäkringssystemet kommer att bestå av fyra komponenter: </w:t>
      </w:r>
      <w:r w:rsidR="00AB00E8">
        <w:t xml:space="preserve">examenstillståndsprövning, </w:t>
      </w:r>
      <w:r w:rsidR="00964C0E" w:rsidRPr="00964C0E">
        <w:t>granskning av läros</w:t>
      </w:r>
      <w:r w:rsidR="00AB00E8">
        <w:t xml:space="preserve">ätenas kvalitetssäkringsarbete, </w:t>
      </w:r>
      <w:r w:rsidR="00964C0E" w:rsidRPr="00964C0E">
        <w:t xml:space="preserve">utbildningsutvärderingar, och tematiska utvärderingar. </w:t>
      </w:r>
      <w:r w:rsidR="00964C0E" w:rsidRPr="00AB00E8">
        <w:t xml:space="preserve">Regeringen bedömer att de fyra komponenterna tillsammans ger en bred och heltäckande bild av </w:t>
      </w:r>
      <w:r w:rsidR="00571608">
        <w:t xml:space="preserve">kvaliteten på högre utbildning. </w:t>
      </w:r>
    </w:p>
    <w:p w14:paraId="414D5761" w14:textId="77777777" w:rsidR="00964C0E" w:rsidRDefault="00964C0E">
      <w:pPr>
        <w:pStyle w:val="RKnormal"/>
      </w:pPr>
    </w:p>
    <w:p w14:paraId="5EC82BE3" w14:textId="3C1B4B73" w:rsidR="00D905AA" w:rsidRDefault="00D905AA">
      <w:pPr>
        <w:pStyle w:val="RKnormal"/>
      </w:pPr>
      <w:r>
        <w:t xml:space="preserve">UKÄ kommer </w:t>
      </w:r>
      <w:r w:rsidR="00FA4819">
        <w:t>att i</w:t>
      </w:r>
      <w:r w:rsidR="00FA4819" w:rsidRPr="00FA4819">
        <w:t xml:space="preserve">nformera om resultaten av alla sina granskningar och publicera dem på sin webbplats. </w:t>
      </w:r>
      <w:r>
        <w:t xml:space="preserve">Regeringen har också betonat vikten av att universitet och högskolor offentliggör resultaten av sina egna kvalitetsgranskningar. </w:t>
      </w:r>
      <w:r w:rsidR="002F0064">
        <w:t xml:space="preserve">Detta möjliggör god insyn för studenterna. </w:t>
      </w:r>
    </w:p>
    <w:p w14:paraId="3CB8F46F" w14:textId="77777777" w:rsidR="00D905AA" w:rsidRDefault="00D905AA">
      <w:pPr>
        <w:pStyle w:val="RKnormal"/>
      </w:pPr>
    </w:p>
    <w:p w14:paraId="10958527" w14:textId="0406FE57" w:rsidR="002F0064" w:rsidRDefault="00AB00E8">
      <w:pPr>
        <w:pStyle w:val="RKnormal"/>
      </w:pPr>
      <w:r>
        <w:t xml:space="preserve">Genom de </w:t>
      </w:r>
      <w:r w:rsidR="00FA4819">
        <w:t>u</w:t>
      </w:r>
      <w:r>
        <w:t xml:space="preserve">tbildningsutvärderingar som kommer att genomföras kommer direkta jämförelser mellan utbildningar att vara möjliga. </w:t>
      </w:r>
      <w:r w:rsidR="0090466B">
        <w:t>Bland annat kommer yrkesexamina, där det finns</w:t>
      </w:r>
      <w:r w:rsidR="00D905AA">
        <w:t xml:space="preserve"> </w:t>
      </w:r>
      <w:r w:rsidR="0090466B">
        <w:t>ett behov av att få en nationell bild av kvaliteten, att granskas. Det gäller</w:t>
      </w:r>
      <w:r w:rsidR="002F0064">
        <w:t xml:space="preserve"> flera stora utbildningar, </w:t>
      </w:r>
      <w:r w:rsidR="0090466B">
        <w:t xml:space="preserve">till exempel lärarutbildning och yrken inom vård och omsorg. </w:t>
      </w:r>
      <w:r>
        <w:t xml:space="preserve">Även tematiska utvärderingar kommer att möjliggöra nationella jämförelser. </w:t>
      </w:r>
    </w:p>
    <w:p w14:paraId="56342AF0" w14:textId="77777777" w:rsidR="002F0064" w:rsidRDefault="002F0064">
      <w:pPr>
        <w:pStyle w:val="RKnormal"/>
      </w:pPr>
    </w:p>
    <w:p w14:paraId="217005EE" w14:textId="24D7D417" w:rsidR="002F0064" w:rsidRDefault="002F0064">
      <w:pPr>
        <w:pStyle w:val="RKnormal"/>
      </w:pPr>
      <w:r>
        <w:t xml:space="preserve">Det bör vidare nämnas att UKÄ ansvarar för att publicera statistik om lärosäten och utbildningar. Även </w:t>
      </w:r>
      <w:r w:rsidR="00CB6809">
        <w:t xml:space="preserve">detta </w:t>
      </w:r>
      <w:r w:rsidR="006919FC">
        <w:t>ger möjlighet till</w:t>
      </w:r>
      <w:r>
        <w:t xml:space="preserve"> jämförelser av </w:t>
      </w:r>
      <w:r w:rsidR="00F50E5E">
        <w:t xml:space="preserve">många </w:t>
      </w:r>
      <w:r>
        <w:t xml:space="preserve">olika slag. </w:t>
      </w:r>
    </w:p>
    <w:p w14:paraId="597D72A1" w14:textId="77777777" w:rsidR="002F0064" w:rsidRDefault="002F0064">
      <w:pPr>
        <w:pStyle w:val="RKnormal"/>
      </w:pPr>
    </w:p>
    <w:p w14:paraId="73FD3A0D" w14:textId="77777777" w:rsidR="00AB00E8" w:rsidRDefault="00AB00E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462FEFA" w14:textId="5A3AA6ED" w:rsidR="002F0064" w:rsidRDefault="002F0064" w:rsidP="002F0064">
      <w:pPr>
        <w:pStyle w:val="RKnormal"/>
      </w:pPr>
      <w:r>
        <w:lastRenderedPageBreak/>
        <w:t xml:space="preserve">Sammantaget menar jag att studenter genom </w:t>
      </w:r>
      <w:r w:rsidR="006A1D5D">
        <w:t xml:space="preserve">den information som beskrivs </w:t>
      </w:r>
      <w:r>
        <w:t>ovan</w:t>
      </w:r>
      <w:r w:rsidR="001418E5">
        <w:t xml:space="preserve">, samt kompletterande information från andra aktörer, </w:t>
      </w:r>
      <w:r>
        <w:t xml:space="preserve">har goda möjligheter att göra välinformerade val. </w:t>
      </w:r>
    </w:p>
    <w:p w14:paraId="04DC92C4" w14:textId="77777777" w:rsidR="002F0064" w:rsidRDefault="002F0064" w:rsidP="002F0064">
      <w:pPr>
        <w:pStyle w:val="RKnormal"/>
      </w:pPr>
    </w:p>
    <w:p w14:paraId="0BE1C7B6" w14:textId="52BFE211" w:rsidR="00CE0C33" w:rsidRDefault="00CE0C33">
      <w:pPr>
        <w:pStyle w:val="RKnormal"/>
      </w:pPr>
      <w:r>
        <w:t xml:space="preserve">Stockholm den </w:t>
      </w:r>
      <w:r w:rsidR="008B017C">
        <w:t>2 november 2016</w:t>
      </w:r>
    </w:p>
    <w:p w14:paraId="6FB74F01" w14:textId="77777777" w:rsidR="00CE0C33" w:rsidRDefault="00CE0C33">
      <w:pPr>
        <w:pStyle w:val="RKnormal"/>
      </w:pPr>
    </w:p>
    <w:p w14:paraId="665EDAEA" w14:textId="77777777" w:rsidR="00CE0C33" w:rsidRDefault="00CE0C33">
      <w:pPr>
        <w:pStyle w:val="RKnormal"/>
      </w:pPr>
    </w:p>
    <w:p w14:paraId="3B963F3B" w14:textId="77777777" w:rsidR="00B7510B" w:rsidRDefault="00B7510B">
      <w:pPr>
        <w:pStyle w:val="RKnormal"/>
      </w:pPr>
      <w:bookmarkStart w:id="0" w:name="_GoBack"/>
      <w:bookmarkEnd w:id="0"/>
    </w:p>
    <w:p w14:paraId="60011F18" w14:textId="77777777" w:rsidR="00CE0C33" w:rsidRDefault="00CE0C33">
      <w:pPr>
        <w:pStyle w:val="RKnormal"/>
      </w:pPr>
      <w:r>
        <w:t>Helene Hellmark Knutsson</w:t>
      </w:r>
    </w:p>
    <w:sectPr w:rsidR="00CE0C3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DD18" w14:textId="77777777" w:rsidR="00CE0C33" w:rsidRDefault="00CE0C33">
      <w:r>
        <w:separator/>
      </w:r>
    </w:p>
  </w:endnote>
  <w:endnote w:type="continuationSeparator" w:id="0">
    <w:p w14:paraId="0B44C5E7" w14:textId="77777777" w:rsidR="00CE0C33" w:rsidRDefault="00CE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gske Serif Tx">
    <w:altName w:val="Berlingske Serif T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2BEA0" w14:textId="77777777" w:rsidR="00CE0C33" w:rsidRDefault="00CE0C33">
      <w:r>
        <w:separator/>
      </w:r>
    </w:p>
  </w:footnote>
  <w:footnote w:type="continuationSeparator" w:id="0">
    <w:p w14:paraId="6A88B9EB" w14:textId="77777777" w:rsidR="00CE0C33" w:rsidRDefault="00CE0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F38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751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AD1AFB" w14:textId="77777777">
      <w:trPr>
        <w:cantSplit/>
      </w:trPr>
      <w:tc>
        <w:tcPr>
          <w:tcW w:w="3119" w:type="dxa"/>
        </w:tcPr>
        <w:p w14:paraId="235689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D391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776D68" w14:textId="77777777" w:rsidR="00E80146" w:rsidRDefault="00E80146">
          <w:pPr>
            <w:pStyle w:val="Sidhuvud"/>
            <w:ind w:right="360"/>
          </w:pPr>
        </w:p>
      </w:tc>
    </w:tr>
  </w:tbl>
  <w:p w14:paraId="7FF0CDB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060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4B719C" w14:textId="77777777">
      <w:trPr>
        <w:cantSplit/>
      </w:trPr>
      <w:tc>
        <w:tcPr>
          <w:tcW w:w="3119" w:type="dxa"/>
        </w:tcPr>
        <w:p w14:paraId="335E6E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D1BC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30F59E" w14:textId="77777777" w:rsidR="00E80146" w:rsidRDefault="00E80146">
          <w:pPr>
            <w:pStyle w:val="Sidhuvud"/>
            <w:ind w:right="360"/>
          </w:pPr>
        </w:p>
      </w:tc>
    </w:tr>
  </w:tbl>
  <w:p w14:paraId="6F5244E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6EFA1" w14:textId="2AF75495" w:rsidR="00CE0C33" w:rsidRDefault="00CE0C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45974B" wp14:editId="6A39156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3E1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6F5D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6787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D2E5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E3CC9"/>
    <w:multiLevelType w:val="hybridMultilevel"/>
    <w:tmpl w:val="E64EE7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33"/>
    <w:rsid w:val="001207FA"/>
    <w:rsid w:val="001418E5"/>
    <w:rsid w:val="00150384"/>
    <w:rsid w:val="00160901"/>
    <w:rsid w:val="001805B7"/>
    <w:rsid w:val="002F0064"/>
    <w:rsid w:val="002F63AC"/>
    <w:rsid w:val="00367B1C"/>
    <w:rsid w:val="004A328D"/>
    <w:rsid w:val="004A494B"/>
    <w:rsid w:val="004A4C50"/>
    <w:rsid w:val="00571608"/>
    <w:rsid w:val="0058762B"/>
    <w:rsid w:val="005A354E"/>
    <w:rsid w:val="005E1DF5"/>
    <w:rsid w:val="006919FC"/>
    <w:rsid w:val="006A1D5D"/>
    <w:rsid w:val="006E4E11"/>
    <w:rsid w:val="007242A3"/>
    <w:rsid w:val="00731657"/>
    <w:rsid w:val="007A4FF8"/>
    <w:rsid w:val="007A6855"/>
    <w:rsid w:val="007C36E1"/>
    <w:rsid w:val="007D7C9C"/>
    <w:rsid w:val="0081332B"/>
    <w:rsid w:val="008B017C"/>
    <w:rsid w:val="008F4C01"/>
    <w:rsid w:val="0090466B"/>
    <w:rsid w:val="0092027A"/>
    <w:rsid w:val="00955E31"/>
    <w:rsid w:val="00964C0E"/>
    <w:rsid w:val="00974D31"/>
    <w:rsid w:val="00992E72"/>
    <w:rsid w:val="00AB00E8"/>
    <w:rsid w:val="00AF26D1"/>
    <w:rsid w:val="00B7510B"/>
    <w:rsid w:val="00CB6809"/>
    <w:rsid w:val="00CE0C33"/>
    <w:rsid w:val="00D133D7"/>
    <w:rsid w:val="00D905AA"/>
    <w:rsid w:val="00E15112"/>
    <w:rsid w:val="00E31414"/>
    <w:rsid w:val="00E80146"/>
    <w:rsid w:val="00E904D0"/>
    <w:rsid w:val="00E94F57"/>
    <w:rsid w:val="00EC25F9"/>
    <w:rsid w:val="00ED583F"/>
    <w:rsid w:val="00F50E5E"/>
    <w:rsid w:val="00FA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1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17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4819"/>
    <w:pPr>
      <w:autoSpaceDE w:val="0"/>
      <w:autoSpaceDN w:val="0"/>
      <w:adjustRightInd w:val="0"/>
    </w:pPr>
    <w:rPr>
      <w:rFonts w:ascii="Berlingske Serif Tx" w:hAnsi="Berlingske Serif Tx" w:cs="Berlingske Serif Tx"/>
      <w:color w:val="000000"/>
      <w:sz w:val="24"/>
      <w:szCs w:val="24"/>
    </w:rPr>
  </w:style>
  <w:style w:type="character" w:customStyle="1" w:styleId="A9">
    <w:name w:val="A9"/>
    <w:uiPriority w:val="99"/>
    <w:rsid w:val="00FA4819"/>
    <w:rPr>
      <w:rFonts w:cs="Berlingske Serif Tx"/>
      <w:color w:val="000000"/>
      <w:sz w:val="18"/>
      <w:szCs w:val="18"/>
    </w:rPr>
  </w:style>
  <w:style w:type="character" w:styleId="Hyperlnk">
    <w:name w:val="Hyperlink"/>
    <w:basedOn w:val="Standardstycketeckensnitt"/>
    <w:unhideWhenUsed/>
    <w:rsid w:val="00F50E5E"/>
    <w:rPr>
      <w:strike w:val="0"/>
      <w:dstrike w:val="0"/>
      <w:color w:val="0078B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17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4819"/>
    <w:pPr>
      <w:autoSpaceDE w:val="0"/>
      <w:autoSpaceDN w:val="0"/>
      <w:adjustRightInd w:val="0"/>
    </w:pPr>
    <w:rPr>
      <w:rFonts w:ascii="Berlingske Serif Tx" w:hAnsi="Berlingske Serif Tx" w:cs="Berlingske Serif Tx"/>
      <w:color w:val="000000"/>
      <w:sz w:val="24"/>
      <w:szCs w:val="24"/>
    </w:rPr>
  </w:style>
  <w:style w:type="character" w:customStyle="1" w:styleId="A9">
    <w:name w:val="A9"/>
    <w:uiPriority w:val="99"/>
    <w:rsid w:val="00FA4819"/>
    <w:rPr>
      <w:rFonts w:cs="Berlingske Serif Tx"/>
      <w:color w:val="000000"/>
      <w:sz w:val="18"/>
      <w:szCs w:val="18"/>
    </w:rPr>
  </w:style>
  <w:style w:type="character" w:styleId="Hyperlnk">
    <w:name w:val="Hyperlink"/>
    <w:basedOn w:val="Standardstycketeckensnitt"/>
    <w:unhideWhenUsed/>
    <w:rsid w:val="00F50E5E"/>
    <w:rPr>
      <w:strike w:val="0"/>
      <w:dstrike w:val="0"/>
      <w:color w:val="0078B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80522b98-5f81-4df0-ba0b-460c07674975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931A1210BB5D748A07AC98EEB7ADC98" ma:contentTypeVersion="13" ma:contentTypeDescription="Skapa ett nytt dokument." ma:contentTypeScope="" ma:versionID="45e742617cfdc154af5dd66b62310006">
  <xsd:schema xmlns:xsd="http://www.w3.org/2001/XMLSchema" xmlns:xs="http://www.w3.org/2001/XMLSchema" xmlns:p="http://schemas.microsoft.com/office/2006/metadata/properties" xmlns:ns2="fd0eb60b-32c8-489c-a600-61d55b22892d" xmlns:ns3="fbb70610-22af-411f-8494-b2ed74ec6285" targetNamespace="http://schemas.microsoft.com/office/2006/metadata/properties" ma:root="true" ma:fieldsID="365da862ef3432816bf48ca9f018c590" ns2:_="" ns3:_="">
    <xsd:import namespace="fd0eb60b-32c8-489c-a600-61d55b22892d"/>
    <xsd:import namespace="fbb70610-22af-411f-8494-b2ed74ec62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Kommentar" ma:index="23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946F0-B4D5-487A-8CA9-24852BC48029}"/>
</file>

<file path=customXml/itemProps2.xml><?xml version="1.0" encoding="utf-8"?>
<ds:datastoreItem xmlns:ds="http://schemas.openxmlformats.org/officeDocument/2006/customXml" ds:itemID="{67B76FDA-DB9C-469E-9BF2-9CEBC4911599}"/>
</file>

<file path=customXml/itemProps3.xml><?xml version="1.0" encoding="utf-8"?>
<ds:datastoreItem xmlns:ds="http://schemas.openxmlformats.org/officeDocument/2006/customXml" ds:itemID="{DAC30028-C8AA-490C-B519-1D8066C705E1}"/>
</file>

<file path=customXml/itemProps4.xml><?xml version="1.0" encoding="utf-8"?>
<ds:datastoreItem xmlns:ds="http://schemas.openxmlformats.org/officeDocument/2006/customXml" ds:itemID="{066532D7-8054-40E9-AAB8-A5F16794F385}"/>
</file>

<file path=customXml/itemProps5.xml><?xml version="1.0" encoding="utf-8"?>
<ds:datastoreItem xmlns:ds="http://schemas.openxmlformats.org/officeDocument/2006/customXml" ds:itemID="{A4B5AF4B-3732-4DAF-A418-D3ADEC907C43}"/>
</file>

<file path=customXml/itemProps6.xml><?xml version="1.0" encoding="utf-8"?>
<ds:datastoreItem xmlns:ds="http://schemas.openxmlformats.org/officeDocument/2006/customXml" ds:itemID="{67B76FDA-DB9C-469E-9BF2-9CEBC4911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Karlsson</dc:creator>
  <cp:lastModifiedBy>Ulrika Carlsson</cp:lastModifiedBy>
  <cp:revision>2</cp:revision>
  <cp:lastPrinted>2016-10-27T09:11:00Z</cp:lastPrinted>
  <dcterms:created xsi:type="dcterms:W3CDTF">2016-10-31T08:13:00Z</dcterms:created>
  <dcterms:modified xsi:type="dcterms:W3CDTF">2016-10-31T08:13:00Z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07ccfb68-89c6-4ea4-98cb-f9413695332d</vt:lpwstr>
  </property>
  <property fmtid="{D5CDD505-2E9C-101B-9397-08002B2CF9AE}" pid="9" name="TaxCatchAll">
    <vt:lpwstr/>
  </property>
</Properties>
</file>