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7E2F28">
        <w:tblPrEx>
          <w:tblCellMar>
            <w:top w:w="0" w:type="dxa"/>
            <w:bottom w:w="0" w:type="dxa"/>
          </w:tblCellMar>
        </w:tblPrEx>
        <w:trPr>
          <w:cantSplit/>
          <w:trHeight w:val="1720"/>
        </w:trPr>
        <w:tc>
          <w:tcPr>
            <w:tcW w:w="6024" w:type="dxa"/>
            <w:gridSpan w:val="2"/>
          </w:tcPr>
          <w:p w:rsidR="00F53A97" w:rsidRPr="007E2F28" w:rsidRDefault="00112ACC">
            <w:pPr>
              <w:pStyle w:val="HuvudRubrik"/>
            </w:pPr>
            <w:r w:rsidRPr="007E2F28">
              <w:t>Redogörelse till riksdagen</w:t>
            </w:r>
          </w:p>
          <w:p w:rsidR="00F53A97" w:rsidRPr="007E2F28" w:rsidRDefault="008D37CA">
            <w:pPr>
              <w:pStyle w:val="HuvudRubrikRad2"/>
            </w:pPr>
            <w:bookmarkStart w:id="0" w:name="BetänkandeNr"/>
            <w:bookmarkEnd w:id="0"/>
            <w:r w:rsidRPr="007E2F28">
              <w:t>2007/08</w:t>
            </w:r>
            <w:r w:rsidR="00F53A97" w:rsidRPr="007E2F28">
              <w:t>:</w:t>
            </w:r>
            <w:r w:rsidRPr="007E2F28">
              <w:t>OSSE1</w:t>
            </w:r>
          </w:p>
        </w:tc>
        <w:tc>
          <w:tcPr>
            <w:tcW w:w="1418" w:type="dxa"/>
            <w:tcBorders>
              <w:bottom w:val="nil"/>
            </w:tcBorders>
          </w:tcPr>
          <w:p w:rsidR="00F53A97" w:rsidRPr="007E2F28" w:rsidRDefault="007E2F28">
            <w:pPr>
              <w:spacing w:line="230" w:lineRule="auto"/>
              <w:jc w:val="center"/>
            </w:pPr>
            <w:r w:rsidRPr="007E2F2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7E2F28" w:rsidRDefault="00F53A97">
            <w:pPr>
              <w:pStyle w:val="Normaltindrag"/>
              <w:jc w:val="center"/>
            </w:pPr>
          </w:p>
          <w:p w:rsidR="00F53A97" w:rsidRPr="007E2F28" w:rsidRDefault="00F53A97">
            <w:pPr>
              <w:pStyle w:val="StatusSida1"/>
            </w:pPr>
          </w:p>
          <w:p w:rsidR="00F53A97" w:rsidRPr="007E2F28" w:rsidRDefault="00F53A97">
            <w:pPr>
              <w:pStyle w:val="UtskriftsdatumSida1"/>
              <w:framePr w:wrap="around"/>
            </w:pPr>
          </w:p>
        </w:tc>
      </w:tr>
      <w:tr w:rsidR="00F53A97" w:rsidRPr="007E2F28">
        <w:tblPrEx>
          <w:tblCellMar>
            <w:top w:w="0" w:type="dxa"/>
            <w:bottom w:w="0" w:type="dxa"/>
          </w:tblCellMar>
        </w:tblPrEx>
        <w:trPr>
          <w:cantSplit/>
        </w:trPr>
        <w:tc>
          <w:tcPr>
            <w:tcW w:w="6024" w:type="dxa"/>
            <w:gridSpan w:val="2"/>
            <w:tcBorders>
              <w:bottom w:val="single" w:sz="4" w:space="0" w:color="auto"/>
            </w:tcBorders>
          </w:tcPr>
          <w:p w:rsidR="00F53A97" w:rsidRPr="007E2F28" w:rsidRDefault="00112ACC">
            <w:pPr>
              <w:pStyle w:val="DokumentRubrik"/>
              <w:rPr>
                <w:noProof w:val="0"/>
              </w:rPr>
            </w:pPr>
            <w:bookmarkStart w:id="1" w:name="Huvudrubrik"/>
            <w:bookmarkEnd w:id="1"/>
            <w:r w:rsidRPr="007E2F28">
              <w:rPr>
                <w:noProof w:val="0"/>
              </w:rPr>
              <w:t>Från Sveriges delegation vid OSSE:s parlamentariska församling</w:t>
            </w:r>
          </w:p>
        </w:tc>
        <w:tc>
          <w:tcPr>
            <w:tcW w:w="1418" w:type="dxa"/>
            <w:tcBorders>
              <w:bottom w:val="nil"/>
            </w:tcBorders>
          </w:tcPr>
          <w:p w:rsidR="00F53A97" w:rsidRPr="007E2F28" w:rsidRDefault="00F53A97"/>
        </w:tc>
      </w:tr>
      <w:tr w:rsidR="00F53A97" w:rsidRPr="007E2F28">
        <w:tblPrEx>
          <w:tblCellMar>
            <w:top w:w="0" w:type="dxa"/>
            <w:bottom w:w="0" w:type="dxa"/>
          </w:tblCellMar>
        </w:tblPrEx>
        <w:trPr>
          <w:cantSplit/>
          <w:trHeight w:hRule="exact" w:val="360"/>
        </w:trPr>
        <w:tc>
          <w:tcPr>
            <w:tcW w:w="3012" w:type="dxa"/>
          </w:tcPr>
          <w:p w:rsidR="00F53A97" w:rsidRPr="007E2F28" w:rsidRDefault="00F53A97"/>
        </w:tc>
        <w:tc>
          <w:tcPr>
            <w:tcW w:w="3012" w:type="dxa"/>
          </w:tcPr>
          <w:p w:rsidR="00F53A97" w:rsidRPr="007E2F28" w:rsidRDefault="00F53A97"/>
        </w:tc>
        <w:tc>
          <w:tcPr>
            <w:tcW w:w="1418" w:type="dxa"/>
          </w:tcPr>
          <w:p w:rsidR="00F53A97" w:rsidRPr="007E2F28" w:rsidRDefault="00F53A97"/>
        </w:tc>
      </w:tr>
    </w:tbl>
    <w:p w:rsidR="00F53A97" w:rsidRPr="007E2F28" w:rsidRDefault="00F53A97"/>
    <w:p w:rsidR="00112ACC" w:rsidRPr="007E2F28" w:rsidRDefault="00112ACC" w:rsidP="00112ACC">
      <w:pPr>
        <w:pStyle w:val="Rubrik1"/>
        <w:spacing w:after="180"/>
        <w:rPr>
          <w:noProof w:val="0"/>
        </w:rPr>
      </w:pPr>
      <w:bookmarkStart w:id="2" w:name="_Toc192051515"/>
      <w:r w:rsidRPr="007E2F28">
        <w:rPr>
          <w:noProof w:val="0"/>
        </w:rPr>
        <w:t>Sammanfattning</w:t>
      </w:r>
      <w:bookmarkEnd w:id="2"/>
    </w:p>
    <w:p w:rsidR="00296F23" w:rsidRPr="007E2F28" w:rsidRDefault="00296F23" w:rsidP="00296F23">
      <w:r w:rsidRPr="007E2F28">
        <w:t>Riksdagens delegation vid OSSE:s parlamentariska församling överlämnar bifo</w:t>
      </w:r>
      <w:r w:rsidRPr="007E2F28">
        <w:rPr>
          <w:spacing w:val="-2"/>
          <w:szCs w:val="19"/>
        </w:rPr>
        <w:t>gade redogörelse för verksamheten inom den parlamentariska församlin</w:t>
      </w:r>
      <w:r w:rsidRPr="007E2F28">
        <w:t>g</w:t>
      </w:r>
      <w:r w:rsidRPr="007E2F28">
        <w:t>en under 2007.</w:t>
      </w:r>
    </w:p>
    <w:p w:rsidR="00296F23" w:rsidRPr="007E2F28" w:rsidRDefault="00296F23" w:rsidP="00296F23">
      <w:pPr>
        <w:spacing w:before="187"/>
      </w:pPr>
      <w:r w:rsidRPr="007E2F28">
        <w:t>Stockholm den</w:t>
      </w:r>
      <w:r w:rsidR="00B43717" w:rsidRPr="007E2F28">
        <w:t xml:space="preserve"> 4 </w:t>
      </w:r>
      <w:r w:rsidRPr="007E2F28">
        <w:t>mars 2008</w:t>
      </w:r>
    </w:p>
    <w:p w:rsidR="00296F23" w:rsidRPr="007E2F28" w:rsidRDefault="00296F23" w:rsidP="00296F23"/>
    <w:p w:rsidR="00296F23" w:rsidRPr="007E2F28" w:rsidRDefault="00296F23" w:rsidP="00296F23"/>
    <w:p w:rsidR="00296F23" w:rsidRPr="007E2F28" w:rsidRDefault="00296F23" w:rsidP="00296F23">
      <w:r w:rsidRPr="007E2F28">
        <w:t>På delegationens vägnar</w:t>
      </w:r>
    </w:p>
    <w:p w:rsidR="00296F23" w:rsidRPr="007E2F28" w:rsidRDefault="00296F23" w:rsidP="00296F23"/>
    <w:p w:rsidR="00296F23" w:rsidRPr="007E2F28" w:rsidRDefault="00296F23" w:rsidP="00296F23"/>
    <w:p w:rsidR="00296F23" w:rsidRPr="007E2F28" w:rsidRDefault="00296F23" w:rsidP="00296F23"/>
    <w:p w:rsidR="00296F23" w:rsidRPr="007E2F28" w:rsidRDefault="00296F23" w:rsidP="00296F23"/>
    <w:p w:rsidR="00296F23" w:rsidRPr="007E2F28" w:rsidRDefault="00296F23" w:rsidP="00296F23">
      <w:r w:rsidRPr="007E2F28">
        <w:t xml:space="preserve">Walburga Habsburg Douglas </w:t>
      </w:r>
    </w:p>
    <w:p w:rsidR="00296F23" w:rsidRPr="007E2F28" w:rsidRDefault="00296F23" w:rsidP="00296F23"/>
    <w:p w:rsidR="00296F23" w:rsidRPr="007E2F28" w:rsidRDefault="00296F23" w:rsidP="00296F23"/>
    <w:p w:rsidR="00296F23" w:rsidRPr="007E2F28" w:rsidRDefault="00296F23" w:rsidP="00296F23">
      <w:r w:rsidRPr="007E2F28">
        <w:t xml:space="preserve">                                                                                    Ann-Sofi Lindenbaum</w:t>
      </w:r>
    </w:p>
    <w:p w:rsidR="00296F23" w:rsidRPr="007E2F28" w:rsidRDefault="00296F23" w:rsidP="00296F23"/>
    <w:p w:rsidR="00112ACC" w:rsidRPr="007E2F28" w:rsidRDefault="00112ACC" w:rsidP="00296F23">
      <w:bookmarkStart w:id="3" w:name="TextStart"/>
      <w:bookmarkEnd w:id="3"/>
    </w:p>
    <w:p w:rsidR="00112ACC" w:rsidRPr="007E2F28" w:rsidRDefault="007E2F28" w:rsidP="00112ACC">
      <w:r w:rsidRPr="007E2F28">
        <w:rPr>
          <w:noProof/>
        </w:rPr>
        <mc:AlternateContent>
          <mc:Choice Requires="wps">
            <w:drawing>
              <wp:anchor distT="0" distB="0" distL="114300" distR="114300" simplePos="0" relativeHeight="251657728" behindDoc="0" locked="0" layoutInCell="1" allowOverlap="1">
                <wp:simplePos x="0" y="0"/>
                <wp:positionH relativeFrom="column">
                  <wp:posOffset>48260</wp:posOffset>
                </wp:positionH>
                <wp:positionV relativeFrom="paragraph">
                  <wp:posOffset>1603375</wp:posOffset>
                </wp:positionV>
                <wp:extent cx="2124075" cy="438150"/>
                <wp:effectExtent l="0" t="0" r="0" b="0"/>
                <wp:wrapNone/>
                <wp:docPr id="710858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CAA" w:rsidRPr="007E2F28" w:rsidRDefault="00DD5CAA" w:rsidP="0064131A">
                            <w:pPr>
                              <w:ind w:left="-142"/>
                              <w:rPr>
                                <w:sz w:val="16"/>
                                <w:szCs w:val="16"/>
                              </w:rPr>
                            </w:pPr>
                            <w:r w:rsidRPr="007E2F28">
                              <w:rPr>
                                <w:sz w:val="16"/>
                                <w:szCs w:val="16"/>
                              </w:rPr>
                              <w:t>1*Riksdagen 2007/08. 2 saml. OSSE1</w:t>
                            </w:r>
                          </w:p>
                          <w:p w:rsidR="00DD5CAA" w:rsidRPr="007E2F28" w:rsidRDefault="00DD5CAA" w:rsidP="0064131A">
                            <w:pPr>
                              <w:pStyle w:val="Normaltindrag"/>
                              <w:ind w:left="-142" w:firstLine="0"/>
                              <w:rPr>
                                <w:sz w:val="16"/>
                                <w:szCs w:val="16"/>
                              </w:rPr>
                            </w:pPr>
                            <w:r w:rsidRPr="007E2F28">
                              <w:rPr>
                                <w:sz w:val="16"/>
                                <w:szCs w:val="16"/>
                              </w:rPr>
                              <w:t>Rättelse: S. 8 rad 15 nytt stycke.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pt;margin-top:126.25pt;width:167.2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0Ut9AEAAMoDAAAOAAAAZHJzL2Uyb0RvYy54bWysU8tu2zAQvBfoPxC817Jcu0kFy0HqwEWB&#10;9AEk/QCKoiSiFJdd0pbcr++SchwjuRXVgeByydmd2dH6ZuwNOyj0GmzJ89mcM2Ul1Nq2Jf/5uHt3&#10;zZkPwtbCgFUlPyrPbzZv36wHV6gFdGBqhYxArC8GV/IuBFdkmZed6oWfgVOWkg1gLwKF2GY1ioHQ&#10;e5Mt5vMP2QBYOwSpvKfTuynJNwm/aZQM35vGq8BMyam3kFZMaxXXbLMWRYvCdVqe2hD/0EUvtKWi&#10;Z6g7EQTbo34F1WuJ4KEJMwl9Bk2jpUociE0+f8HmoRNOJS4kjndnmfz/g5XfDg/uB7IwfoKRBphI&#10;eHcP8pdnFradsK26RYShU6KmwnmULBucL05Po9S+8BGkGr5CTUMW+wAJaGywj6oQT0boNIDjWXQ1&#10;BibpcJEvlvOrFWeScsv31/kqTSUTxdNrhz58VtCzuCk50lATujjc+xC7EcXTlVjMg9H1ThuTAmyr&#10;rUF2EGSAXfoSgRfXjI2XLcRnE2I8STQjs4ljGKuRkpFuBfWRCCNMhqIfgDYd4B/OBjJTyf3vvUDF&#10;mfliSbSP+XIZ3ZeC5epqQQFeZqrLjLCSoEoeOJu22zA5du9Qtx1VmsZk4ZaEbnTS4LmrU99kmCTN&#10;ydzRkZdxuvX8C27+AgAA//8DAFBLAwQUAAYACAAAACEAHiE8894AAAAJAQAADwAAAGRycy9kb3du&#10;cmV2LnhtbEyPQU+DQBCF7yb+h82YeDF2YS3QIkujJhqvrf0BA2yByM4Sdlvov3c86e1N3st73xS7&#10;xQ7iYibfO9IQryIQhmrX9NRqOH69P25A+IDU4ODIaLgaD7vy9qbAvHEz7c3lEFrBJeRz1NCFMOZS&#10;+rozFv3KjYbYO7nJYuBzamUz4czldpAqilJpsSde6HA0b52pvw9nq+H0OT8k27n6CMdsv05fsc8q&#10;d9X6/m55eQYRzBL+wvCLz+hQMlPlztR4MWjIUg5qUIlKQLD/tFYxiIqFihOQZSH/f1D+AAAA//8D&#10;AFBLAQItABQABgAIAAAAIQC2gziS/gAAAOEBAAATAAAAAAAAAAAAAAAAAAAAAABbQ29udGVudF9U&#10;eXBlc10ueG1sUEsBAi0AFAAGAAgAAAAhADj9If/WAAAAlAEAAAsAAAAAAAAAAAAAAAAALwEAAF9y&#10;ZWxzLy5yZWxzUEsBAi0AFAAGAAgAAAAhACwTRS30AQAAygMAAA4AAAAAAAAAAAAAAAAALgIAAGRy&#10;cy9lMm9Eb2MueG1sUEsBAi0AFAAGAAgAAAAhAB4hPPPeAAAACQEAAA8AAAAAAAAAAAAAAAAATgQA&#10;AGRycy9kb3ducmV2LnhtbFBLBQYAAAAABAAEAPMAAABZBQAAAAA=&#10;" stroked="f">
                <v:textbox>
                  <w:txbxContent>
                    <w:p w:rsidR="00DD5CAA" w:rsidRPr="007E2F28" w:rsidRDefault="00DD5CAA" w:rsidP="0064131A">
                      <w:pPr>
                        <w:ind w:left="-142"/>
                        <w:rPr>
                          <w:sz w:val="16"/>
                          <w:szCs w:val="16"/>
                        </w:rPr>
                      </w:pPr>
                      <w:r w:rsidRPr="007E2F28">
                        <w:rPr>
                          <w:sz w:val="16"/>
                          <w:szCs w:val="16"/>
                        </w:rPr>
                        <w:t>1*Riksdagen 2007/08. 2 saml. OSSE1</w:t>
                      </w:r>
                    </w:p>
                    <w:p w:rsidR="00DD5CAA" w:rsidRPr="007E2F28" w:rsidRDefault="00DD5CAA" w:rsidP="0064131A">
                      <w:pPr>
                        <w:pStyle w:val="Normaltindrag"/>
                        <w:ind w:left="-142" w:firstLine="0"/>
                        <w:rPr>
                          <w:sz w:val="16"/>
                          <w:szCs w:val="16"/>
                        </w:rPr>
                      </w:pPr>
                      <w:r w:rsidRPr="007E2F28">
                        <w:rPr>
                          <w:sz w:val="16"/>
                          <w:szCs w:val="16"/>
                        </w:rPr>
                        <w:t>Rättelse: S. 8 rad 15 nytt stycke.</w:t>
                      </w:r>
                    </w:p>
                  </w:txbxContent>
                </v:textbox>
              </v:shape>
            </w:pict>
          </mc:Fallback>
        </mc:AlternateContent>
      </w:r>
    </w:p>
    <w:p w:rsidR="00112ACC" w:rsidRPr="007E2F28" w:rsidRDefault="00112ACC" w:rsidP="00112ACC">
      <w:pPr>
        <w:pStyle w:val="Normaltindrag"/>
        <w:sectPr w:rsidR="00112ACC" w:rsidRPr="007E2F2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12ACC" w:rsidRPr="007E2F28" w:rsidRDefault="00112ACC" w:rsidP="00112ACC">
      <w:pPr>
        <w:pStyle w:val="Rubrik1"/>
        <w:rPr>
          <w:noProof w:val="0"/>
        </w:rPr>
      </w:pPr>
      <w:bookmarkStart w:id="4" w:name="_Toc192051516"/>
      <w:r w:rsidRPr="007E2F28">
        <w:rPr>
          <w:noProof w:val="0"/>
        </w:rPr>
        <w:lastRenderedPageBreak/>
        <w:t>Innehållsförteckning</w:t>
      </w:r>
      <w:bookmarkEnd w:id="4"/>
    </w:p>
    <w:p w:rsidR="00611F8B" w:rsidRPr="007E2F28" w:rsidRDefault="00611F8B">
      <w:pPr>
        <w:pStyle w:val="Innehll1"/>
        <w:rPr>
          <w:sz w:val="24"/>
          <w:szCs w:val="24"/>
        </w:rPr>
      </w:pPr>
      <w:r w:rsidRPr="007E2F28">
        <w:t>Sammanfattning</w:t>
      </w:r>
      <w:r w:rsidRPr="007E2F28">
        <w:tab/>
      </w:r>
      <w:r w:rsidR="00602DD5" w:rsidRPr="007E2F28">
        <w:t>1</w:t>
      </w:r>
    </w:p>
    <w:p w:rsidR="00611F8B" w:rsidRPr="007E2F28" w:rsidRDefault="00611F8B">
      <w:pPr>
        <w:pStyle w:val="Innehll1"/>
        <w:rPr>
          <w:sz w:val="24"/>
          <w:szCs w:val="24"/>
        </w:rPr>
      </w:pPr>
      <w:r w:rsidRPr="007E2F28">
        <w:t>Innehållsförteckning</w:t>
      </w:r>
      <w:r w:rsidRPr="007E2F28">
        <w:tab/>
      </w:r>
      <w:r w:rsidR="00602DD5" w:rsidRPr="007E2F28">
        <w:t>2</w:t>
      </w:r>
    </w:p>
    <w:p w:rsidR="00611F8B" w:rsidRPr="007E2F28" w:rsidRDefault="00611F8B">
      <w:pPr>
        <w:pStyle w:val="Innehll1"/>
        <w:rPr>
          <w:sz w:val="24"/>
          <w:szCs w:val="24"/>
        </w:rPr>
      </w:pPr>
      <w:r w:rsidRPr="007E2F28">
        <w:t>Verksamheten inom OSSE:s parlamentariska församling 2007</w:t>
      </w:r>
      <w:r w:rsidRPr="007E2F28">
        <w:tab/>
      </w:r>
      <w:r w:rsidR="00602DD5" w:rsidRPr="007E2F28">
        <w:t>3</w:t>
      </w:r>
    </w:p>
    <w:p w:rsidR="00611F8B" w:rsidRPr="007E2F28" w:rsidRDefault="00611F8B">
      <w:pPr>
        <w:pStyle w:val="Innehll1"/>
        <w:rPr>
          <w:sz w:val="24"/>
          <w:szCs w:val="24"/>
        </w:rPr>
      </w:pPr>
      <w:r w:rsidRPr="007E2F28">
        <w:t>1 Framväxten av samarbetet inom OSSE</w:t>
      </w:r>
      <w:r w:rsidRPr="007E2F28">
        <w:tab/>
      </w:r>
      <w:r w:rsidR="00602DD5" w:rsidRPr="007E2F28">
        <w:t>3</w:t>
      </w:r>
    </w:p>
    <w:p w:rsidR="00611F8B" w:rsidRPr="007E2F28" w:rsidRDefault="00611F8B">
      <w:pPr>
        <w:pStyle w:val="Innehll1"/>
        <w:rPr>
          <w:sz w:val="24"/>
          <w:szCs w:val="24"/>
        </w:rPr>
      </w:pPr>
      <w:r w:rsidRPr="007E2F28">
        <w:t>2 Den parlamentariska dimensionen inom OSSE</w:t>
      </w:r>
      <w:r w:rsidRPr="007E2F28">
        <w:tab/>
      </w:r>
      <w:r w:rsidR="00602DD5" w:rsidRPr="007E2F28">
        <w:t>4</w:t>
      </w:r>
    </w:p>
    <w:p w:rsidR="00611F8B" w:rsidRPr="007E2F28" w:rsidRDefault="00611F8B">
      <w:pPr>
        <w:pStyle w:val="Innehll2"/>
        <w:rPr>
          <w:sz w:val="24"/>
          <w:szCs w:val="24"/>
        </w:rPr>
      </w:pPr>
      <w:r w:rsidRPr="007E2F28">
        <w:t>2.1 Församlingens verksamhet och organisation</w:t>
      </w:r>
      <w:r w:rsidRPr="007E2F28">
        <w:tab/>
      </w:r>
      <w:r w:rsidR="00602DD5" w:rsidRPr="007E2F28">
        <w:t>4</w:t>
      </w:r>
    </w:p>
    <w:p w:rsidR="00611F8B" w:rsidRPr="007E2F28" w:rsidRDefault="00611F8B">
      <w:pPr>
        <w:pStyle w:val="Innehll3"/>
        <w:rPr>
          <w:sz w:val="24"/>
          <w:szCs w:val="24"/>
        </w:rPr>
      </w:pPr>
      <w:r w:rsidRPr="007E2F28">
        <w:t>2.1.1 Plenarsessioner och vintermöten</w:t>
      </w:r>
      <w:r w:rsidRPr="007E2F28">
        <w:tab/>
      </w:r>
      <w:r w:rsidR="00602DD5" w:rsidRPr="007E2F28">
        <w:t>4</w:t>
      </w:r>
    </w:p>
    <w:p w:rsidR="00611F8B" w:rsidRPr="007E2F28" w:rsidRDefault="00611F8B">
      <w:pPr>
        <w:pStyle w:val="Innehll3"/>
        <w:rPr>
          <w:sz w:val="24"/>
          <w:szCs w:val="24"/>
        </w:rPr>
      </w:pPr>
      <w:r w:rsidRPr="007E2F28">
        <w:t>2.1.2 Presidiet (byrån)</w:t>
      </w:r>
      <w:r w:rsidRPr="007E2F28">
        <w:tab/>
      </w:r>
      <w:r w:rsidR="00602DD5" w:rsidRPr="007E2F28">
        <w:t>4</w:t>
      </w:r>
    </w:p>
    <w:p w:rsidR="00611F8B" w:rsidRPr="007E2F28" w:rsidRDefault="00611F8B">
      <w:pPr>
        <w:pStyle w:val="Innehll3"/>
        <w:rPr>
          <w:sz w:val="24"/>
          <w:szCs w:val="24"/>
        </w:rPr>
      </w:pPr>
      <w:r w:rsidRPr="007E2F28">
        <w:t>2.1.3 Det ständiga utskottet</w:t>
      </w:r>
      <w:r w:rsidRPr="007E2F28">
        <w:tab/>
      </w:r>
      <w:r w:rsidR="00602DD5" w:rsidRPr="007E2F28">
        <w:t>4</w:t>
      </w:r>
    </w:p>
    <w:p w:rsidR="00611F8B" w:rsidRPr="007E2F28" w:rsidRDefault="00611F8B">
      <w:pPr>
        <w:pStyle w:val="Innehll3"/>
        <w:rPr>
          <w:sz w:val="24"/>
          <w:szCs w:val="24"/>
        </w:rPr>
      </w:pPr>
      <w:r w:rsidRPr="007E2F28">
        <w:t>2.1.4 Sekretariatet</w:t>
      </w:r>
      <w:r w:rsidRPr="007E2F28">
        <w:tab/>
      </w:r>
      <w:r w:rsidR="00602DD5" w:rsidRPr="007E2F28">
        <w:t>5</w:t>
      </w:r>
    </w:p>
    <w:p w:rsidR="00611F8B" w:rsidRPr="007E2F28" w:rsidRDefault="00611F8B">
      <w:pPr>
        <w:pStyle w:val="Innehll2"/>
        <w:rPr>
          <w:sz w:val="24"/>
          <w:szCs w:val="24"/>
        </w:rPr>
      </w:pPr>
      <w:r w:rsidRPr="007E2F28">
        <w:t>2.2 Partigrupperna och övriga grupperingar</w:t>
      </w:r>
      <w:r w:rsidRPr="007E2F28">
        <w:tab/>
      </w:r>
      <w:r w:rsidR="00602DD5" w:rsidRPr="007E2F28">
        <w:t>5</w:t>
      </w:r>
    </w:p>
    <w:p w:rsidR="00611F8B" w:rsidRPr="007E2F28" w:rsidRDefault="00611F8B">
      <w:pPr>
        <w:pStyle w:val="Innehll1"/>
        <w:rPr>
          <w:sz w:val="24"/>
          <w:szCs w:val="24"/>
        </w:rPr>
      </w:pPr>
      <w:r w:rsidRPr="007E2F28">
        <w:t>3 Den svenska delegationen</w:t>
      </w:r>
      <w:r w:rsidRPr="007E2F28">
        <w:tab/>
      </w:r>
      <w:r w:rsidR="00602DD5" w:rsidRPr="007E2F28">
        <w:t>6</w:t>
      </w:r>
    </w:p>
    <w:p w:rsidR="00611F8B" w:rsidRPr="007E2F28" w:rsidRDefault="00611F8B">
      <w:pPr>
        <w:pStyle w:val="Innehll1"/>
        <w:rPr>
          <w:sz w:val="24"/>
          <w:szCs w:val="24"/>
        </w:rPr>
      </w:pPr>
      <w:r w:rsidRPr="007E2F28">
        <w:t>4 Verksamheten under 2007</w:t>
      </w:r>
      <w:r w:rsidRPr="007E2F28">
        <w:tab/>
      </w:r>
      <w:r w:rsidR="00602DD5" w:rsidRPr="007E2F28">
        <w:t>8</w:t>
      </w:r>
    </w:p>
    <w:p w:rsidR="00611F8B" w:rsidRPr="007E2F28" w:rsidRDefault="00611F8B">
      <w:pPr>
        <w:pStyle w:val="Innehll2"/>
        <w:rPr>
          <w:sz w:val="24"/>
          <w:szCs w:val="24"/>
        </w:rPr>
      </w:pPr>
      <w:r w:rsidRPr="007E2F28">
        <w:t>4.1 Möten under året</w:t>
      </w:r>
      <w:r w:rsidRPr="007E2F28">
        <w:tab/>
      </w:r>
      <w:r w:rsidR="00602DD5" w:rsidRPr="007E2F28">
        <w:t>8</w:t>
      </w:r>
    </w:p>
    <w:p w:rsidR="00611F8B" w:rsidRPr="007E2F28" w:rsidRDefault="00611F8B">
      <w:pPr>
        <w:pStyle w:val="Innehll2"/>
        <w:rPr>
          <w:sz w:val="24"/>
          <w:szCs w:val="24"/>
        </w:rPr>
      </w:pPr>
      <w:r w:rsidRPr="007E2F28">
        <w:t>4.2 Utskottsarbetet</w:t>
      </w:r>
      <w:r w:rsidRPr="007E2F28">
        <w:tab/>
      </w:r>
      <w:r w:rsidR="00602DD5" w:rsidRPr="007E2F28">
        <w:t>8</w:t>
      </w:r>
    </w:p>
    <w:p w:rsidR="00611F8B" w:rsidRPr="007E2F28" w:rsidRDefault="00611F8B">
      <w:pPr>
        <w:pStyle w:val="Innehll3"/>
        <w:rPr>
          <w:sz w:val="24"/>
          <w:szCs w:val="24"/>
        </w:rPr>
      </w:pPr>
      <w:r w:rsidRPr="007E2F28">
        <w:t>4.2.1 Utskott I Politiska frågor och säkerhetsärenden</w:t>
      </w:r>
      <w:r w:rsidRPr="007E2F28">
        <w:tab/>
      </w:r>
      <w:r w:rsidR="00602DD5" w:rsidRPr="007E2F28">
        <w:t>8</w:t>
      </w:r>
    </w:p>
    <w:p w:rsidR="00611F8B" w:rsidRPr="007E2F28" w:rsidRDefault="00611F8B">
      <w:pPr>
        <w:pStyle w:val="Innehll3"/>
        <w:rPr>
          <w:sz w:val="24"/>
          <w:szCs w:val="24"/>
        </w:rPr>
      </w:pPr>
      <w:r w:rsidRPr="007E2F28">
        <w:t>4.2.2 Resolutioner antagna av utskott I</w:t>
      </w:r>
      <w:r w:rsidRPr="007E2F28">
        <w:tab/>
      </w:r>
      <w:r w:rsidR="00602DD5" w:rsidRPr="007E2F28">
        <w:t>9</w:t>
      </w:r>
    </w:p>
    <w:p w:rsidR="00611F8B" w:rsidRPr="007E2F28" w:rsidRDefault="00611F8B">
      <w:pPr>
        <w:pStyle w:val="Innehll2"/>
        <w:rPr>
          <w:sz w:val="24"/>
          <w:szCs w:val="24"/>
        </w:rPr>
      </w:pPr>
      <w:r w:rsidRPr="007E2F28">
        <w:t>4.3 Utskott II Ekonomi och miljö</w:t>
      </w:r>
      <w:r w:rsidRPr="007E2F28">
        <w:tab/>
      </w:r>
      <w:r w:rsidR="00602DD5" w:rsidRPr="007E2F28">
        <w:t>9</w:t>
      </w:r>
    </w:p>
    <w:p w:rsidR="00611F8B" w:rsidRPr="007E2F28" w:rsidRDefault="00611F8B">
      <w:pPr>
        <w:pStyle w:val="Innehll3"/>
        <w:rPr>
          <w:sz w:val="24"/>
          <w:szCs w:val="24"/>
        </w:rPr>
      </w:pPr>
      <w:r w:rsidRPr="007E2F28">
        <w:t>4.3.1 Resolutioner antagna av utskott II</w:t>
      </w:r>
      <w:r w:rsidRPr="007E2F28">
        <w:tab/>
      </w:r>
      <w:r w:rsidR="00602DD5" w:rsidRPr="007E2F28">
        <w:t>9</w:t>
      </w:r>
    </w:p>
    <w:p w:rsidR="00611F8B" w:rsidRPr="007E2F28" w:rsidRDefault="00611F8B">
      <w:pPr>
        <w:pStyle w:val="Innehll2"/>
        <w:rPr>
          <w:sz w:val="24"/>
          <w:szCs w:val="24"/>
        </w:rPr>
      </w:pPr>
      <w:r w:rsidRPr="007E2F28">
        <w:t>4.4 Utskott III Demokrati och mänskliga rättigheter</w:t>
      </w:r>
      <w:r w:rsidRPr="007E2F28">
        <w:tab/>
      </w:r>
      <w:r w:rsidR="00602DD5" w:rsidRPr="007E2F28">
        <w:t>9</w:t>
      </w:r>
    </w:p>
    <w:p w:rsidR="00611F8B" w:rsidRPr="007E2F28" w:rsidRDefault="00611F8B">
      <w:pPr>
        <w:pStyle w:val="Innehll3"/>
        <w:rPr>
          <w:sz w:val="24"/>
          <w:szCs w:val="24"/>
        </w:rPr>
      </w:pPr>
      <w:r w:rsidRPr="007E2F28">
        <w:t>4.4.1 Resolutioner antagna av utskott III</w:t>
      </w:r>
      <w:r w:rsidRPr="007E2F28">
        <w:tab/>
      </w:r>
      <w:r w:rsidR="00602DD5" w:rsidRPr="007E2F28">
        <w:t>10</w:t>
      </w:r>
    </w:p>
    <w:p w:rsidR="00611F8B" w:rsidRPr="007E2F28" w:rsidRDefault="00611F8B">
      <w:pPr>
        <w:pStyle w:val="Innehll2"/>
        <w:rPr>
          <w:sz w:val="24"/>
          <w:szCs w:val="24"/>
        </w:rPr>
      </w:pPr>
      <w:r w:rsidRPr="007E2F28">
        <w:t>4.5 Budgeten</w:t>
      </w:r>
      <w:r w:rsidRPr="007E2F28">
        <w:tab/>
      </w:r>
      <w:r w:rsidR="00602DD5" w:rsidRPr="007E2F28">
        <w:t>10</w:t>
      </w:r>
    </w:p>
    <w:p w:rsidR="00611F8B" w:rsidRPr="007E2F28" w:rsidRDefault="00611F8B">
      <w:pPr>
        <w:pStyle w:val="Innehll1"/>
        <w:rPr>
          <w:sz w:val="24"/>
          <w:szCs w:val="24"/>
        </w:rPr>
      </w:pPr>
      <w:r w:rsidRPr="007E2F28">
        <w:t>5 Genus och jämställdhet</w:t>
      </w:r>
      <w:r w:rsidRPr="007E2F28">
        <w:tab/>
      </w:r>
      <w:r w:rsidR="00602DD5" w:rsidRPr="007E2F28">
        <w:t>11</w:t>
      </w:r>
    </w:p>
    <w:p w:rsidR="00611F8B" w:rsidRPr="007E2F28" w:rsidRDefault="00611F8B">
      <w:pPr>
        <w:pStyle w:val="Innehll1"/>
        <w:rPr>
          <w:sz w:val="24"/>
          <w:szCs w:val="24"/>
        </w:rPr>
      </w:pPr>
      <w:r w:rsidRPr="007E2F28">
        <w:t>6 Församlingens bidrag till demokratisk utveckling</w:t>
      </w:r>
      <w:r w:rsidRPr="007E2F28">
        <w:tab/>
      </w:r>
      <w:r w:rsidR="00602DD5" w:rsidRPr="007E2F28">
        <w:t>12</w:t>
      </w:r>
    </w:p>
    <w:p w:rsidR="00611F8B" w:rsidRPr="007E2F28" w:rsidRDefault="00611F8B">
      <w:pPr>
        <w:pStyle w:val="Innehll2"/>
        <w:rPr>
          <w:sz w:val="24"/>
          <w:szCs w:val="24"/>
        </w:rPr>
      </w:pPr>
      <w:r w:rsidRPr="007E2F28">
        <w:t>6.1 Församlingens ad hoc-arbetsgrupper</w:t>
      </w:r>
      <w:r w:rsidRPr="007E2F28">
        <w:tab/>
      </w:r>
      <w:r w:rsidR="00602DD5" w:rsidRPr="007E2F28">
        <w:t>12</w:t>
      </w:r>
    </w:p>
    <w:p w:rsidR="00611F8B" w:rsidRPr="007E2F28" w:rsidRDefault="00611F8B">
      <w:pPr>
        <w:pStyle w:val="Innehll3"/>
        <w:rPr>
          <w:sz w:val="24"/>
          <w:szCs w:val="24"/>
        </w:rPr>
      </w:pPr>
      <w:r w:rsidRPr="007E2F28">
        <w:t>6.1.1 Abchazien, Moldavien och Vitryssland</w:t>
      </w:r>
      <w:r w:rsidRPr="007E2F28">
        <w:tab/>
      </w:r>
      <w:r w:rsidR="00602DD5" w:rsidRPr="007E2F28">
        <w:t>12</w:t>
      </w:r>
    </w:p>
    <w:p w:rsidR="00611F8B" w:rsidRPr="007E2F28" w:rsidRDefault="00611F8B">
      <w:pPr>
        <w:pStyle w:val="Innehll2"/>
        <w:rPr>
          <w:sz w:val="24"/>
          <w:szCs w:val="24"/>
        </w:rPr>
      </w:pPr>
      <w:r w:rsidRPr="007E2F28">
        <w:t>6.2 Särskilda representanter</w:t>
      </w:r>
      <w:r w:rsidRPr="007E2F28">
        <w:tab/>
      </w:r>
      <w:r w:rsidR="00602DD5" w:rsidRPr="007E2F28">
        <w:t>12</w:t>
      </w:r>
    </w:p>
    <w:p w:rsidR="00611F8B" w:rsidRPr="007E2F28" w:rsidRDefault="00611F8B">
      <w:pPr>
        <w:pStyle w:val="Innehll3"/>
        <w:rPr>
          <w:sz w:val="24"/>
          <w:szCs w:val="24"/>
        </w:rPr>
      </w:pPr>
      <w:r w:rsidRPr="007E2F28">
        <w:t>6.2.1 Församlingens särskilde representant för Nagorno-Karabach</w:t>
      </w:r>
      <w:r w:rsidRPr="007E2F28">
        <w:tab/>
      </w:r>
      <w:r w:rsidR="00602DD5" w:rsidRPr="007E2F28">
        <w:t>13</w:t>
      </w:r>
    </w:p>
    <w:p w:rsidR="00611F8B" w:rsidRPr="007E2F28" w:rsidRDefault="00611F8B">
      <w:pPr>
        <w:pStyle w:val="Innehll1"/>
        <w:rPr>
          <w:sz w:val="24"/>
          <w:szCs w:val="24"/>
        </w:rPr>
      </w:pPr>
      <w:r w:rsidRPr="007E2F28">
        <w:t>7 Valövervakning</w:t>
      </w:r>
      <w:r w:rsidRPr="007E2F28">
        <w:tab/>
      </w:r>
      <w:r w:rsidR="00602DD5" w:rsidRPr="007E2F28">
        <w:t>14</w:t>
      </w:r>
    </w:p>
    <w:p w:rsidR="00611F8B" w:rsidRPr="007E2F28" w:rsidRDefault="00611F8B">
      <w:pPr>
        <w:pStyle w:val="Innehll1"/>
        <w:rPr>
          <w:sz w:val="24"/>
          <w:szCs w:val="24"/>
        </w:rPr>
      </w:pPr>
      <w:r w:rsidRPr="007E2F28">
        <w:t>8 Samarbete med andra organisationer och närområden</w:t>
      </w:r>
      <w:r w:rsidRPr="007E2F28">
        <w:tab/>
      </w:r>
      <w:r w:rsidR="00602DD5" w:rsidRPr="007E2F28">
        <w:t>15</w:t>
      </w:r>
    </w:p>
    <w:p w:rsidR="00611F8B" w:rsidRPr="007E2F28" w:rsidRDefault="00611F8B">
      <w:pPr>
        <w:pStyle w:val="Innehll2"/>
        <w:rPr>
          <w:sz w:val="24"/>
          <w:szCs w:val="24"/>
        </w:rPr>
      </w:pPr>
      <w:r w:rsidRPr="007E2F28">
        <w:t>8.1 Samarbetet i Medelhavsregionen</w:t>
      </w:r>
      <w:r w:rsidRPr="007E2F28">
        <w:tab/>
      </w:r>
      <w:r w:rsidR="00602DD5" w:rsidRPr="007E2F28">
        <w:t>15</w:t>
      </w:r>
    </w:p>
    <w:p w:rsidR="00611F8B" w:rsidRPr="007E2F28" w:rsidRDefault="00611F8B">
      <w:pPr>
        <w:pStyle w:val="Innehll2"/>
        <w:rPr>
          <w:sz w:val="24"/>
          <w:szCs w:val="24"/>
        </w:rPr>
      </w:pPr>
      <w:r w:rsidRPr="007E2F28">
        <w:t>8.2 Medelhavsforum</w:t>
      </w:r>
      <w:r w:rsidRPr="007E2F28">
        <w:tab/>
      </w:r>
      <w:r w:rsidR="00602DD5" w:rsidRPr="007E2F28">
        <w:t>15</w:t>
      </w:r>
    </w:p>
    <w:p w:rsidR="00611F8B" w:rsidRPr="007E2F28" w:rsidRDefault="00611F8B">
      <w:pPr>
        <w:pStyle w:val="Innehll1"/>
        <w:rPr>
          <w:sz w:val="24"/>
          <w:szCs w:val="24"/>
        </w:rPr>
      </w:pPr>
      <w:r w:rsidRPr="007E2F28">
        <w:t>Sveriges delegation till OSSE:s parlamentariska församling</w:t>
      </w:r>
      <w:r w:rsidRPr="007E2F28">
        <w:tab/>
      </w:r>
      <w:r w:rsidR="00602DD5" w:rsidRPr="007E2F28">
        <w:t>17</w:t>
      </w:r>
    </w:p>
    <w:p w:rsidR="00611F8B" w:rsidRPr="007E2F28" w:rsidRDefault="00611F8B">
      <w:pPr>
        <w:pStyle w:val="Innehll1"/>
        <w:rPr>
          <w:sz w:val="24"/>
          <w:szCs w:val="24"/>
        </w:rPr>
      </w:pPr>
      <w:r w:rsidRPr="007E2F28">
        <w:t>Den parlamentariska församlingens och utskottens ledning</w:t>
      </w:r>
      <w:r w:rsidRPr="007E2F28">
        <w:tab/>
      </w:r>
      <w:r w:rsidR="00602DD5" w:rsidRPr="007E2F28">
        <w:t>18</w:t>
      </w:r>
    </w:p>
    <w:p w:rsidR="00611F8B" w:rsidRPr="007E2F28" w:rsidRDefault="00611F8B">
      <w:pPr>
        <w:pStyle w:val="Innehll1"/>
        <w:rPr>
          <w:sz w:val="24"/>
          <w:szCs w:val="24"/>
        </w:rPr>
      </w:pPr>
      <w:r w:rsidRPr="007E2F28">
        <w:t>OSSE:s medlemsstater</w:t>
      </w:r>
      <w:r w:rsidRPr="007E2F28">
        <w:tab/>
      </w:r>
      <w:r w:rsidR="00602DD5" w:rsidRPr="007E2F28">
        <w:t>19</w:t>
      </w:r>
    </w:p>
    <w:p w:rsidR="00611F8B" w:rsidRPr="007E2F28" w:rsidRDefault="00611F8B">
      <w:pPr>
        <w:pStyle w:val="Innehll1"/>
        <w:rPr>
          <w:sz w:val="24"/>
          <w:szCs w:val="24"/>
        </w:rPr>
      </w:pPr>
      <w:r w:rsidRPr="007E2F28">
        <w:t>Samarbetspartner</w:t>
      </w:r>
      <w:r w:rsidRPr="007E2F28">
        <w:tab/>
      </w:r>
      <w:r w:rsidR="00602DD5" w:rsidRPr="007E2F28">
        <w:t>20</w:t>
      </w:r>
    </w:p>
    <w:p w:rsidR="00112ACC" w:rsidRPr="007E2F28" w:rsidRDefault="00112ACC" w:rsidP="00112ACC"/>
    <w:p w:rsidR="00112ACC" w:rsidRPr="007E2F28" w:rsidRDefault="00112ACC" w:rsidP="00112ACC">
      <w:pPr>
        <w:pStyle w:val="Normaltindrag"/>
        <w:sectPr w:rsidR="00112ACC" w:rsidRPr="007E2F2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96F23" w:rsidRPr="007E2F28" w:rsidRDefault="00296F23" w:rsidP="00296F23">
      <w:pPr>
        <w:pStyle w:val="Rubrik1"/>
        <w:rPr>
          <w:noProof w:val="0"/>
        </w:rPr>
      </w:pPr>
      <w:bookmarkStart w:id="5" w:name="_Toc127164356"/>
      <w:bookmarkStart w:id="6" w:name="_Toc192051517"/>
      <w:r w:rsidRPr="007E2F28">
        <w:rPr>
          <w:noProof w:val="0"/>
        </w:rPr>
        <w:t>Verksamheten inom OSSE:s parlamentariska församling 200</w:t>
      </w:r>
      <w:bookmarkEnd w:id="5"/>
      <w:r w:rsidRPr="007E2F28">
        <w:rPr>
          <w:noProof w:val="0"/>
        </w:rPr>
        <w:t>7</w:t>
      </w:r>
      <w:bookmarkEnd w:id="6"/>
    </w:p>
    <w:p w:rsidR="00296F23" w:rsidRPr="007E2F28" w:rsidRDefault="00296F23" w:rsidP="00B038E2">
      <w:pPr>
        <w:pStyle w:val="Rubrik1"/>
        <w:spacing w:after="360"/>
        <w:rPr>
          <w:noProof w:val="0"/>
        </w:rPr>
      </w:pPr>
      <w:bookmarkStart w:id="7" w:name="_Toc127164357"/>
      <w:bookmarkStart w:id="8" w:name="_Toc192051518"/>
      <w:r w:rsidRPr="007E2F28">
        <w:rPr>
          <w:noProof w:val="0"/>
        </w:rPr>
        <w:t>1 Framväxten av samarbetet inom OSSE</w:t>
      </w:r>
      <w:bookmarkEnd w:id="7"/>
      <w:bookmarkEnd w:id="8"/>
    </w:p>
    <w:p w:rsidR="00296F23" w:rsidRPr="007E2F28" w:rsidRDefault="00296F23" w:rsidP="00296F23">
      <w:r w:rsidRPr="007E2F28">
        <w:t>Organisationen för säkerhet och samarbete i Europa (OSSE) har sitt ursprung i den europeiska säkerhetskonferensen (ESK). ESK etablerades 1975 som ett f</w:t>
      </w:r>
      <w:r w:rsidRPr="007E2F28">
        <w:t>o</w:t>
      </w:r>
      <w:r w:rsidRPr="007E2F28">
        <w:t xml:space="preserve">rum för pågående politiska förhandlingar mellan öst och väst. </w:t>
      </w:r>
      <w:r w:rsidR="00387B9A" w:rsidRPr="007E2F28">
        <w:t xml:space="preserve">År </w:t>
      </w:r>
      <w:r w:rsidRPr="007E2F28">
        <w:t>1993 fick ESK stäl</w:t>
      </w:r>
      <w:r w:rsidRPr="007E2F28">
        <w:t>l</w:t>
      </w:r>
      <w:r w:rsidRPr="007E2F28">
        <w:t xml:space="preserve">ning som regional organisation i FN enligt FN-stadgans kapitel VIII. </w:t>
      </w:r>
      <w:r w:rsidR="00387B9A" w:rsidRPr="007E2F28">
        <w:t xml:space="preserve">År </w:t>
      </w:r>
      <w:r w:rsidRPr="007E2F28">
        <w:t>1995 bytte konferensen namn till Organisationen för säkerhet och sama</w:t>
      </w:r>
      <w:r w:rsidRPr="007E2F28">
        <w:t>r</w:t>
      </w:r>
      <w:r w:rsidRPr="007E2F28">
        <w:t>bete i Europa (OSSE)</w:t>
      </w:r>
      <w:r w:rsidR="00387B9A" w:rsidRPr="007E2F28">
        <w:t>.</w:t>
      </w:r>
    </w:p>
    <w:p w:rsidR="00296F23" w:rsidRPr="007E2F28" w:rsidRDefault="00296F23" w:rsidP="00B038E2">
      <w:pPr>
        <w:pStyle w:val="Normaltindrag"/>
      </w:pPr>
      <w:r w:rsidRPr="007E2F28">
        <w:t>OSSE omfattar i</w:t>
      </w:r>
      <w:r w:rsidR="00387B9A" w:rsidRPr="007E2F28">
        <w:t xml:space="preserve"> </w:t>
      </w:r>
      <w:r w:rsidRPr="007E2F28">
        <w:t>dag 56 stater och utgör en effektiv organisation i det i</w:t>
      </w:r>
      <w:r w:rsidRPr="007E2F28">
        <w:t>n</w:t>
      </w:r>
      <w:r w:rsidRPr="007E2F28">
        <w:t>ternationella säkerhetspolitiska samarbetet. Organisationen har en vid me</w:t>
      </w:r>
      <w:r w:rsidRPr="007E2F28">
        <w:t>d</w:t>
      </w:r>
      <w:r w:rsidRPr="007E2F28">
        <w:t xml:space="preserve">lemskrets </w:t>
      </w:r>
      <w:r w:rsidR="00387B9A" w:rsidRPr="007E2F28">
        <w:t>–</w:t>
      </w:r>
      <w:r w:rsidRPr="007E2F28">
        <w:t xml:space="preserve"> från Vladivostok till Vancouver </w:t>
      </w:r>
      <w:r w:rsidR="00387B9A" w:rsidRPr="007E2F28">
        <w:t>–</w:t>
      </w:r>
      <w:r w:rsidRPr="007E2F28">
        <w:t xml:space="preserve"> en flexibel struktur och en bred syn på säkerhet. Dess verksamhet omfattar tre dimensioner: den militärpol</w:t>
      </w:r>
      <w:r w:rsidRPr="007E2F28">
        <w:t>i</w:t>
      </w:r>
      <w:r w:rsidRPr="007E2F28">
        <w:t>tiska, den mänskliga (demokrati och mänskliga rättigheter) samt dime</w:t>
      </w:r>
      <w:r w:rsidRPr="007E2F28">
        <w:t>n</w:t>
      </w:r>
      <w:r w:rsidRPr="007E2F28">
        <w:t xml:space="preserve">sionen för ekonomi och miljö. </w:t>
      </w:r>
    </w:p>
    <w:p w:rsidR="00296F23" w:rsidRPr="007E2F28" w:rsidRDefault="00296F23" w:rsidP="00B038E2">
      <w:pPr>
        <w:pStyle w:val="Normaltindrag"/>
      </w:pPr>
      <w:r w:rsidRPr="007E2F28">
        <w:t>Tyngdpunkten inom OSSE:s verksamhet försköts under 1990-talet från långsiktiga förhandlingar om normbygga</w:t>
      </w:r>
      <w:r w:rsidRPr="007E2F28">
        <w:t>n</w:t>
      </w:r>
      <w:r w:rsidRPr="007E2F28">
        <w:t>de och militära förtroendeskapande åtgärder till konfliktförebyggande och återuppbyggnad. OSSE är en i hög grad operativ organisation och dess flexibla organisation gör snabba föreby</w:t>
      </w:r>
      <w:r w:rsidRPr="007E2F28">
        <w:t>g</w:t>
      </w:r>
      <w:r w:rsidRPr="007E2F28">
        <w:t>gande insatser möjliga, ofta i nära samarbete med andra internati</w:t>
      </w:r>
      <w:r w:rsidRPr="007E2F28">
        <w:t>o</w:t>
      </w:r>
      <w:r w:rsidRPr="007E2F28">
        <w:t xml:space="preserve">nella organ. Den har för närvarande fältkontor i </w:t>
      </w:r>
      <w:r w:rsidR="00387B9A" w:rsidRPr="007E2F28">
        <w:t>16</w:t>
      </w:r>
      <w:r w:rsidRPr="007E2F28">
        <w:t xml:space="preserve"> länder</w:t>
      </w:r>
      <w:r w:rsidR="00387B9A" w:rsidRPr="007E2F28">
        <w:t>,</w:t>
      </w:r>
      <w:r w:rsidRPr="007E2F28">
        <w:t xml:space="preserve"> och den övervägande delen av budgeten går till konkreta fältinsatser. Fältmissionernas arbete är inri</w:t>
      </w:r>
      <w:r w:rsidRPr="007E2F28">
        <w:t>k</w:t>
      </w:r>
      <w:r w:rsidRPr="007E2F28">
        <w:t>tat på att stärka respekten för mänskliga rättigheter och rättsstatens pri</w:t>
      </w:r>
      <w:r w:rsidRPr="007E2F28">
        <w:t>n</w:t>
      </w:r>
      <w:r w:rsidRPr="007E2F28">
        <w:t>ciper, bygga upp dem</w:t>
      </w:r>
      <w:r w:rsidRPr="007E2F28">
        <w:t>o</w:t>
      </w:r>
      <w:r w:rsidRPr="007E2F28">
        <w:t>kratiska institutioner och stödja förtroendeskapande åtgärder mellan olika befolkningsgrupper</w:t>
      </w:r>
      <w:r w:rsidR="00387B9A" w:rsidRPr="007E2F28">
        <w:t>.</w:t>
      </w:r>
      <w:r w:rsidRPr="007E2F28">
        <w:t xml:space="preserve">   </w:t>
      </w:r>
    </w:p>
    <w:p w:rsidR="00296F23" w:rsidRPr="007E2F28" w:rsidRDefault="00296F23" w:rsidP="00B038E2">
      <w:pPr>
        <w:pStyle w:val="Normaltindrag"/>
      </w:pPr>
      <w:r w:rsidRPr="007E2F28">
        <w:t>Organisationen har kapacitet att verka i olika skeden av en konflikt: fö</w:t>
      </w:r>
      <w:r w:rsidRPr="007E2F28">
        <w:t>r</w:t>
      </w:r>
      <w:r w:rsidRPr="007E2F28">
        <w:t>varning, förebyggande, konflikthantering samt återuppbyggnad respektive utveckling av demokrati och rättsstatens principer. Org</w:t>
      </w:r>
      <w:r w:rsidRPr="007E2F28">
        <w:t>a</w:t>
      </w:r>
      <w:r w:rsidRPr="007E2F28">
        <w:t>nisationen har också i allt större utsträckning tagit sig an frågor som sträcker sig över samtliga tre dimensioner, såsom frågorna om människohandel, terrorism och gränsöve</w:t>
      </w:r>
      <w:r w:rsidRPr="007E2F28">
        <w:t>r</w:t>
      </w:r>
      <w:r w:rsidR="00B038E2" w:rsidRPr="007E2F28">
        <w:t>vakning.</w:t>
      </w:r>
    </w:p>
    <w:p w:rsidR="00296F23" w:rsidRPr="007E2F28" w:rsidRDefault="00296F23" w:rsidP="00296F23">
      <w:pPr>
        <w:pStyle w:val="Normaltindrag"/>
      </w:pPr>
      <w:r w:rsidRPr="007E2F28">
        <w:t>Samarbete med länder utanför det egna geografiska området regleras g</w:t>
      </w:r>
      <w:r w:rsidRPr="007E2F28">
        <w:t>e</w:t>
      </w:r>
      <w:r w:rsidRPr="007E2F28">
        <w:t>nom partnerskapsa</w:t>
      </w:r>
      <w:r w:rsidRPr="007E2F28">
        <w:t>v</w:t>
      </w:r>
      <w:r w:rsidRPr="007E2F28">
        <w:t xml:space="preserve">tal. </w:t>
      </w:r>
    </w:p>
    <w:p w:rsidR="00112ACC" w:rsidRPr="007E2F28" w:rsidRDefault="00112ACC" w:rsidP="00112ACC"/>
    <w:p w:rsidR="00112ACC" w:rsidRPr="007E2F28" w:rsidRDefault="007E2F28" w:rsidP="00112ACC">
      <w:pPr>
        <w:pStyle w:val="Normaltindrag"/>
      </w:pPr>
      <w:bookmarkStart w:id="9" w:name="Nästa_Hpunkt"/>
      <w:bookmarkEnd w:id="9"/>
      <w:r w:rsidRPr="007E2F28">
        <w:rPr>
          <w:noProof/>
        </w:rPr>
        <mc:AlternateContent>
          <mc:Choice Requires="wps">
            <w:drawing>
              <wp:anchor distT="0" distB="0" distL="114300" distR="114300" simplePos="0" relativeHeight="251658752" behindDoc="0" locked="0" layoutInCell="1" allowOverlap="1">
                <wp:simplePos x="0" y="0"/>
                <wp:positionH relativeFrom="column">
                  <wp:posOffset>-27940</wp:posOffset>
                </wp:positionH>
                <wp:positionV relativeFrom="paragraph">
                  <wp:posOffset>1247775</wp:posOffset>
                </wp:positionV>
                <wp:extent cx="2124075" cy="438150"/>
                <wp:effectExtent l="0" t="0" r="0" b="0"/>
                <wp:wrapNone/>
                <wp:docPr id="2034576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CAA" w:rsidRPr="007E2F28" w:rsidRDefault="00DD5CAA" w:rsidP="00F110EA">
                            <w:pPr>
                              <w:ind w:left="-142"/>
                              <w:rPr>
                                <w:sz w:val="16"/>
                                <w:szCs w:val="16"/>
                              </w:rPr>
                            </w:pPr>
                            <w:r w:rsidRPr="007E2F28">
                              <w:rPr>
                                <w:sz w:val="16"/>
                                <w:szCs w:val="16"/>
                              </w:rPr>
                              <w:t>1*Riksdagen 2007/08. 2 saml. OSSE1</w:t>
                            </w:r>
                          </w:p>
                          <w:p w:rsidR="00DD5CAA" w:rsidRPr="007E2F28" w:rsidRDefault="00DD5CAA" w:rsidP="00F110EA">
                            <w:pPr>
                              <w:pStyle w:val="Normaltindrag"/>
                              <w:ind w:left="-142" w:firstLine="0"/>
                              <w:rPr>
                                <w:sz w:val="16"/>
                                <w:szCs w:val="16"/>
                              </w:rPr>
                            </w:pPr>
                            <w:r w:rsidRPr="007E2F28">
                              <w:rPr>
                                <w:sz w:val="16"/>
                                <w:szCs w:val="16"/>
                              </w:rPr>
                              <w:t>Rättelse: S. 8 rad 15 nytt stycke.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2pt;margin-top:98.25pt;width:167.25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ug9wEAANEDAAAOAAAAZHJzL2Uyb0RvYy54bWysU8tu2zAQvBfoPxC817Jcu0kFy0HqwEWB&#10;9AEk/QCKoiSiFJdd0pbcr++SchwjuRXVgeByydmd2dH6ZuwNOyj0GmzJ89mcM2Ul1Nq2Jf/5uHt3&#10;zZkPwtbCgFUlPyrPbzZv36wHV6gFdGBqhYxArC8GV/IuBFdkmZed6oWfgVOWkg1gLwKF2GY1ioHQ&#10;e5Mt5vMP2QBYOwSpvKfTuynJNwm/aZQM35vGq8BMyam3kFZMaxXXbLMWRYvCdVqe2hD/0EUvtKWi&#10;Z6g7EQTbo34F1WuJ4KEJMwl9Bk2jpUociE0+f8HmoRNOJS4kjndnmfz/g5XfDg/uB7IwfoKRBphI&#10;eHcP8pdnFradsK26RYShU6KmwnmULBucL05Po9S+8BGkGr5CTUMW+wAJaGywj6oQT0boNIDjWXQ1&#10;BibpcJEvlvOrFWeScsv31/kqTSUTxdNrhz58VtCzuCk50lATujjc+xC7EcXTlVjMg9H1ThuTAmyr&#10;rUF2EGSAXfoSgRfXjI2XLcRnE2I8STQjs4ljGKuR6fqkQWRdQX0k3giTr+g/oE0H+IezgTxVcv97&#10;L1BxZr5Y0u5jvlxGE6ZgubpaUICXmeoyI6wkqJIHzqbtNkzG3TvUbUeVpmlZuCW9G52keO7q1D75&#10;Jil08ng05mWcbj3/iZu/AAAA//8DAFBLAwQUAAYACAAAACEA3DlpD98AAAAKAQAADwAAAGRycy9k&#10;b3ducmV2LnhtbEyPwW7CMAyG75P2DpGRdpkgBdoyuqZom7RpVxgP4DahrWicqgm0vP280zja/vT7&#10;+/PdZDtxNYNvHSlYLiIQhiqnW6oVHH8+5y8gfEDS2DkyCm7Gw654fMgx026kvbkeQi04hHyGCpoQ&#10;+kxKXzXGol+43hDfTm6wGHgcaqkHHDncdnIVRam02BJ/aLA3H42pzoeLVXD6Hp+T7Vh+heNmH6fv&#10;2G5Kd1PqaTa9vYIIZgr/MPzpszoU7FS6C2kvOgXzOGaS99s0AcHAeh0tQZQKVmmSgCxyeV+h+AUA&#10;AP//AwBQSwECLQAUAAYACAAAACEAtoM4kv4AAADhAQAAEwAAAAAAAAAAAAAAAAAAAAAAW0NvbnRl&#10;bnRfVHlwZXNdLnhtbFBLAQItABQABgAIAAAAIQA4/SH/1gAAAJQBAAALAAAAAAAAAAAAAAAAAC8B&#10;AABfcmVscy8ucmVsc1BLAQItABQABgAIAAAAIQA6XOug9wEAANEDAAAOAAAAAAAAAAAAAAAAAC4C&#10;AABkcnMvZTJvRG9jLnhtbFBLAQItABQABgAIAAAAIQDcOWkP3wAAAAoBAAAPAAAAAAAAAAAAAAAA&#10;AFEEAABkcnMvZG93bnJldi54bWxQSwUGAAAAAAQABADzAAAAXQUAAAAA&#10;" stroked="f">
                <v:textbox>
                  <w:txbxContent>
                    <w:p w:rsidR="00DD5CAA" w:rsidRPr="007E2F28" w:rsidRDefault="00DD5CAA" w:rsidP="00F110EA">
                      <w:pPr>
                        <w:ind w:left="-142"/>
                        <w:rPr>
                          <w:sz w:val="16"/>
                          <w:szCs w:val="16"/>
                        </w:rPr>
                      </w:pPr>
                      <w:r w:rsidRPr="007E2F28">
                        <w:rPr>
                          <w:sz w:val="16"/>
                          <w:szCs w:val="16"/>
                        </w:rPr>
                        <w:t>1*Riksdagen 2007/08. 2 saml. OSSE1</w:t>
                      </w:r>
                    </w:p>
                    <w:p w:rsidR="00DD5CAA" w:rsidRPr="007E2F28" w:rsidRDefault="00DD5CAA" w:rsidP="00F110EA">
                      <w:pPr>
                        <w:pStyle w:val="Normaltindrag"/>
                        <w:ind w:left="-142" w:firstLine="0"/>
                        <w:rPr>
                          <w:sz w:val="16"/>
                          <w:szCs w:val="16"/>
                        </w:rPr>
                      </w:pPr>
                      <w:r w:rsidRPr="007E2F28">
                        <w:rPr>
                          <w:sz w:val="16"/>
                          <w:szCs w:val="16"/>
                        </w:rPr>
                        <w:t>Rättelse: S. 8 rad 15 nytt stycke.</w:t>
                      </w:r>
                    </w:p>
                  </w:txbxContent>
                </v:textbox>
              </v:shape>
            </w:pict>
          </mc:Fallback>
        </mc:AlternateContent>
      </w:r>
    </w:p>
    <w:p w:rsidR="00112ACC" w:rsidRPr="007E2F28" w:rsidRDefault="00112ACC" w:rsidP="00112ACC">
      <w:pPr>
        <w:pStyle w:val="Normaltindrag"/>
        <w:sectPr w:rsidR="00112ACC" w:rsidRPr="007E2F2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96F23" w:rsidRPr="007E2F28" w:rsidRDefault="00296F23" w:rsidP="00296F23">
      <w:pPr>
        <w:pStyle w:val="Rubrik1"/>
        <w:rPr>
          <w:noProof w:val="0"/>
        </w:rPr>
      </w:pPr>
      <w:bookmarkStart w:id="10" w:name="_Toc127164358"/>
      <w:bookmarkStart w:id="11" w:name="_Toc192051519"/>
      <w:r w:rsidRPr="007E2F28">
        <w:rPr>
          <w:noProof w:val="0"/>
        </w:rPr>
        <w:t>2 Den parlamentariska dimensionen inom OSSE</w:t>
      </w:r>
      <w:bookmarkEnd w:id="10"/>
      <w:bookmarkEnd w:id="11"/>
    </w:p>
    <w:p w:rsidR="00296F23" w:rsidRPr="007E2F28" w:rsidRDefault="00296F23" w:rsidP="00296F23">
      <w:pPr>
        <w:pStyle w:val="Rubrik2"/>
        <w:spacing w:before="0"/>
      </w:pPr>
      <w:bookmarkStart w:id="12" w:name="_Toc127164359"/>
      <w:bookmarkStart w:id="13" w:name="_Toc192051520"/>
      <w:r w:rsidRPr="007E2F28">
        <w:t>2.1 Församlingens verksamhet</w:t>
      </w:r>
      <w:bookmarkEnd w:id="12"/>
      <w:r w:rsidRPr="007E2F28">
        <w:t xml:space="preserve"> och organisation</w:t>
      </w:r>
      <w:bookmarkEnd w:id="13"/>
    </w:p>
    <w:p w:rsidR="00296F23" w:rsidRPr="007E2F28" w:rsidRDefault="00296F23" w:rsidP="00296F23">
      <w:r w:rsidRPr="007E2F28">
        <w:t>Den parlamentariska församlingen i OSSE (OSSE PA) etabler</w:t>
      </w:r>
      <w:r w:rsidRPr="007E2F28">
        <w:t>a</w:t>
      </w:r>
      <w:r w:rsidRPr="007E2F28">
        <w:t>des 1990 i samband med att OSSE fick en fastare institutionell struktur.</w:t>
      </w:r>
    </w:p>
    <w:p w:rsidR="00296F23" w:rsidRPr="007E2F28" w:rsidRDefault="00296F23" w:rsidP="009612F6">
      <w:pPr>
        <w:pStyle w:val="Normaltindrag"/>
      </w:pPr>
      <w:r w:rsidRPr="007E2F28">
        <w:t>OSSE:s parlamentariska församling ska genom dialog bidra till att utvec</w:t>
      </w:r>
      <w:r w:rsidRPr="007E2F28">
        <w:t>k</w:t>
      </w:r>
      <w:r w:rsidRPr="007E2F28">
        <w:t>la och främja konfliktlösningar, bidra till en demokratisk samhällsutveckling</w:t>
      </w:r>
      <w:r w:rsidR="00387B9A" w:rsidRPr="007E2F28">
        <w:t>,</w:t>
      </w:r>
      <w:r w:rsidRPr="007E2F28">
        <w:t xml:space="preserve"> värna rättsstatens principer och stödja demokratiska institutioner i medlem</w:t>
      </w:r>
      <w:r w:rsidRPr="007E2F28">
        <w:t>s</w:t>
      </w:r>
      <w:r w:rsidRPr="007E2F28">
        <w:t>länderna. Församlingen ska också granska huruvida medlemsländernas rege</w:t>
      </w:r>
      <w:r w:rsidRPr="007E2F28">
        <w:t>r</w:t>
      </w:r>
      <w:r w:rsidRPr="007E2F28">
        <w:t>ingar genomför de resolutioner och reko</w:t>
      </w:r>
      <w:r w:rsidR="009612F6" w:rsidRPr="007E2F28">
        <w:t xml:space="preserve">mmendationer som församlingen </w:t>
      </w:r>
      <w:r w:rsidRPr="007E2F28">
        <w:t>ålägger dem. Målen för församlingens verksamhet anges i dess sta</w:t>
      </w:r>
      <w:r w:rsidRPr="007E2F28">
        <w:t>d</w:t>
      </w:r>
      <w:r w:rsidRPr="007E2F28">
        <w:t xml:space="preserve">ga. </w:t>
      </w:r>
    </w:p>
    <w:p w:rsidR="00296F23" w:rsidRPr="007E2F28" w:rsidRDefault="00296F23" w:rsidP="00296F23">
      <w:pPr>
        <w:pStyle w:val="Rubrik3"/>
        <w:rPr>
          <w:noProof w:val="0"/>
        </w:rPr>
      </w:pPr>
      <w:bookmarkStart w:id="14" w:name="_Toc127164360"/>
      <w:bookmarkStart w:id="15" w:name="_Toc192051521"/>
      <w:r w:rsidRPr="007E2F28">
        <w:rPr>
          <w:noProof w:val="0"/>
        </w:rPr>
        <w:t>2.1.1 Plenarsessioner och vintermöte</w:t>
      </w:r>
      <w:bookmarkEnd w:id="14"/>
      <w:r w:rsidRPr="007E2F28">
        <w:rPr>
          <w:noProof w:val="0"/>
        </w:rPr>
        <w:t>n</w:t>
      </w:r>
      <w:bookmarkEnd w:id="15"/>
      <w:r w:rsidRPr="007E2F28">
        <w:rPr>
          <w:noProof w:val="0"/>
        </w:rPr>
        <w:t xml:space="preserve"> </w:t>
      </w:r>
    </w:p>
    <w:p w:rsidR="00296F23" w:rsidRPr="007E2F28" w:rsidRDefault="00296F23" w:rsidP="00E31A41">
      <w:r w:rsidRPr="007E2F28">
        <w:t>Församlingen möts i en årlig plenarsession och i ett vintermöte då de nati</w:t>
      </w:r>
      <w:r w:rsidRPr="007E2F28">
        <w:t>o</w:t>
      </w:r>
      <w:r w:rsidRPr="007E2F28">
        <w:t>nella delegationerna från OSSE:s 56 medlemsländer samlas. Församlingen har 320 ledamöter och lika många ersättare. Under sessionerna följer försa</w:t>
      </w:r>
      <w:r w:rsidRPr="007E2F28">
        <w:t>m</w:t>
      </w:r>
      <w:r w:rsidRPr="007E2F28">
        <w:t xml:space="preserve">lingen upp hur OSSE:s mål efterlevs, diskuterar aktuella politiska frågor och har en dialog med OSSE:s organ på regeringsnivå, vilket är en viktig del av sessionerna. Beslut i församlingens plenum fattas med majoritet. </w:t>
      </w:r>
    </w:p>
    <w:p w:rsidR="00296F23" w:rsidRPr="007E2F28" w:rsidRDefault="00296F23" w:rsidP="00296F23">
      <w:pPr>
        <w:pStyle w:val="Normaltindrag"/>
      </w:pPr>
      <w:r w:rsidRPr="007E2F28">
        <w:t>OSSE:s parlamentariska församling har tre fackutskott som motsvarar r</w:t>
      </w:r>
      <w:r w:rsidRPr="007E2F28">
        <w:t>e</w:t>
      </w:r>
      <w:r w:rsidRPr="007E2F28">
        <w:t xml:space="preserve">geringssidans dimensioner och </w:t>
      </w:r>
      <w:r w:rsidR="00387B9A" w:rsidRPr="007E2F28">
        <w:t>som</w:t>
      </w:r>
      <w:r w:rsidRPr="007E2F28">
        <w:t xml:space="preserve"> samm</w:t>
      </w:r>
      <w:r w:rsidR="00611F8B" w:rsidRPr="007E2F28">
        <w:t xml:space="preserve">anträder under vintermötet och </w:t>
      </w:r>
      <w:r w:rsidRPr="007E2F28">
        <w:t>so</w:t>
      </w:r>
      <w:r w:rsidRPr="007E2F28">
        <w:t>m</w:t>
      </w:r>
      <w:r w:rsidRPr="007E2F28">
        <w:t>marsessionen.</w:t>
      </w:r>
    </w:p>
    <w:p w:rsidR="00296F23" w:rsidRPr="007E2F28" w:rsidRDefault="00B038E2" w:rsidP="00296F23">
      <w:pPr>
        <w:pStyle w:val="Rubrik3"/>
        <w:rPr>
          <w:noProof w:val="0"/>
        </w:rPr>
      </w:pPr>
      <w:bookmarkStart w:id="16" w:name="_Toc127164362"/>
      <w:bookmarkStart w:id="17" w:name="_Toc192051522"/>
      <w:r w:rsidRPr="007E2F28">
        <w:rPr>
          <w:noProof w:val="0"/>
        </w:rPr>
        <w:t xml:space="preserve">2.1.2 </w:t>
      </w:r>
      <w:r w:rsidR="00296F23" w:rsidRPr="007E2F28">
        <w:rPr>
          <w:noProof w:val="0"/>
        </w:rPr>
        <w:t>Presidiet (byrån)</w:t>
      </w:r>
      <w:bookmarkEnd w:id="16"/>
      <w:bookmarkEnd w:id="17"/>
    </w:p>
    <w:p w:rsidR="00296F23" w:rsidRPr="007E2F28" w:rsidRDefault="00296F23" w:rsidP="00296F23">
      <w:r w:rsidRPr="007E2F28">
        <w:t>Församlingen leds av en president som väljs för ett verksamhetsår med mö</w:t>
      </w:r>
      <w:r w:rsidRPr="007E2F28">
        <w:t>j</w:t>
      </w:r>
      <w:r w:rsidRPr="007E2F28">
        <w:t xml:space="preserve">lighet till omval en gång. </w:t>
      </w:r>
    </w:p>
    <w:p w:rsidR="00296F23" w:rsidRPr="007E2F28" w:rsidRDefault="00296F23" w:rsidP="00296F23">
      <w:pPr>
        <w:pStyle w:val="Normaltindrag"/>
      </w:pPr>
      <w:r w:rsidRPr="007E2F28">
        <w:t>Församlingens styrelse eller presidium (byrå) består av presidenten och nio vicepresidenter som väljs för tre år. Varje år väljs tre nya vicepresidenter. Det finns möjlighet till ett omval. En vicepresident kan ingå i pres</w:t>
      </w:r>
      <w:r w:rsidRPr="007E2F28">
        <w:t>i</w:t>
      </w:r>
      <w:r w:rsidRPr="007E2F28">
        <w:t xml:space="preserve">diet i högst sex år. </w:t>
      </w:r>
    </w:p>
    <w:p w:rsidR="00296F23" w:rsidRPr="007E2F28" w:rsidRDefault="00296F23" w:rsidP="00296F23">
      <w:pPr>
        <w:pStyle w:val="Normaltindrag"/>
      </w:pPr>
      <w:r w:rsidRPr="007E2F28">
        <w:t>Byrån samlas i utvidgad form i december och i april med deltagande av u</w:t>
      </w:r>
      <w:r w:rsidRPr="007E2F28">
        <w:t>t</w:t>
      </w:r>
      <w:r w:rsidRPr="007E2F28">
        <w:t>skottens presidier för att förbereda rapporter och resolutionsutkast inför so</w:t>
      </w:r>
      <w:r w:rsidRPr="007E2F28">
        <w:t>m</w:t>
      </w:r>
      <w:r w:rsidRPr="007E2F28">
        <w:t>marsessionen.</w:t>
      </w:r>
    </w:p>
    <w:p w:rsidR="00296F23" w:rsidRPr="007E2F28" w:rsidRDefault="00296F23" w:rsidP="009612F6">
      <w:pPr>
        <w:pStyle w:val="Rubrik3"/>
        <w:rPr>
          <w:noProof w:val="0"/>
        </w:rPr>
      </w:pPr>
      <w:bookmarkStart w:id="18" w:name="_Toc127164361"/>
      <w:bookmarkStart w:id="19" w:name="_Toc192051523"/>
      <w:r w:rsidRPr="007E2F28">
        <w:rPr>
          <w:noProof w:val="0"/>
        </w:rPr>
        <w:t>2.1.3</w:t>
      </w:r>
      <w:r w:rsidR="00B038E2" w:rsidRPr="007E2F28">
        <w:rPr>
          <w:noProof w:val="0"/>
        </w:rPr>
        <w:t xml:space="preserve"> </w:t>
      </w:r>
      <w:r w:rsidRPr="007E2F28">
        <w:rPr>
          <w:noProof w:val="0"/>
        </w:rPr>
        <w:t>Det ständiga utskottet</w:t>
      </w:r>
      <w:bookmarkEnd w:id="18"/>
      <w:bookmarkEnd w:id="19"/>
    </w:p>
    <w:p w:rsidR="00296F23" w:rsidRPr="007E2F28" w:rsidRDefault="00296F23" w:rsidP="00296F23">
      <w:r w:rsidRPr="007E2F28">
        <w:t>Församlingens ständiga utskott utgörs av delegationernas ordförande, försa</w:t>
      </w:r>
      <w:r w:rsidRPr="007E2F28">
        <w:t>m</w:t>
      </w:r>
      <w:r w:rsidRPr="007E2F28">
        <w:t>lingens presidium och de tre utskottens presidier. Det ständiga utskottet för</w:t>
      </w:r>
      <w:r w:rsidRPr="007E2F28">
        <w:t>e</w:t>
      </w:r>
      <w:r w:rsidRPr="007E2F28">
        <w:t>slår dagordning för sessionen och tar ställning till aktuella pol</w:t>
      </w:r>
      <w:r w:rsidRPr="007E2F28">
        <w:t>i</w:t>
      </w:r>
      <w:r w:rsidRPr="007E2F28">
        <w:t>tiska frågor mellan sessionerna. Det beslutar bl.a. vilka föreslagna tilläggsä</w:t>
      </w:r>
      <w:r w:rsidRPr="007E2F28">
        <w:t>m</w:t>
      </w:r>
      <w:r w:rsidRPr="007E2F28">
        <w:t>nen som ska tas upp till debatt under sessionen och vilka facku</w:t>
      </w:r>
      <w:r w:rsidRPr="007E2F28">
        <w:t>t</w:t>
      </w:r>
      <w:r w:rsidRPr="007E2F28">
        <w:t xml:space="preserve">skott som ska bereda dessa. Beslut fattas enligt principen konsensus minus en. </w:t>
      </w:r>
    </w:p>
    <w:p w:rsidR="00296F23" w:rsidRPr="007E2F28" w:rsidRDefault="00296F23" w:rsidP="00296F23">
      <w:pPr>
        <w:pStyle w:val="Rubrik3"/>
        <w:rPr>
          <w:noProof w:val="0"/>
        </w:rPr>
      </w:pPr>
      <w:bookmarkStart w:id="20" w:name="_Toc127164363"/>
      <w:bookmarkStart w:id="21" w:name="_Toc192051524"/>
      <w:r w:rsidRPr="007E2F28">
        <w:rPr>
          <w:noProof w:val="0"/>
        </w:rPr>
        <w:t>2.1.4 Sekretariatet</w:t>
      </w:r>
      <w:bookmarkEnd w:id="20"/>
      <w:bookmarkEnd w:id="21"/>
      <w:r w:rsidRPr="007E2F28">
        <w:rPr>
          <w:noProof w:val="0"/>
        </w:rPr>
        <w:t xml:space="preserve"> </w:t>
      </w:r>
    </w:p>
    <w:p w:rsidR="00296F23" w:rsidRPr="007E2F28" w:rsidRDefault="00296F23" w:rsidP="009612F6">
      <w:r w:rsidRPr="007E2F28">
        <w:t>OSSE PA:s sekretariat finns i Köpenhamn (14 personer) och har en filial i Wien (2 personer). Församlingens högste tjänsteman är generalsekret</w:t>
      </w:r>
      <w:r w:rsidRPr="007E2F28">
        <w:t>e</w:t>
      </w:r>
      <w:r w:rsidRPr="007E2F28">
        <w:t xml:space="preserve">rare </w:t>
      </w:r>
      <w:r w:rsidRPr="007E2F28">
        <w:rPr>
          <w:i/>
        </w:rPr>
        <w:t>Spencer Oliver</w:t>
      </w:r>
      <w:r w:rsidRPr="007E2F28">
        <w:t xml:space="preserve"> (USA). Han har lett sekretariatet sedan starten och fick 2005 fortsatt mandat på sex år. </w:t>
      </w:r>
    </w:p>
    <w:p w:rsidR="00296F23" w:rsidRPr="007E2F28" w:rsidRDefault="00296F23" w:rsidP="00296F23">
      <w:pPr>
        <w:pStyle w:val="Normaltindrag"/>
      </w:pPr>
      <w:r w:rsidRPr="007E2F28">
        <w:t>OSSE har sex officiella språk: engelska, franska, italienska, ryska, span</w:t>
      </w:r>
      <w:r w:rsidRPr="007E2F28">
        <w:t>s</w:t>
      </w:r>
      <w:r w:rsidRPr="007E2F28">
        <w:t xml:space="preserve">ka och tyska. </w:t>
      </w:r>
    </w:p>
    <w:p w:rsidR="00296F23" w:rsidRPr="007E2F28" w:rsidRDefault="00296F23" w:rsidP="00296F23">
      <w:pPr>
        <w:pStyle w:val="Rubrik2"/>
      </w:pPr>
      <w:bookmarkStart w:id="22" w:name="_Toc127164364"/>
      <w:bookmarkStart w:id="23" w:name="_Toc192051525"/>
      <w:r w:rsidRPr="007E2F28">
        <w:t>2.2 Partigrupperna och övriga grupperingar</w:t>
      </w:r>
      <w:bookmarkEnd w:id="22"/>
      <w:bookmarkEnd w:id="23"/>
    </w:p>
    <w:p w:rsidR="00296F23" w:rsidRPr="007E2F28" w:rsidRDefault="00296F23" w:rsidP="00296F23">
      <w:r w:rsidRPr="007E2F28">
        <w:t>Inom församlingen verkar fem partigrupper: socialistgruppen, den konserv</w:t>
      </w:r>
      <w:r w:rsidRPr="007E2F28">
        <w:t>a</w:t>
      </w:r>
      <w:r w:rsidRPr="007E2F28">
        <w:t>tiva gruppen, den liberala gruppen, vänstergruppen och den gröna gruppen. Grupperna har inga sekretariat. De får inte heller några finansiella bidrag från församlingen. Partigrupperna sammanträder i samband med de stadgeenliga mötena.</w:t>
      </w:r>
    </w:p>
    <w:p w:rsidR="00296F23" w:rsidRPr="007E2F28" w:rsidRDefault="00296F23" w:rsidP="00296F23">
      <w:pPr>
        <w:pStyle w:val="Normaltindrag"/>
      </w:pPr>
      <w:r w:rsidRPr="007E2F28">
        <w:t>Vid sessionerna förekommer även regionala möten. Den norska delegati</w:t>
      </w:r>
      <w:r w:rsidRPr="007E2F28">
        <w:t>o</w:t>
      </w:r>
      <w:r w:rsidRPr="007E2F28">
        <w:t>nen inbjöd</w:t>
      </w:r>
      <w:r w:rsidR="00387B9A" w:rsidRPr="007E2F28">
        <w:t xml:space="preserve"> de</w:t>
      </w:r>
      <w:r w:rsidRPr="007E2F28">
        <w:t xml:space="preserve"> övriga nordiska och de baltiska delegationerna till en lunch under sommarsessionen i Kiev.</w:t>
      </w:r>
    </w:p>
    <w:p w:rsidR="00112ACC" w:rsidRPr="007E2F28" w:rsidRDefault="00112ACC" w:rsidP="00E31A41"/>
    <w:p w:rsidR="00112ACC" w:rsidRPr="007E2F28" w:rsidRDefault="00112ACC" w:rsidP="00112ACC"/>
    <w:p w:rsidR="00112ACC" w:rsidRPr="007E2F28" w:rsidRDefault="00112ACC" w:rsidP="00112ACC">
      <w:pPr>
        <w:pStyle w:val="Normaltindrag"/>
        <w:sectPr w:rsidR="00112ACC" w:rsidRPr="007E2F2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32AF2" w:rsidRPr="007E2F28" w:rsidRDefault="00E31A41" w:rsidP="00B32AF2">
      <w:pPr>
        <w:pStyle w:val="Rubrik1"/>
        <w:rPr>
          <w:noProof w:val="0"/>
        </w:rPr>
      </w:pPr>
      <w:bookmarkStart w:id="24" w:name="_Toc192051526"/>
      <w:r w:rsidRPr="007E2F28">
        <w:rPr>
          <w:noProof w:val="0"/>
        </w:rPr>
        <w:t xml:space="preserve">3 </w:t>
      </w:r>
      <w:r w:rsidR="00B32AF2" w:rsidRPr="007E2F28">
        <w:rPr>
          <w:noProof w:val="0"/>
        </w:rPr>
        <w:t>Den svenska delegationen</w:t>
      </w:r>
      <w:bookmarkEnd w:id="24"/>
    </w:p>
    <w:p w:rsidR="00B32AF2" w:rsidRPr="007E2F28" w:rsidRDefault="00B32AF2" w:rsidP="00611F8B">
      <w:r w:rsidRPr="007E2F28">
        <w:t>Antalet delegater i varje nationell delegation är fastlagt i församlingens</w:t>
      </w:r>
      <w:r w:rsidR="00611F8B" w:rsidRPr="007E2F28">
        <w:t xml:space="preserve"> </w:t>
      </w:r>
      <w:r w:rsidRPr="007E2F28">
        <w:t>sta</w:t>
      </w:r>
      <w:r w:rsidRPr="007E2F28">
        <w:t>d</w:t>
      </w:r>
      <w:r w:rsidRPr="007E2F28">
        <w:t>ga. I riksdagens OSSE-delegation ingår åtta ledamöter och lika många ersätt</w:t>
      </w:r>
      <w:r w:rsidRPr="007E2F28">
        <w:t>a</w:t>
      </w:r>
      <w:r w:rsidRPr="007E2F28">
        <w:t xml:space="preserve">re. Dessa väljs av kammaren för en </w:t>
      </w:r>
      <w:r w:rsidR="004934D2" w:rsidRPr="007E2F28">
        <w:t xml:space="preserve">hel valperiod. Den 17 november </w:t>
      </w:r>
      <w:r w:rsidRPr="007E2F28">
        <w:t>2006 valdes följande delegation:</w:t>
      </w:r>
    </w:p>
    <w:p w:rsidR="00B32AF2" w:rsidRPr="007E2F28" w:rsidRDefault="00B32AF2" w:rsidP="00B32AF2">
      <w:pPr>
        <w:pStyle w:val="Punktlistastreck"/>
        <w:numPr>
          <w:ilvl w:val="0"/>
          <w:numId w:val="0"/>
        </w:numPr>
        <w:ind w:left="170" w:hanging="170"/>
      </w:pPr>
    </w:p>
    <w:p w:rsidR="00B32AF2" w:rsidRPr="007E2F28" w:rsidRDefault="00B32AF2" w:rsidP="00A54BC8">
      <w:pPr>
        <w:pStyle w:val="Punktlistastreck"/>
        <w:numPr>
          <w:ilvl w:val="0"/>
          <w:numId w:val="0"/>
        </w:numPr>
        <w:tabs>
          <w:tab w:val="left" w:pos="3230"/>
        </w:tabs>
        <w:ind w:left="170" w:hanging="170"/>
      </w:pPr>
      <w:r w:rsidRPr="007E2F28">
        <w:t>Ordinarie ledamöter:</w:t>
      </w:r>
      <w:r w:rsidRPr="007E2F28">
        <w:tab/>
        <w:t>Ersättare:</w:t>
      </w:r>
    </w:p>
    <w:p w:rsidR="00B32AF2" w:rsidRPr="007E2F28" w:rsidRDefault="00B32AF2" w:rsidP="00A54BC8">
      <w:pPr>
        <w:pStyle w:val="Punktlistastreck"/>
        <w:numPr>
          <w:ilvl w:val="0"/>
          <w:numId w:val="0"/>
        </w:numPr>
        <w:tabs>
          <w:tab w:val="left" w:pos="3230"/>
        </w:tabs>
        <w:ind w:left="170" w:hanging="170"/>
        <w:rPr>
          <w:i/>
        </w:rPr>
      </w:pPr>
      <w:r w:rsidRPr="007E2F28">
        <w:rPr>
          <w:i/>
        </w:rPr>
        <w:t>Ton</w:t>
      </w:r>
      <w:r w:rsidR="00A54BC8" w:rsidRPr="007E2F28">
        <w:rPr>
          <w:i/>
        </w:rPr>
        <w:t>e Tingsgård, s</w:t>
      </w:r>
      <w:r w:rsidR="00A54BC8" w:rsidRPr="007E2F28">
        <w:rPr>
          <w:i/>
        </w:rPr>
        <w:tab/>
        <w:t>Åsa Lindestam, s</w:t>
      </w:r>
    </w:p>
    <w:p w:rsidR="00B32AF2" w:rsidRPr="007E2F28" w:rsidRDefault="00B32AF2" w:rsidP="00A54BC8">
      <w:pPr>
        <w:pStyle w:val="Punktlistastreck"/>
        <w:numPr>
          <w:ilvl w:val="0"/>
          <w:numId w:val="0"/>
        </w:numPr>
        <w:tabs>
          <w:tab w:val="left" w:pos="2375"/>
          <w:tab w:val="left" w:pos="3230"/>
        </w:tabs>
        <w:ind w:left="170" w:hanging="170"/>
        <w:rPr>
          <w:i/>
        </w:rPr>
      </w:pPr>
      <w:r w:rsidRPr="007E2F28">
        <w:rPr>
          <w:i/>
        </w:rPr>
        <w:t xml:space="preserve">Walburga Habsburg Douglas, m </w:t>
      </w:r>
      <w:r w:rsidRPr="007E2F28">
        <w:rPr>
          <w:i/>
        </w:rPr>
        <w:tab/>
        <w:t>Kent Olsson, m</w:t>
      </w:r>
    </w:p>
    <w:p w:rsidR="00B32AF2" w:rsidRPr="007E2F28" w:rsidRDefault="00A54BC8" w:rsidP="00A54BC8">
      <w:pPr>
        <w:pStyle w:val="Punktlistastreck"/>
        <w:numPr>
          <w:ilvl w:val="0"/>
          <w:numId w:val="0"/>
        </w:numPr>
        <w:tabs>
          <w:tab w:val="left" w:pos="3230"/>
        </w:tabs>
        <w:ind w:left="170" w:hanging="170"/>
        <w:rPr>
          <w:i/>
        </w:rPr>
      </w:pPr>
      <w:r w:rsidRPr="007E2F28">
        <w:rPr>
          <w:i/>
        </w:rPr>
        <w:t>Urban Ahlin, s</w:t>
      </w:r>
      <w:r w:rsidRPr="007E2F28">
        <w:rPr>
          <w:i/>
        </w:rPr>
        <w:tab/>
      </w:r>
      <w:r w:rsidR="00B32AF2" w:rsidRPr="007E2F28">
        <w:rPr>
          <w:i/>
        </w:rPr>
        <w:t>Peter Jonsson, s</w:t>
      </w:r>
    </w:p>
    <w:p w:rsidR="00B32AF2" w:rsidRPr="007E2F28" w:rsidRDefault="00B32AF2" w:rsidP="00A54BC8">
      <w:pPr>
        <w:pStyle w:val="Punktlistastreck"/>
        <w:numPr>
          <w:ilvl w:val="0"/>
          <w:numId w:val="0"/>
        </w:numPr>
        <w:tabs>
          <w:tab w:val="left" w:pos="3230"/>
        </w:tabs>
        <w:ind w:left="170" w:hanging="170"/>
        <w:rPr>
          <w:i/>
        </w:rPr>
      </w:pPr>
      <w:r w:rsidRPr="007E2F28">
        <w:rPr>
          <w:i/>
        </w:rPr>
        <w:t>Göran Lennmarker, m</w:t>
      </w:r>
      <w:r w:rsidRPr="007E2F28">
        <w:rPr>
          <w:i/>
        </w:rPr>
        <w:tab/>
        <w:t>Anna König Jerlmyr, m</w:t>
      </w:r>
    </w:p>
    <w:p w:rsidR="00B32AF2" w:rsidRPr="007E2F28" w:rsidRDefault="00B32AF2" w:rsidP="00A54BC8">
      <w:pPr>
        <w:pStyle w:val="Punktlistastreck"/>
        <w:numPr>
          <w:ilvl w:val="0"/>
          <w:numId w:val="0"/>
        </w:numPr>
        <w:tabs>
          <w:tab w:val="left" w:pos="3230"/>
        </w:tabs>
        <w:ind w:left="170" w:hanging="170"/>
        <w:rPr>
          <w:i/>
        </w:rPr>
      </w:pPr>
      <w:r w:rsidRPr="007E2F28">
        <w:rPr>
          <w:i/>
        </w:rPr>
        <w:t>Ulrica Messing, s</w:t>
      </w:r>
      <w:r w:rsidRPr="007E2F28">
        <w:rPr>
          <w:i/>
        </w:rPr>
        <w:tab/>
        <w:t>Marie Nordén, s</w:t>
      </w:r>
    </w:p>
    <w:p w:rsidR="00B32AF2" w:rsidRPr="007E2F28" w:rsidRDefault="00A54BC8" w:rsidP="00A54BC8">
      <w:pPr>
        <w:pStyle w:val="Punktlistastreck"/>
        <w:numPr>
          <w:ilvl w:val="0"/>
          <w:numId w:val="0"/>
        </w:numPr>
        <w:tabs>
          <w:tab w:val="left" w:pos="3230"/>
        </w:tabs>
        <w:ind w:left="170" w:hanging="170"/>
        <w:rPr>
          <w:i/>
        </w:rPr>
      </w:pPr>
      <w:r w:rsidRPr="007E2F28">
        <w:rPr>
          <w:i/>
        </w:rPr>
        <w:t>Håkan Juholt, s</w:t>
      </w:r>
      <w:r w:rsidRPr="007E2F28">
        <w:rPr>
          <w:i/>
        </w:rPr>
        <w:tab/>
      </w:r>
      <w:r w:rsidR="00B32AF2" w:rsidRPr="007E2F28">
        <w:rPr>
          <w:i/>
        </w:rPr>
        <w:t>Aleksander Gabelic, s</w:t>
      </w:r>
    </w:p>
    <w:p w:rsidR="00B32AF2" w:rsidRPr="007E2F28" w:rsidRDefault="00B32AF2" w:rsidP="00A54BC8">
      <w:pPr>
        <w:pStyle w:val="Punktlistastreck"/>
        <w:numPr>
          <w:ilvl w:val="0"/>
          <w:numId w:val="0"/>
        </w:numPr>
        <w:tabs>
          <w:tab w:val="left" w:pos="3230"/>
        </w:tabs>
        <w:ind w:left="170" w:hanging="170"/>
        <w:rPr>
          <w:i/>
        </w:rPr>
      </w:pPr>
      <w:r w:rsidRPr="007E2F28">
        <w:rPr>
          <w:i/>
        </w:rPr>
        <w:t>Fredrick Federley, c</w:t>
      </w:r>
      <w:r w:rsidRPr="007E2F28">
        <w:rPr>
          <w:i/>
        </w:rPr>
        <w:tab/>
        <w:t>Eva Selin Lindgren, c</w:t>
      </w:r>
    </w:p>
    <w:p w:rsidR="00B32AF2" w:rsidRPr="007E2F28" w:rsidRDefault="00B32AF2" w:rsidP="00A54BC8">
      <w:pPr>
        <w:pStyle w:val="Punktlistastreck"/>
        <w:numPr>
          <w:ilvl w:val="0"/>
          <w:numId w:val="0"/>
        </w:numPr>
        <w:tabs>
          <w:tab w:val="left" w:pos="3230"/>
        </w:tabs>
        <w:ind w:left="170" w:hanging="170"/>
        <w:rPr>
          <w:i/>
        </w:rPr>
      </w:pPr>
      <w:r w:rsidRPr="007E2F28">
        <w:rPr>
          <w:i/>
        </w:rPr>
        <w:t>Cecilia Wigström, fp</w:t>
      </w:r>
      <w:r w:rsidRPr="007E2F28">
        <w:rPr>
          <w:i/>
        </w:rPr>
        <w:tab/>
        <w:t>Annelie Enochson, kd</w:t>
      </w:r>
    </w:p>
    <w:p w:rsidR="00B32AF2" w:rsidRPr="007E2F28" w:rsidRDefault="00B32AF2" w:rsidP="00B32AF2">
      <w:pPr>
        <w:spacing w:before="187"/>
      </w:pPr>
      <w:r w:rsidRPr="007E2F28">
        <w:t xml:space="preserve">I september lämnade </w:t>
      </w:r>
      <w:r w:rsidRPr="007E2F28">
        <w:rPr>
          <w:i/>
        </w:rPr>
        <w:t>Ulrica Messing</w:t>
      </w:r>
      <w:r w:rsidRPr="007E2F28">
        <w:t xml:space="preserve"> sitt riksdagsuppdrag och ersattes av </w:t>
      </w:r>
      <w:r w:rsidRPr="007E2F28">
        <w:rPr>
          <w:i/>
        </w:rPr>
        <w:t>Åsa Lindestam</w:t>
      </w:r>
      <w:r w:rsidRPr="007E2F28">
        <w:t xml:space="preserve"> som ordinarie ledamot i OSSE-delegationen. </w:t>
      </w:r>
      <w:r w:rsidRPr="007E2F28">
        <w:rPr>
          <w:i/>
        </w:rPr>
        <w:t>Peter Jeppsson</w:t>
      </w:r>
      <w:r w:rsidRPr="007E2F28">
        <w:t xml:space="preserve"> ersa</w:t>
      </w:r>
      <w:r w:rsidRPr="007E2F28">
        <w:t>t</w:t>
      </w:r>
      <w:r w:rsidRPr="007E2F28">
        <w:t>te Åsa Lindestam som su</w:t>
      </w:r>
      <w:r w:rsidRPr="007E2F28">
        <w:t>p</w:t>
      </w:r>
      <w:r w:rsidRPr="007E2F28">
        <w:t>pleant.</w:t>
      </w:r>
    </w:p>
    <w:p w:rsidR="00B32AF2" w:rsidRPr="007E2F28" w:rsidRDefault="00B32AF2" w:rsidP="00B32AF2">
      <w:pPr>
        <w:spacing w:before="187"/>
      </w:pPr>
      <w:r w:rsidRPr="007E2F28">
        <w:t xml:space="preserve">Delegationens ordförande är </w:t>
      </w:r>
      <w:r w:rsidRPr="007E2F28">
        <w:rPr>
          <w:i/>
        </w:rPr>
        <w:t>Walburga Habsburg Douglas</w:t>
      </w:r>
      <w:r w:rsidRPr="007E2F28">
        <w:t xml:space="preserve"> och vice ordföra</w:t>
      </w:r>
      <w:r w:rsidRPr="007E2F28">
        <w:t>n</w:t>
      </w:r>
      <w:r w:rsidRPr="007E2F28">
        <w:t xml:space="preserve">de är </w:t>
      </w:r>
      <w:r w:rsidRPr="007E2F28">
        <w:rPr>
          <w:i/>
        </w:rPr>
        <w:t>Tone Tingsgård.</w:t>
      </w:r>
    </w:p>
    <w:p w:rsidR="00B32AF2" w:rsidRPr="007E2F28" w:rsidRDefault="00B32AF2" w:rsidP="00B32AF2">
      <w:pPr>
        <w:spacing w:before="187"/>
      </w:pPr>
      <w:r w:rsidRPr="007E2F28">
        <w:t xml:space="preserve">Fördelningen i församlingens utskott: </w:t>
      </w:r>
    </w:p>
    <w:p w:rsidR="00B32AF2" w:rsidRPr="007E2F28" w:rsidRDefault="00B32AF2" w:rsidP="00B32AF2">
      <w:r w:rsidRPr="007E2F28">
        <w:t xml:space="preserve">Utskott I politik och säkerhet: Håkan Juholt , Urban Ahlin.  </w:t>
      </w:r>
    </w:p>
    <w:p w:rsidR="00B32AF2" w:rsidRPr="007E2F28" w:rsidRDefault="00B32AF2" w:rsidP="00B32AF2">
      <w:r w:rsidRPr="007E2F28">
        <w:t>Utskott II ekonomi och miljö: Fredrick Federley, Åsa Lindestam</w:t>
      </w:r>
      <w:r w:rsidR="00387B9A" w:rsidRPr="007E2F28">
        <w:t>.</w:t>
      </w:r>
      <w:r w:rsidRPr="007E2F28">
        <w:t xml:space="preserve"> </w:t>
      </w:r>
    </w:p>
    <w:p w:rsidR="00B32AF2" w:rsidRPr="007E2F28" w:rsidRDefault="00B32AF2" w:rsidP="00B32AF2">
      <w:r w:rsidRPr="007E2F28">
        <w:t>Utskott III MR och demokrati: Walburga Habsburg Douglas, Tone Ting</w:t>
      </w:r>
      <w:r w:rsidRPr="007E2F28">
        <w:t>s</w:t>
      </w:r>
      <w:r w:rsidRPr="007E2F28">
        <w:t>gård, Cecilia Wigström.</w:t>
      </w:r>
    </w:p>
    <w:p w:rsidR="004934D2" w:rsidRPr="007E2F28" w:rsidRDefault="00B32AF2" w:rsidP="004934D2">
      <w:pPr>
        <w:spacing w:before="187"/>
        <w:rPr>
          <w:i/>
        </w:rPr>
      </w:pPr>
      <w:r w:rsidRPr="007E2F28">
        <w:t>Svenska delegater har valts till följande uppdrag av församlingen:</w:t>
      </w:r>
    </w:p>
    <w:p w:rsidR="004934D2" w:rsidRPr="007E2F28" w:rsidRDefault="00B32AF2" w:rsidP="00A54BC8">
      <w:pPr>
        <w:numPr>
          <w:ilvl w:val="0"/>
          <w:numId w:val="14"/>
        </w:numPr>
        <w:tabs>
          <w:tab w:val="clear" w:pos="720"/>
        </w:tabs>
        <w:spacing w:before="187"/>
        <w:ind w:left="357" w:hanging="357"/>
        <w:rPr>
          <w:i/>
        </w:rPr>
      </w:pPr>
      <w:r w:rsidRPr="007E2F28">
        <w:rPr>
          <w:i/>
        </w:rPr>
        <w:t>Göran Lennmarker</w:t>
      </w:r>
      <w:r w:rsidRPr="007E2F28">
        <w:t xml:space="preserve"> omvaldes till president på ett år vid församl</w:t>
      </w:r>
      <w:r w:rsidR="004934D2" w:rsidRPr="007E2F28">
        <w:t>in</w:t>
      </w:r>
      <w:r w:rsidR="004934D2" w:rsidRPr="007E2F28">
        <w:t>g</w:t>
      </w:r>
      <w:r w:rsidR="004934D2" w:rsidRPr="007E2F28">
        <w:t xml:space="preserve">ens </w:t>
      </w:r>
      <w:r w:rsidRPr="007E2F28">
        <w:t xml:space="preserve">sommarsession. Hans särskilda uppdrag när det gäller konflikten i </w:t>
      </w:r>
      <w:r w:rsidR="00602DD5" w:rsidRPr="007E2F28">
        <w:br/>
      </w:r>
      <w:r w:rsidRPr="007E2F28">
        <w:t>Nagorno-Karabach kva</w:t>
      </w:r>
      <w:r w:rsidRPr="007E2F28">
        <w:t>r</w:t>
      </w:r>
      <w:r w:rsidRPr="007E2F28">
        <w:t>står</w:t>
      </w:r>
      <w:r w:rsidR="00387B9A" w:rsidRPr="007E2F28">
        <w:t>.</w:t>
      </w:r>
    </w:p>
    <w:p w:rsidR="004934D2" w:rsidRPr="007E2F28" w:rsidRDefault="00B32AF2" w:rsidP="00A54BC8">
      <w:pPr>
        <w:numPr>
          <w:ilvl w:val="0"/>
          <w:numId w:val="14"/>
        </w:numPr>
        <w:tabs>
          <w:tab w:val="clear" w:pos="720"/>
        </w:tabs>
        <w:spacing w:before="187"/>
        <w:ind w:left="357" w:hanging="357"/>
        <w:rPr>
          <w:i/>
        </w:rPr>
      </w:pPr>
      <w:r w:rsidRPr="007E2F28">
        <w:rPr>
          <w:i/>
        </w:rPr>
        <w:t>Tone Tingsgård</w:t>
      </w:r>
      <w:r w:rsidRPr="007E2F28">
        <w:t xml:space="preserve"> har tidigare omvalts till vicepresident 2006–2009 och ingår därmed i församlingens presidium (byrå). Hon har dessutom ett uppdrag från församlingens president som särskild representant i genu</w:t>
      </w:r>
      <w:r w:rsidRPr="007E2F28">
        <w:t>s</w:t>
      </w:r>
      <w:r w:rsidRPr="007E2F28">
        <w:t>frågor. Hon leder också församlingens arbetsgrupp för Abchazien samt ingår i en arbetsgrupp för Moldavien.</w:t>
      </w:r>
    </w:p>
    <w:p w:rsidR="004934D2" w:rsidRPr="007E2F28" w:rsidRDefault="00B32AF2" w:rsidP="00A54BC8">
      <w:pPr>
        <w:numPr>
          <w:ilvl w:val="0"/>
          <w:numId w:val="14"/>
        </w:numPr>
        <w:tabs>
          <w:tab w:val="clear" w:pos="720"/>
        </w:tabs>
        <w:spacing w:before="187"/>
        <w:ind w:left="357" w:hanging="357"/>
        <w:rPr>
          <w:i/>
        </w:rPr>
      </w:pPr>
      <w:r w:rsidRPr="007E2F28">
        <w:rPr>
          <w:i/>
        </w:rPr>
        <w:t>Cecilia Wigström</w:t>
      </w:r>
      <w:r w:rsidRPr="007E2F28">
        <w:t xml:space="preserve"> ställde inte upp till omval vid sommarsessionen och avgick som vice ordförande för det tredje utskottet.</w:t>
      </w:r>
    </w:p>
    <w:p w:rsidR="004934D2" w:rsidRPr="007E2F28" w:rsidRDefault="00B32AF2" w:rsidP="00A54BC8">
      <w:pPr>
        <w:numPr>
          <w:ilvl w:val="0"/>
          <w:numId w:val="14"/>
        </w:numPr>
        <w:tabs>
          <w:tab w:val="clear" w:pos="720"/>
        </w:tabs>
        <w:spacing w:before="187"/>
        <w:ind w:left="357" w:hanging="357"/>
        <w:rPr>
          <w:i/>
        </w:rPr>
      </w:pPr>
      <w:r w:rsidRPr="007E2F28">
        <w:rPr>
          <w:i/>
        </w:rPr>
        <w:t xml:space="preserve">Walburga Habsburg Douglas </w:t>
      </w:r>
      <w:r w:rsidRPr="007E2F28">
        <w:t>valdes till rapportör för tredje ko</w:t>
      </w:r>
      <w:r w:rsidRPr="007E2F28">
        <w:t>m</w:t>
      </w:r>
      <w:r w:rsidRPr="007E2F28">
        <w:t>mittén vid sommarsessionen.</w:t>
      </w:r>
    </w:p>
    <w:p w:rsidR="00B32AF2" w:rsidRPr="007E2F28" w:rsidRDefault="00B32AF2" w:rsidP="00A54BC8">
      <w:pPr>
        <w:numPr>
          <w:ilvl w:val="0"/>
          <w:numId w:val="14"/>
        </w:numPr>
        <w:tabs>
          <w:tab w:val="clear" w:pos="720"/>
        </w:tabs>
        <w:spacing w:before="187"/>
        <w:ind w:left="357" w:hanging="357"/>
        <w:rPr>
          <w:i/>
        </w:rPr>
      </w:pPr>
      <w:r w:rsidRPr="007E2F28">
        <w:rPr>
          <w:i/>
        </w:rPr>
        <w:t>Urban Ahlin</w:t>
      </w:r>
      <w:r w:rsidRPr="007E2F28">
        <w:t xml:space="preserve"> är vice ordförande i en arbetsgrupp som syftar till att stärka samarbetet mellan OSSE:s olika institutioner. Han ingår dessutom i en arbetsgrupp för Moldavien. </w:t>
      </w:r>
    </w:p>
    <w:p w:rsidR="00B32AF2" w:rsidRPr="007E2F28" w:rsidRDefault="00B32AF2" w:rsidP="00B32AF2"/>
    <w:p w:rsidR="00112ACC" w:rsidRPr="007E2F28" w:rsidRDefault="00112ACC" w:rsidP="00112ACC"/>
    <w:p w:rsidR="00112ACC" w:rsidRPr="007E2F28" w:rsidRDefault="00112ACC" w:rsidP="00112ACC">
      <w:pPr>
        <w:pStyle w:val="Normaltindrag"/>
        <w:sectPr w:rsidR="00112ACC" w:rsidRPr="007E2F2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32AF2" w:rsidRPr="007E2F28" w:rsidRDefault="00523B02" w:rsidP="00CD579E">
      <w:pPr>
        <w:pStyle w:val="Rubrik1"/>
        <w:spacing w:after="480"/>
        <w:rPr>
          <w:noProof w:val="0"/>
        </w:rPr>
      </w:pPr>
      <w:bookmarkStart w:id="25" w:name="_Toc192051527"/>
      <w:r w:rsidRPr="007E2F28">
        <w:rPr>
          <w:noProof w:val="0"/>
        </w:rPr>
        <w:t xml:space="preserve">4 </w:t>
      </w:r>
      <w:r w:rsidR="00B32AF2" w:rsidRPr="007E2F28">
        <w:rPr>
          <w:noProof w:val="0"/>
        </w:rPr>
        <w:t>Verksamheten under 2007</w:t>
      </w:r>
      <w:bookmarkEnd w:id="25"/>
      <w:r w:rsidR="00B32AF2" w:rsidRPr="007E2F28">
        <w:rPr>
          <w:noProof w:val="0"/>
        </w:rPr>
        <w:t xml:space="preserve">  </w:t>
      </w:r>
    </w:p>
    <w:p w:rsidR="00B32AF2" w:rsidRPr="007E2F28" w:rsidRDefault="00B32AF2" w:rsidP="00B32AF2">
      <w:pPr>
        <w:pStyle w:val="Rubrik2"/>
        <w:spacing w:before="0"/>
      </w:pPr>
      <w:bookmarkStart w:id="26" w:name="_Toc192051528"/>
      <w:r w:rsidRPr="007E2F28">
        <w:t>4.1 Möten under året</w:t>
      </w:r>
      <w:bookmarkEnd w:id="26"/>
    </w:p>
    <w:p w:rsidR="00B32AF2" w:rsidRPr="007E2F28" w:rsidRDefault="00B32AF2" w:rsidP="006A5D35">
      <w:pPr>
        <w:rPr>
          <w:i/>
        </w:rPr>
      </w:pPr>
      <w:r w:rsidRPr="007E2F28">
        <w:rPr>
          <w:i/>
        </w:rPr>
        <w:t>Vintermötet hölls i Wien den 22–23 februari</w:t>
      </w:r>
      <w:r w:rsidRPr="007E2F28">
        <w:t>. Utöver de sedvanliga förber</w:t>
      </w:r>
      <w:r w:rsidRPr="007E2F28">
        <w:t>e</w:t>
      </w:r>
      <w:r w:rsidRPr="007E2F28">
        <w:t xml:space="preserve">delserna för sommarsessionen arrangerades en </w:t>
      </w:r>
      <w:r w:rsidRPr="007E2F28">
        <w:rPr>
          <w:i/>
        </w:rPr>
        <w:t xml:space="preserve">debatt om </w:t>
      </w:r>
      <w:r w:rsidR="00387B9A" w:rsidRPr="007E2F28">
        <w:rPr>
          <w:i/>
        </w:rPr>
        <w:t xml:space="preserve">energi </w:t>
      </w:r>
      <w:r w:rsidRPr="007E2F28">
        <w:rPr>
          <w:i/>
        </w:rPr>
        <w:t>och säke</w:t>
      </w:r>
      <w:r w:rsidRPr="007E2F28">
        <w:rPr>
          <w:i/>
        </w:rPr>
        <w:t>r</w:t>
      </w:r>
      <w:r w:rsidRPr="007E2F28">
        <w:rPr>
          <w:i/>
        </w:rPr>
        <w:t>het.</w:t>
      </w:r>
    </w:p>
    <w:p w:rsidR="00B32AF2" w:rsidRPr="007E2F28" w:rsidRDefault="00B32AF2" w:rsidP="006A5D35">
      <w:pPr>
        <w:pStyle w:val="Normaltindrag"/>
        <w:rPr>
          <w:i/>
        </w:rPr>
      </w:pPr>
      <w:r w:rsidRPr="007E2F28">
        <w:rPr>
          <w:i/>
        </w:rPr>
        <w:t xml:space="preserve">Andorra stod värd för ekonomiskt forum </w:t>
      </w:r>
      <w:r w:rsidR="00C16258" w:rsidRPr="007E2F28">
        <w:rPr>
          <w:i/>
        </w:rPr>
        <w:t xml:space="preserve">den </w:t>
      </w:r>
      <w:r w:rsidRPr="007E2F28">
        <w:rPr>
          <w:i/>
        </w:rPr>
        <w:t>24</w:t>
      </w:r>
      <w:r w:rsidR="00387B9A" w:rsidRPr="007E2F28">
        <w:rPr>
          <w:i/>
        </w:rPr>
        <w:t>–</w:t>
      </w:r>
      <w:r w:rsidRPr="007E2F28">
        <w:rPr>
          <w:i/>
        </w:rPr>
        <w:t>26 maj.</w:t>
      </w:r>
    </w:p>
    <w:p w:rsidR="00B32AF2" w:rsidRPr="007E2F28" w:rsidRDefault="00B32AF2" w:rsidP="006A5D35">
      <w:pPr>
        <w:pStyle w:val="Normaltindrag"/>
      </w:pPr>
      <w:r w:rsidRPr="007E2F28">
        <w:rPr>
          <w:spacing w:val="-2"/>
        </w:rPr>
        <w:t>Församlingens sextonde plenarsession hölls i Kiev den 5–9 juli på inbj</w:t>
      </w:r>
      <w:r w:rsidRPr="007E2F28">
        <w:rPr>
          <w:spacing w:val="-2"/>
        </w:rPr>
        <w:t>u</w:t>
      </w:r>
      <w:r w:rsidRPr="007E2F28">
        <w:rPr>
          <w:spacing w:val="-2"/>
        </w:rPr>
        <w:t xml:space="preserve">dan av Ukrainas parlament. Temat för sessionen var </w:t>
      </w:r>
      <w:r w:rsidR="00611F8B" w:rsidRPr="007E2F28">
        <w:rPr>
          <w:spacing w:val="-2"/>
        </w:rPr>
        <w:t>Implement</w:t>
      </w:r>
      <w:r w:rsidR="00611F8B" w:rsidRPr="007E2F28">
        <w:rPr>
          <w:spacing w:val="-2"/>
        </w:rPr>
        <w:t>e</w:t>
      </w:r>
      <w:r w:rsidR="00611F8B" w:rsidRPr="007E2F28">
        <w:rPr>
          <w:spacing w:val="-2"/>
        </w:rPr>
        <w:t xml:space="preserve">ring </w:t>
      </w:r>
      <w:r w:rsidRPr="007E2F28">
        <w:rPr>
          <w:spacing w:val="-2"/>
        </w:rPr>
        <w:t xml:space="preserve">av </w:t>
      </w:r>
      <w:r w:rsidRPr="007E2F28">
        <w:t>OSSE:s åtaganden. Samtliga resolutioner från mötet, den s.k. Kiev-deklarationen, biläggs.</w:t>
      </w:r>
    </w:p>
    <w:p w:rsidR="00B32AF2" w:rsidRPr="007E2F28" w:rsidRDefault="00B32AF2" w:rsidP="006A5D35">
      <w:pPr>
        <w:pStyle w:val="Normaltindrag"/>
      </w:pPr>
      <w:r w:rsidRPr="007E2F28">
        <w:rPr>
          <w:i/>
        </w:rPr>
        <w:t>Höstmötet hö</w:t>
      </w:r>
      <w:r w:rsidR="006A5D35" w:rsidRPr="007E2F28">
        <w:rPr>
          <w:i/>
        </w:rPr>
        <w:t>lls i Portoroz den 29 september</w:t>
      </w:r>
      <w:r w:rsidRPr="007E2F28">
        <w:rPr>
          <w:i/>
        </w:rPr>
        <w:t>–2 oktober</w:t>
      </w:r>
      <w:r w:rsidRPr="007E2F28">
        <w:t xml:space="preserve">. </w:t>
      </w:r>
    </w:p>
    <w:p w:rsidR="00B32AF2" w:rsidRPr="007E2F28" w:rsidRDefault="00B32AF2" w:rsidP="006A5D35">
      <w:pPr>
        <w:pStyle w:val="Normaltindrag"/>
      </w:pPr>
      <w:r w:rsidRPr="007E2F28">
        <w:rPr>
          <w:i/>
        </w:rPr>
        <w:t>Ständiga kommittén</w:t>
      </w:r>
      <w:r w:rsidRPr="007E2F28">
        <w:t xml:space="preserve"> möttes den 22 februari, 5 juli och den 29 septe</w:t>
      </w:r>
      <w:r w:rsidRPr="007E2F28">
        <w:t>m</w:t>
      </w:r>
      <w:r w:rsidRPr="007E2F28">
        <w:t xml:space="preserve">ber. </w:t>
      </w:r>
    </w:p>
    <w:p w:rsidR="00B32AF2" w:rsidRPr="007E2F28" w:rsidRDefault="00B32AF2" w:rsidP="006A5D35">
      <w:pPr>
        <w:pStyle w:val="Normaltindrag"/>
      </w:pPr>
      <w:r w:rsidRPr="007E2F28">
        <w:rPr>
          <w:i/>
        </w:rPr>
        <w:t>Byrån</w:t>
      </w:r>
      <w:r w:rsidRPr="007E2F28">
        <w:t xml:space="preserve"> hade ett extrainsatt möte under vintermötet och i övrigt stadgee</w:t>
      </w:r>
      <w:r w:rsidRPr="007E2F28">
        <w:t>n</w:t>
      </w:r>
      <w:r w:rsidRPr="007E2F28">
        <w:t>ligt den 23 april i Köpenhamn och den 28 november i Madrid.</w:t>
      </w:r>
    </w:p>
    <w:p w:rsidR="00B32AF2" w:rsidRPr="007E2F28" w:rsidRDefault="00B32AF2" w:rsidP="006A5D35">
      <w:pPr>
        <w:pStyle w:val="Normaltindrag"/>
      </w:pPr>
      <w:r w:rsidRPr="007E2F28">
        <w:rPr>
          <w:i/>
        </w:rPr>
        <w:t>Riksdagens OSSE-delegation</w:t>
      </w:r>
      <w:r w:rsidRPr="007E2F28">
        <w:t xml:space="preserve"> hade sammanträden vid fyra tillfällen. </w:t>
      </w:r>
    </w:p>
    <w:p w:rsidR="00834175" w:rsidRPr="007E2F28" w:rsidRDefault="00834175" w:rsidP="00834175">
      <w:pPr>
        <w:pStyle w:val="Normaltindrag"/>
      </w:pPr>
      <w:r w:rsidRPr="007E2F28">
        <w:t>Under året har det pågått en debatt i OSSE:s politiska ko</w:t>
      </w:r>
      <w:r w:rsidRPr="007E2F28">
        <w:t>m</w:t>
      </w:r>
      <w:r w:rsidRPr="007E2F28">
        <w:t>mitté om OSSE PA:s status inom organisationen. Med anle</w:t>
      </w:r>
      <w:r w:rsidRPr="007E2F28">
        <w:t>d</w:t>
      </w:r>
      <w:r w:rsidRPr="007E2F28">
        <w:t xml:space="preserve">ning av den debatten markerade </w:t>
      </w:r>
      <w:r w:rsidRPr="007E2F28">
        <w:rPr>
          <w:spacing w:val="-2"/>
        </w:rPr>
        <w:t>utrikesutskottet i betänkandet till budgetpropositionen att det är ett angeläget arbete som bedrivs inom OSSE PA. Utskottet anser att dess roll och st</w:t>
      </w:r>
      <w:r w:rsidRPr="007E2F28">
        <w:rPr>
          <w:spacing w:val="-2"/>
        </w:rPr>
        <w:t>a</w:t>
      </w:r>
      <w:r w:rsidRPr="007E2F28">
        <w:rPr>
          <w:spacing w:val="-2"/>
        </w:rPr>
        <w:t>tus som OSSE-institution måste respekteras och att Sverige bör verka i denna anda.</w:t>
      </w:r>
    </w:p>
    <w:p w:rsidR="00B32AF2" w:rsidRPr="007E2F28" w:rsidRDefault="00B32AF2" w:rsidP="00E31A41">
      <w:pPr>
        <w:pStyle w:val="Rubrik2"/>
      </w:pPr>
      <w:bookmarkStart w:id="27" w:name="_Toc127164368"/>
      <w:bookmarkStart w:id="28" w:name="_Toc192051529"/>
      <w:r w:rsidRPr="007E2F28">
        <w:t>4.2 Utskottsarbetet</w:t>
      </w:r>
      <w:bookmarkEnd w:id="28"/>
      <w:r w:rsidRPr="007E2F28">
        <w:t xml:space="preserve"> </w:t>
      </w:r>
    </w:p>
    <w:p w:rsidR="00B32AF2" w:rsidRPr="007E2F28" w:rsidRDefault="00B32AF2" w:rsidP="006A5D35">
      <w:r w:rsidRPr="007E2F28">
        <w:t>Under vintermötet presenterade de tre rapportörerna utkast till sina respektive rapporter och resolutioner att läggas fram vid sommarsessionen och fick synpunkter från de närvarande pa</w:t>
      </w:r>
      <w:r w:rsidRPr="007E2F28">
        <w:t>r</w:t>
      </w:r>
      <w:r w:rsidRPr="007E2F28">
        <w:t xml:space="preserve">lamentarikerna på upplägg m.m. </w:t>
      </w:r>
    </w:p>
    <w:p w:rsidR="00B32AF2" w:rsidRPr="007E2F28" w:rsidRDefault="00B32AF2" w:rsidP="00B32AF2">
      <w:pPr>
        <w:pStyle w:val="Normaltindrag"/>
        <w:ind w:firstLine="0"/>
      </w:pPr>
      <w:r w:rsidRPr="007E2F28">
        <w:t>Vid sommarsessionen lade sedan varje utskotts rapportör fram en resolution bas</w:t>
      </w:r>
      <w:r w:rsidRPr="007E2F28">
        <w:t>e</w:t>
      </w:r>
      <w:r w:rsidRPr="007E2F28">
        <w:t>rad på sin rapport över sessionens övergripande tema</w:t>
      </w:r>
      <w:r w:rsidR="00387B9A" w:rsidRPr="007E2F28">
        <w:t>.</w:t>
      </w:r>
      <w:r w:rsidRPr="007E2F28">
        <w:t xml:space="preserve"> </w:t>
      </w:r>
    </w:p>
    <w:p w:rsidR="00B32AF2" w:rsidRPr="007E2F28" w:rsidRDefault="00B32AF2" w:rsidP="006A5D35">
      <w:pPr>
        <w:pStyle w:val="Normaltindrag"/>
      </w:pPr>
      <w:r w:rsidRPr="007E2F28">
        <w:rPr>
          <w:i/>
        </w:rPr>
        <w:t>Implementering av OSSE:s åtaganden.</w:t>
      </w:r>
      <w:r w:rsidRPr="007E2F28">
        <w:t xml:space="preserve"> I tillägg till denna diskuterades i varje utskott ett antal resolutioner utöver årets tema, vilka föreslagits av pa</w:t>
      </w:r>
      <w:r w:rsidRPr="007E2F28">
        <w:t>r</w:t>
      </w:r>
      <w:r w:rsidRPr="007E2F28">
        <w:t>lame</w:t>
      </w:r>
      <w:r w:rsidRPr="007E2F28">
        <w:t>n</w:t>
      </w:r>
      <w:r w:rsidRPr="007E2F28">
        <w:t xml:space="preserve">tarikerna. </w:t>
      </w:r>
    </w:p>
    <w:p w:rsidR="00B32AF2" w:rsidRPr="007E2F28" w:rsidRDefault="00B32AF2" w:rsidP="00E31A41">
      <w:pPr>
        <w:pStyle w:val="Rubrik3"/>
        <w:rPr>
          <w:noProof w:val="0"/>
        </w:rPr>
      </w:pPr>
      <w:bookmarkStart w:id="29" w:name="_Toc192051530"/>
      <w:r w:rsidRPr="007E2F28">
        <w:rPr>
          <w:noProof w:val="0"/>
        </w:rPr>
        <w:t>4.2.1 Utskott I Politiska frågor och säkerhetsärenden</w:t>
      </w:r>
      <w:bookmarkEnd w:id="27"/>
      <w:bookmarkEnd w:id="29"/>
    </w:p>
    <w:p w:rsidR="00B32AF2" w:rsidRPr="007E2F28" w:rsidRDefault="00B32AF2" w:rsidP="006A5D35">
      <w:pPr>
        <w:rPr>
          <w:sz w:val="18"/>
          <w:szCs w:val="18"/>
        </w:rPr>
      </w:pPr>
      <w:r w:rsidRPr="007E2F28">
        <w:t xml:space="preserve">Under vintermötet höll högkommissarien för nationella minoriteter </w:t>
      </w:r>
      <w:r w:rsidRPr="007E2F28">
        <w:rPr>
          <w:i/>
        </w:rPr>
        <w:t>ambass</w:t>
      </w:r>
      <w:r w:rsidRPr="007E2F28">
        <w:rPr>
          <w:i/>
        </w:rPr>
        <w:t>a</w:t>
      </w:r>
      <w:r w:rsidRPr="007E2F28">
        <w:rPr>
          <w:i/>
        </w:rPr>
        <w:t>dör Rolf Ekéus</w:t>
      </w:r>
      <w:r w:rsidRPr="007E2F28">
        <w:t xml:space="preserve"> ett anförande</w:t>
      </w:r>
      <w:r w:rsidR="00C16258" w:rsidRPr="007E2F28">
        <w:t>,</w:t>
      </w:r>
      <w:r w:rsidRPr="007E2F28">
        <w:t xml:space="preserve"> </w:t>
      </w:r>
      <w:r w:rsidR="00387B9A" w:rsidRPr="007E2F28">
        <w:rPr>
          <w:i/>
        </w:rPr>
        <w:t xml:space="preserve">Security aspects on </w:t>
      </w:r>
      <w:r w:rsidR="00CD579E" w:rsidRPr="007E2F28">
        <w:rPr>
          <w:i/>
        </w:rPr>
        <w:t>minority policy in the OSCE area</w:t>
      </w:r>
      <w:r w:rsidR="00C16258" w:rsidRPr="007E2F28">
        <w:t>,</w:t>
      </w:r>
      <w:r w:rsidRPr="007E2F28">
        <w:t xml:space="preserve"> vilket ledde till debatt. </w:t>
      </w:r>
      <w:r w:rsidRPr="007E2F28">
        <w:rPr>
          <w:i/>
        </w:rPr>
        <w:t>Urban Ahlin</w:t>
      </w:r>
      <w:r w:rsidRPr="007E2F28">
        <w:t xml:space="preserve"> gjorde ett inlägg i frågan om hist</w:t>
      </w:r>
      <w:r w:rsidRPr="007E2F28">
        <w:t>o</w:t>
      </w:r>
      <w:r w:rsidRPr="007E2F28">
        <w:t>riska monument, där han sa</w:t>
      </w:r>
      <w:r w:rsidR="00387B9A" w:rsidRPr="007E2F28">
        <w:t>de</w:t>
      </w:r>
      <w:r w:rsidRPr="007E2F28">
        <w:t xml:space="preserve"> att det var självklart att varje nation självt b</w:t>
      </w:r>
      <w:r w:rsidRPr="007E2F28">
        <w:t>e</w:t>
      </w:r>
      <w:r w:rsidRPr="007E2F28">
        <w:t>stämmer hur man vill förfara med historiska monument, att man ska ta hänsyn till etniska minoriteters vilja men att andra länder inte ska lägga sig i dessa beslut.</w:t>
      </w:r>
    </w:p>
    <w:p w:rsidR="00B32AF2" w:rsidRPr="007E2F28" w:rsidRDefault="00B32AF2" w:rsidP="006A5D35">
      <w:pPr>
        <w:pStyle w:val="Normaltindrag"/>
      </w:pPr>
      <w:r w:rsidRPr="007E2F28">
        <w:t>Vid sommarsessionen hade årets rapportör delat upp utskottets huvudres</w:t>
      </w:r>
      <w:r w:rsidRPr="007E2F28">
        <w:t>o</w:t>
      </w:r>
      <w:r w:rsidRPr="007E2F28">
        <w:t>lution i två delar:</w:t>
      </w:r>
      <w:r w:rsidRPr="007E2F28">
        <w:rPr>
          <w:i/>
        </w:rPr>
        <w:t xml:space="preserve"> energisäkerhet och situationen i</w:t>
      </w:r>
      <w:r w:rsidRPr="007E2F28">
        <w:t xml:space="preserve"> </w:t>
      </w:r>
      <w:r w:rsidRPr="007E2F28">
        <w:rPr>
          <w:i/>
        </w:rPr>
        <w:t xml:space="preserve">Vitryssland. </w:t>
      </w:r>
      <w:r w:rsidRPr="007E2F28">
        <w:t>Denna up</w:t>
      </w:r>
      <w:r w:rsidRPr="007E2F28">
        <w:t>p</w:t>
      </w:r>
      <w:r w:rsidRPr="007E2F28">
        <w:t>delning mötte starkt motstånd från Vitryssland som krävde att den senar</w:t>
      </w:r>
      <w:r w:rsidRPr="007E2F28">
        <w:t>e</w:t>
      </w:r>
      <w:r w:rsidRPr="007E2F28">
        <w:t xml:space="preserve"> delen skulle tas bort och inte diskuteras. Med stöd av församlingens stadga, som ger rapportören</w:t>
      </w:r>
      <w:r w:rsidR="00387B9A" w:rsidRPr="007E2F28">
        <w:t xml:space="preserve"> möjlighet </w:t>
      </w:r>
      <w:r w:rsidRPr="007E2F28">
        <w:t>att välja ämne, avslogs denna begäran. Efter lång di</w:t>
      </w:r>
      <w:r w:rsidRPr="007E2F28">
        <w:t>s</w:t>
      </w:r>
      <w:r w:rsidRPr="007E2F28">
        <w:t xml:space="preserve">kussion i denna </w:t>
      </w:r>
      <w:r w:rsidR="00387B9A" w:rsidRPr="007E2F28">
        <w:t xml:space="preserve">del </w:t>
      </w:r>
      <w:r w:rsidRPr="007E2F28">
        <w:t>kunde dock resolution</w:t>
      </w:r>
      <w:r w:rsidR="00387B9A" w:rsidRPr="007E2F28">
        <w:t>en</w:t>
      </w:r>
      <w:r w:rsidRPr="007E2F28">
        <w:t xml:space="preserve"> antas i sin helhet. </w:t>
      </w:r>
    </w:p>
    <w:p w:rsidR="00B32AF2" w:rsidRPr="007E2F28" w:rsidRDefault="00B32AF2" w:rsidP="006A5D35">
      <w:pPr>
        <w:pStyle w:val="Normaltindrag"/>
      </w:pPr>
      <w:r w:rsidRPr="007E2F28">
        <w:t>Delen om energisäke</w:t>
      </w:r>
      <w:r w:rsidRPr="007E2F28">
        <w:t>r</w:t>
      </w:r>
      <w:r w:rsidRPr="007E2F28">
        <w:t xml:space="preserve">het orsakade ingen egentlig debatt.   </w:t>
      </w:r>
    </w:p>
    <w:p w:rsidR="00B32AF2" w:rsidRPr="007E2F28" w:rsidRDefault="00B32AF2" w:rsidP="006A5D35">
      <w:pPr>
        <w:pStyle w:val="Rubrik3"/>
        <w:rPr>
          <w:noProof w:val="0"/>
        </w:rPr>
      </w:pPr>
      <w:bookmarkStart w:id="30" w:name="_Toc127164369"/>
      <w:bookmarkStart w:id="31" w:name="_Toc192051531"/>
      <w:r w:rsidRPr="007E2F28">
        <w:rPr>
          <w:noProof w:val="0"/>
        </w:rPr>
        <w:t>4.2.2 Resolutioner antagna av utskott I</w:t>
      </w:r>
      <w:bookmarkEnd w:id="30"/>
      <w:bookmarkEnd w:id="31"/>
    </w:p>
    <w:p w:rsidR="00B32AF2" w:rsidRPr="007E2F28" w:rsidRDefault="00B32AF2" w:rsidP="006A5D35">
      <w:pPr>
        <w:rPr>
          <w:i/>
        </w:rPr>
      </w:pPr>
      <w:r w:rsidRPr="007E2F28">
        <w:rPr>
          <w:i/>
        </w:rPr>
        <w:t>Huvudresolutionen Implementering av OSSE:s åtaganden.</w:t>
      </w:r>
    </w:p>
    <w:p w:rsidR="00B32AF2" w:rsidRPr="007E2F28" w:rsidRDefault="00B32AF2" w:rsidP="006A5D35">
      <w:pPr>
        <w:rPr>
          <w:i/>
        </w:rPr>
      </w:pPr>
      <w:r w:rsidRPr="007E2F28">
        <w:rPr>
          <w:i/>
        </w:rPr>
        <w:t>Resolution om konflikt</w:t>
      </w:r>
      <w:r w:rsidR="006A5D35" w:rsidRPr="007E2F28">
        <w:rPr>
          <w:i/>
        </w:rPr>
        <w:t>s</w:t>
      </w:r>
      <w:r w:rsidRPr="007E2F28">
        <w:rPr>
          <w:i/>
        </w:rPr>
        <w:t>lösande i OSSE:s medlemskrets.</w:t>
      </w:r>
    </w:p>
    <w:p w:rsidR="00B32AF2" w:rsidRPr="007E2F28" w:rsidRDefault="00B32AF2" w:rsidP="006A5D35">
      <w:pPr>
        <w:rPr>
          <w:i/>
        </w:rPr>
      </w:pPr>
      <w:r w:rsidRPr="007E2F28">
        <w:rPr>
          <w:i/>
        </w:rPr>
        <w:t>Resolution om förbud mot klusterbomber.</w:t>
      </w:r>
    </w:p>
    <w:p w:rsidR="00B32AF2" w:rsidRPr="007E2F28" w:rsidRDefault="00B32AF2" w:rsidP="006A5D35">
      <w:pPr>
        <w:rPr>
          <w:i/>
        </w:rPr>
      </w:pPr>
      <w:r w:rsidRPr="007E2F28">
        <w:rPr>
          <w:i/>
        </w:rPr>
        <w:t>Resolution om k</w:t>
      </w:r>
      <w:r w:rsidR="006A5D35" w:rsidRPr="007E2F28">
        <w:rPr>
          <w:i/>
        </w:rPr>
        <w:t>vinnor i fred och säkerhe</w:t>
      </w:r>
      <w:r w:rsidRPr="007E2F28">
        <w:rPr>
          <w:i/>
        </w:rPr>
        <w:t>t</w:t>
      </w:r>
      <w:bookmarkStart w:id="32" w:name="_Toc127164373"/>
      <w:r w:rsidR="006A5D35" w:rsidRPr="007E2F28">
        <w:rPr>
          <w:i/>
        </w:rPr>
        <w:t>.</w:t>
      </w:r>
    </w:p>
    <w:p w:rsidR="00B32AF2" w:rsidRPr="007E2F28" w:rsidRDefault="00B32AF2" w:rsidP="006A5D35">
      <w:pPr>
        <w:pStyle w:val="Rubrik2"/>
        <w:rPr>
          <w:i/>
        </w:rPr>
      </w:pPr>
      <w:bookmarkStart w:id="33" w:name="_Toc192051532"/>
      <w:r w:rsidRPr="007E2F28">
        <w:t>4.3 Utskott II Ekonomi och miljö</w:t>
      </w:r>
      <w:bookmarkEnd w:id="32"/>
      <w:bookmarkEnd w:id="33"/>
    </w:p>
    <w:p w:rsidR="00B32AF2" w:rsidRPr="007E2F28" w:rsidRDefault="00B32AF2" w:rsidP="006A5D35">
      <w:r w:rsidRPr="007E2F28">
        <w:t>Deklarat</w:t>
      </w:r>
      <w:r w:rsidR="006A5D35" w:rsidRPr="007E2F28">
        <w:t>ionens andra avsnitt behandl</w:t>
      </w:r>
      <w:r w:rsidRPr="007E2F28">
        <w:t>ar migration. Den stora ökningen av migration kan leda till stark främlingsfientlighet, fattigdom och traffic</w:t>
      </w:r>
      <w:r w:rsidRPr="007E2F28">
        <w:t>k</w:t>
      </w:r>
      <w:r w:rsidRPr="007E2F28">
        <w:t>ing i olika former. I resolutionen föreslås en rad åtgärder för ett närmare samarb</w:t>
      </w:r>
      <w:r w:rsidRPr="007E2F28">
        <w:t>e</w:t>
      </w:r>
      <w:r w:rsidRPr="007E2F28">
        <w:t>te mellan berörda länder. Betydelsen av reglerad migration och möjlighet att åte</w:t>
      </w:r>
      <w:r w:rsidRPr="007E2F28">
        <w:t>r</w:t>
      </w:r>
      <w:r w:rsidRPr="007E2F28">
        <w:t>vända till hemlandet är centrala inslag.</w:t>
      </w:r>
    </w:p>
    <w:p w:rsidR="00B32AF2" w:rsidRPr="007E2F28" w:rsidRDefault="00B32AF2" w:rsidP="006A5D35">
      <w:pPr>
        <w:pStyle w:val="Normaltindrag"/>
      </w:pPr>
      <w:r w:rsidRPr="007E2F28">
        <w:rPr>
          <w:i/>
        </w:rPr>
        <w:t>Fredrick Federley</w:t>
      </w:r>
      <w:r w:rsidRPr="007E2F28">
        <w:t xml:space="preserve"> gjorde ett inlägg i debatten där han redogjorde för </w:t>
      </w:r>
      <w:r w:rsidR="004F5F8D" w:rsidRPr="007E2F28">
        <w:t xml:space="preserve">den </w:t>
      </w:r>
      <w:r w:rsidRPr="007E2F28">
        <w:t>aktuella svenska integrationspolit</w:t>
      </w:r>
      <w:r w:rsidRPr="007E2F28">
        <w:t>i</w:t>
      </w:r>
      <w:r w:rsidRPr="007E2F28">
        <w:t xml:space="preserve">ken. </w:t>
      </w:r>
    </w:p>
    <w:p w:rsidR="00B32AF2" w:rsidRPr="007E2F28" w:rsidRDefault="00B32AF2" w:rsidP="0047522A">
      <w:pPr>
        <w:pStyle w:val="Rubrik3"/>
        <w:rPr>
          <w:noProof w:val="0"/>
        </w:rPr>
      </w:pPr>
      <w:bookmarkStart w:id="34" w:name="_Toc127164374"/>
      <w:bookmarkStart w:id="35" w:name="_Toc192051533"/>
      <w:r w:rsidRPr="007E2F28">
        <w:rPr>
          <w:noProof w:val="0"/>
        </w:rPr>
        <w:t>4.3.1 Resolutioner antagna av utskott II</w:t>
      </w:r>
      <w:bookmarkEnd w:id="35"/>
      <w:r w:rsidRPr="007E2F28">
        <w:rPr>
          <w:noProof w:val="0"/>
        </w:rPr>
        <w:t xml:space="preserve"> </w:t>
      </w:r>
    </w:p>
    <w:p w:rsidR="00B32AF2" w:rsidRPr="007E2F28" w:rsidRDefault="00B32AF2" w:rsidP="0047522A">
      <w:pPr>
        <w:rPr>
          <w:i/>
        </w:rPr>
      </w:pPr>
      <w:r w:rsidRPr="007E2F28">
        <w:rPr>
          <w:i/>
        </w:rPr>
        <w:t>Huvudresolutionen Implementering av OSSE:s åtaganden.</w:t>
      </w:r>
    </w:p>
    <w:p w:rsidR="00B32AF2" w:rsidRPr="007E2F28" w:rsidRDefault="00B32AF2" w:rsidP="00333A73">
      <w:pPr>
        <w:rPr>
          <w:i/>
        </w:rPr>
      </w:pPr>
      <w:r w:rsidRPr="007E2F28">
        <w:rPr>
          <w:i/>
        </w:rPr>
        <w:t>Resolution om otillåtna flygtranspor</w:t>
      </w:r>
      <w:r w:rsidR="0047522A" w:rsidRPr="007E2F28">
        <w:rPr>
          <w:i/>
        </w:rPr>
        <w:t>t</w:t>
      </w:r>
      <w:r w:rsidRPr="007E2F28">
        <w:rPr>
          <w:i/>
        </w:rPr>
        <w:t>er av små och lätta vapen.</w:t>
      </w:r>
    </w:p>
    <w:p w:rsidR="00B32AF2" w:rsidRPr="007E2F28" w:rsidRDefault="00B32AF2" w:rsidP="00333A73">
      <w:pPr>
        <w:rPr>
          <w:i/>
        </w:rPr>
      </w:pPr>
      <w:r w:rsidRPr="007E2F28">
        <w:rPr>
          <w:i/>
        </w:rPr>
        <w:t>Resolution om strategi för säkerhet på miljöområdet.</w:t>
      </w:r>
    </w:p>
    <w:p w:rsidR="00B32AF2" w:rsidRPr="007E2F28" w:rsidRDefault="00B32AF2" w:rsidP="00333A73">
      <w:pPr>
        <w:rPr>
          <w:i/>
        </w:rPr>
      </w:pPr>
      <w:r w:rsidRPr="007E2F28">
        <w:rPr>
          <w:i/>
        </w:rPr>
        <w:t>Resolution om liberalisering av transatlantisk handel.</w:t>
      </w:r>
    </w:p>
    <w:p w:rsidR="00B32AF2" w:rsidRPr="007E2F28" w:rsidRDefault="00B32AF2" w:rsidP="00DC5FF6">
      <w:pPr>
        <w:pStyle w:val="Rubrik2"/>
      </w:pPr>
      <w:bookmarkStart w:id="36" w:name="_Toc127164378"/>
      <w:bookmarkStart w:id="37" w:name="_Toc192051534"/>
      <w:bookmarkEnd w:id="34"/>
      <w:r w:rsidRPr="007E2F28">
        <w:t>4.4 Utskott III Demokrati och mänskliga rättigheter</w:t>
      </w:r>
      <w:bookmarkEnd w:id="36"/>
      <w:bookmarkEnd w:id="37"/>
    </w:p>
    <w:p w:rsidR="00B32AF2" w:rsidRPr="007E2F28" w:rsidRDefault="00B32AF2" w:rsidP="00611F8B">
      <w:bookmarkStart w:id="38" w:name="_Toc127164379"/>
      <w:r w:rsidRPr="007E2F28">
        <w:t xml:space="preserve">Deklarationens tredje avsnitt reflekterades i en mycket lång resolution med ankytning till utskottets alla områden. </w:t>
      </w:r>
    </w:p>
    <w:p w:rsidR="00DC5FF6" w:rsidRPr="007E2F28" w:rsidRDefault="00B32AF2" w:rsidP="00611F8B">
      <w:pPr>
        <w:pStyle w:val="Normaltindrag"/>
      </w:pPr>
      <w:r w:rsidRPr="007E2F28">
        <w:t xml:space="preserve">Vice ordförande </w:t>
      </w:r>
      <w:r w:rsidRPr="007E2F28">
        <w:rPr>
          <w:i/>
        </w:rPr>
        <w:t xml:space="preserve">Cecilia Wigström </w:t>
      </w:r>
      <w:r w:rsidRPr="007E2F28">
        <w:t>inledde med ett engagerat inlägg som anknöt till mordet på Anna Politkovskaja och andra journalister och fra</w:t>
      </w:r>
      <w:r w:rsidRPr="007E2F28">
        <w:t>m</w:t>
      </w:r>
      <w:r w:rsidRPr="007E2F28">
        <w:t xml:space="preserve">höll vikten av yttrandefrihet. </w:t>
      </w:r>
    </w:p>
    <w:p w:rsidR="00B32AF2" w:rsidRPr="007E2F28" w:rsidRDefault="00B32AF2" w:rsidP="00611F8B">
      <w:pPr>
        <w:pStyle w:val="Normaltindrag"/>
      </w:pPr>
      <w:r w:rsidRPr="007E2F28">
        <w:rPr>
          <w:i/>
        </w:rPr>
        <w:t>Cecilia Wigström</w:t>
      </w:r>
      <w:r w:rsidRPr="007E2F28">
        <w:t xml:space="preserve"> meddelade att tolv länder hittills hörsammat hennes b</w:t>
      </w:r>
      <w:r w:rsidRPr="007E2F28">
        <w:t>e</w:t>
      </w:r>
      <w:r w:rsidRPr="007E2F28">
        <w:t>gäran om skriftlig dokumentation om den nationella uppföljningen av resol</w:t>
      </w:r>
      <w:r w:rsidRPr="007E2F28">
        <w:t>u</w:t>
      </w:r>
      <w:r w:rsidR="006D7471" w:rsidRPr="007E2F28">
        <w:t>tionen från sommarsessione</w:t>
      </w:r>
      <w:r w:rsidRPr="007E2F28">
        <w:t>n 2006 om åtgärder mot antisemitism och andra former av intolerans.</w:t>
      </w:r>
    </w:p>
    <w:p w:rsidR="00B32AF2" w:rsidRPr="007E2F28" w:rsidRDefault="00B32AF2" w:rsidP="00DC5FF6">
      <w:pPr>
        <w:pStyle w:val="Normaltindrag"/>
      </w:pPr>
      <w:r w:rsidRPr="007E2F28">
        <w:t xml:space="preserve">Resolutionen antogs utan någon reell debatt. </w:t>
      </w:r>
    </w:p>
    <w:p w:rsidR="00B32AF2" w:rsidRPr="007E2F28" w:rsidRDefault="00B32AF2" w:rsidP="00167457">
      <w:pPr>
        <w:pStyle w:val="Rubrik3"/>
        <w:spacing w:before="0"/>
        <w:rPr>
          <w:noProof w:val="0"/>
        </w:rPr>
      </w:pPr>
      <w:bookmarkStart w:id="39" w:name="_Toc192051535"/>
      <w:r w:rsidRPr="007E2F28">
        <w:rPr>
          <w:noProof w:val="0"/>
        </w:rPr>
        <w:t>4.4.1 Resolutioner antagna av utskott III</w:t>
      </w:r>
      <w:bookmarkEnd w:id="39"/>
      <w:r w:rsidRPr="007E2F28">
        <w:rPr>
          <w:noProof w:val="0"/>
        </w:rPr>
        <w:t xml:space="preserve"> </w:t>
      </w:r>
      <w:bookmarkEnd w:id="38"/>
    </w:p>
    <w:p w:rsidR="00B32AF2" w:rsidRPr="007E2F28" w:rsidRDefault="00B32AF2" w:rsidP="00DC5FF6">
      <w:pPr>
        <w:rPr>
          <w:i/>
        </w:rPr>
      </w:pPr>
      <w:r w:rsidRPr="007E2F28">
        <w:rPr>
          <w:i/>
        </w:rPr>
        <w:t>Huvudresolutionen Implementering av OSSE:s åtaganden.</w:t>
      </w:r>
    </w:p>
    <w:p w:rsidR="00B32AF2" w:rsidRPr="007E2F28" w:rsidRDefault="00B32AF2" w:rsidP="00167457">
      <w:pPr>
        <w:rPr>
          <w:i/>
        </w:rPr>
      </w:pPr>
      <w:r w:rsidRPr="007E2F28">
        <w:rPr>
          <w:i/>
        </w:rPr>
        <w:t>Resolution om kamp mot människohandel inom OSSE:s område.</w:t>
      </w:r>
    </w:p>
    <w:p w:rsidR="00B32AF2" w:rsidRPr="007E2F28" w:rsidRDefault="00B32AF2" w:rsidP="00167457">
      <w:pPr>
        <w:rPr>
          <w:i/>
        </w:rPr>
      </w:pPr>
      <w:r w:rsidRPr="007E2F28">
        <w:rPr>
          <w:i/>
        </w:rPr>
        <w:t xml:space="preserve">Resolution om stärkande av OSSE:s </w:t>
      </w:r>
      <w:r w:rsidR="00A03138" w:rsidRPr="007E2F28">
        <w:rPr>
          <w:i/>
        </w:rPr>
        <w:t>arbete med försvar av mänskliga rätti</w:t>
      </w:r>
      <w:r w:rsidR="00A03138" w:rsidRPr="007E2F28">
        <w:rPr>
          <w:i/>
        </w:rPr>
        <w:t>g</w:t>
      </w:r>
      <w:r w:rsidR="00A03138" w:rsidRPr="007E2F28">
        <w:rPr>
          <w:i/>
        </w:rPr>
        <w:t xml:space="preserve">heter </w:t>
      </w:r>
      <w:r w:rsidRPr="007E2F28">
        <w:rPr>
          <w:i/>
        </w:rPr>
        <w:t xml:space="preserve">och nationella </w:t>
      </w:r>
      <w:r w:rsidR="00A03138" w:rsidRPr="007E2F28">
        <w:rPr>
          <w:i/>
        </w:rPr>
        <w:t xml:space="preserve">institutioner för </w:t>
      </w:r>
      <w:r w:rsidRPr="007E2F28">
        <w:rPr>
          <w:i/>
        </w:rPr>
        <w:t>mänskliga rä</w:t>
      </w:r>
      <w:r w:rsidRPr="007E2F28">
        <w:rPr>
          <w:i/>
        </w:rPr>
        <w:t>t</w:t>
      </w:r>
      <w:r w:rsidRPr="007E2F28">
        <w:rPr>
          <w:i/>
        </w:rPr>
        <w:t>tigheter.</w:t>
      </w:r>
    </w:p>
    <w:p w:rsidR="00B32AF2" w:rsidRPr="007E2F28" w:rsidRDefault="00B32AF2" w:rsidP="00DC5FF6">
      <w:pPr>
        <w:pStyle w:val="Rubrik2"/>
      </w:pPr>
      <w:bookmarkStart w:id="40" w:name="_Toc192051536"/>
      <w:r w:rsidRPr="007E2F28">
        <w:t>4.5 Budgeten</w:t>
      </w:r>
      <w:bookmarkEnd w:id="40"/>
    </w:p>
    <w:p w:rsidR="00B32AF2" w:rsidRPr="007E2F28" w:rsidRDefault="00B32AF2" w:rsidP="00B32AF2">
      <w:pPr>
        <w:pStyle w:val="Normaltindrag"/>
        <w:ind w:firstLine="0"/>
      </w:pPr>
      <w:r w:rsidRPr="007E2F28">
        <w:t>Församlingen beslutar om sin egen verksamhet och budget. Verksamheten finansieras genom bidrag från medlemsländernas parlament. Fö</w:t>
      </w:r>
      <w:r w:rsidRPr="007E2F28">
        <w:t>r</w:t>
      </w:r>
      <w:r w:rsidRPr="007E2F28">
        <w:t xml:space="preserve">samlingens </w:t>
      </w:r>
      <w:r w:rsidRPr="007E2F28">
        <w:rPr>
          <w:spacing w:val="-2"/>
        </w:rPr>
        <w:t>budget 2007–2008 (budgetåret börjar d</w:t>
      </w:r>
      <w:r w:rsidR="00611F8B" w:rsidRPr="007E2F28">
        <w:rPr>
          <w:spacing w:val="-2"/>
        </w:rPr>
        <w:t>en 1 oktober) uppgår till 2 669 450 </w:t>
      </w:r>
      <w:r w:rsidRPr="007E2F28">
        <w:rPr>
          <w:spacing w:val="-2"/>
        </w:rPr>
        <w:t>euro</w:t>
      </w:r>
      <w:r w:rsidRPr="007E2F28">
        <w:t>. Den svenska delegationens bidrag utgör 86</w:t>
      </w:r>
      <w:r w:rsidR="00DC5FF6" w:rsidRPr="007E2F28">
        <w:t> 490 euro</w:t>
      </w:r>
      <w:r w:rsidR="006D7471" w:rsidRPr="007E2F28">
        <w:t>,</w:t>
      </w:r>
      <w:r w:rsidR="00DC5FF6" w:rsidRPr="007E2F28">
        <w:t xml:space="preserve"> vilket motsvarar 3,24 </w:t>
      </w:r>
      <w:r w:rsidRPr="007E2F28">
        <w:t xml:space="preserve">%. </w:t>
      </w:r>
      <w:bookmarkStart w:id="41" w:name="_Toc127164367"/>
    </w:p>
    <w:p w:rsidR="00112ACC" w:rsidRPr="007E2F28" w:rsidRDefault="00112ACC" w:rsidP="00112ACC">
      <w:pPr>
        <w:pStyle w:val="Normaltindrag"/>
      </w:pPr>
      <w:bookmarkStart w:id="42" w:name="Nästa_Reservation"/>
      <w:bookmarkEnd w:id="41"/>
      <w:bookmarkEnd w:id="42"/>
    </w:p>
    <w:p w:rsidR="00112ACC" w:rsidRPr="007E2F28" w:rsidRDefault="00112ACC" w:rsidP="00112ACC">
      <w:pPr>
        <w:pStyle w:val="Normaltindrag"/>
        <w:sectPr w:rsidR="00112ACC" w:rsidRPr="007E2F2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32AF2" w:rsidRPr="007E2F28" w:rsidRDefault="00ED5EE9" w:rsidP="00B32AF2">
      <w:pPr>
        <w:pStyle w:val="Rubrik1"/>
        <w:rPr>
          <w:noProof w:val="0"/>
        </w:rPr>
      </w:pPr>
      <w:bookmarkStart w:id="43" w:name="_Toc192051537"/>
      <w:r w:rsidRPr="007E2F28">
        <w:rPr>
          <w:noProof w:val="0"/>
        </w:rPr>
        <w:t xml:space="preserve">5 </w:t>
      </w:r>
      <w:r w:rsidR="00B32AF2" w:rsidRPr="007E2F28">
        <w:rPr>
          <w:noProof w:val="0"/>
        </w:rPr>
        <w:t>Genus och jämställdhet</w:t>
      </w:r>
      <w:bookmarkEnd w:id="43"/>
    </w:p>
    <w:p w:rsidR="00B32AF2" w:rsidRPr="007E2F28" w:rsidRDefault="00B32AF2" w:rsidP="00B32AF2">
      <w:r w:rsidRPr="007E2F28">
        <w:rPr>
          <w:i/>
        </w:rPr>
        <w:t>Tone Tingsgård</w:t>
      </w:r>
      <w:r w:rsidRPr="007E2F28">
        <w:t xml:space="preserve"> fick förnyat mandat som presidentens särskilda representant för genusfrågor. Uppdraget består i att rapportera om situationen inom OSSE, att stimulera dialogen om genusfrågor i organisationen och att utveckla en mer aktiv genusprofil för den parlamentariska församlingen. Representanten ska också i samarbete med OSSE organisera relevanta aktiviteter och ta initi</w:t>
      </w:r>
      <w:r w:rsidRPr="007E2F28">
        <w:t>a</w:t>
      </w:r>
      <w:r w:rsidRPr="007E2F28">
        <w:t>tiv till rapporter på området.</w:t>
      </w:r>
    </w:p>
    <w:p w:rsidR="00B32AF2" w:rsidRPr="007E2F28" w:rsidRDefault="00B32AF2" w:rsidP="00B32AF2">
      <w:pPr>
        <w:pStyle w:val="Normaltindrag"/>
      </w:pPr>
      <w:r w:rsidRPr="007E2F28">
        <w:t xml:space="preserve">Rapporten om genusbalansen i OSSE:s institutioner och fältmissioner år 2007 </w:t>
      </w:r>
      <w:r w:rsidRPr="007E2F28">
        <w:rPr>
          <w:i/>
        </w:rPr>
        <w:t>(OSCE PA Gender Balance Report July 2007)</w:t>
      </w:r>
      <w:r w:rsidRPr="007E2F28">
        <w:t xml:space="preserve"> presenterades under pl</w:t>
      </w:r>
      <w:r w:rsidRPr="007E2F28">
        <w:t>e</w:t>
      </w:r>
      <w:r w:rsidRPr="007E2F28">
        <w:t>narsessionen i Kiev. Tingsgård menade att rapporten är nedslående och att situationen inte hade förbättrats sedan förra året. Att uppnå jä</w:t>
      </w:r>
      <w:r w:rsidRPr="007E2F28">
        <w:t>m</w:t>
      </w:r>
      <w:r w:rsidRPr="007E2F28">
        <w:t>ställdhet i OSSE går mycket långsamt på grund av avsaknad av politisk vilja och brist på implementering av beslut. Situationen i OSSE:s institutioner är nä</w:t>
      </w:r>
      <w:r w:rsidRPr="007E2F28">
        <w:t>s</w:t>
      </w:r>
      <w:r w:rsidRPr="007E2F28">
        <w:t>tan oförändrad sedan förra året, kvinnor är underrepresenterade i de flesta högre positioner. Den största obalansen finns på fältmissionerna och institut</w:t>
      </w:r>
      <w:r w:rsidRPr="007E2F28">
        <w:t>i</w:t>
      </w:r>
      <w:r w:rsidRPr="007E2F28">
        <w:t xml:space="preserve">oner som ODIHR och Högkommissarien för nationella minoriteter. </w:t>
      </w:r>
      <w:r w:rsidRPr="007E2F28">
        <w:rPr>
          <w:i/>
        </w:rPr>
        <w:t>Genus mai</w:t>
      </w:r>
      <w:r w:rsidRPr="007E2F28">
        <w:rPr>
          <w:i/>
        </w:rPr>
        <w:t>n</w:t>
      </w:r>
      <w:r w:rsidRPr="007E2F28">
        <w:rPr>
          <w:i/>
        </w:rPr>
        <w:t>-streaming</w:t>
      </w:r>
      <w:r w:rsidRPr="007E2F28">
        <w:t xml:space="preserve"> framhålls i </w:t>
      </w:r>
      <w:r w:rsidRPr="007E2F28">
        <w:rPr>
          <w:i/>
        </w:rPr>
        <w:t>Action Plan</w:t>
      </w:r>
      <w:r w:rsidRPr="007E2F28">
        <w:t xml:space="preserve"> från 2004 som ett viktigt instrument för att komma till rätta med problemet i OSSE</w:t>
      </w:r>
      <w:r w:rsidR="006D7471" w:rsidRPr="007E2F28">
        <w:t>,</w:t>
      </w:r>
      <w:r w:rsidRPr="007E2F28">
        <w:t xml:space="preserve"> vilket dock ännu inte nått önskad effekt. </w:t>
      </w:r>
    </w:p>
    <w:p w:rsidR="00B32AF2" w:rsidRPr="007E2F28" w:rsidRDefault="00B32AF2" w:rsidP="00B32AF2">
      <w:pPr>
        <w:pStyle w:val="Normaltindrag"/>
      </w:pPr>
      <w:r w:rsidRPr="007E2F28">
        <w:t xml:space="preserve">Som tidigare år ledde </w:t>
      </w:r>
      <w:r w:rsidRPr="007E2F28">
        <w:rPr>
          <w:i/>
        </w:rPr>
        <w:t xml:space="preserve">Tone Tingsgård </w:t>
      </w:r>
      <w:r w:rsidRPr="007E2F28">
        <w:t>ett informellt frukostmöte om g</w:t>
      </w:r>
      <w:r w:rsidRPr="007E2F28">
        <w:t>e</w:t>
      </w:r>
      <w:r w:rsidRPr="007E2F28">
        <w:t>nusfrågor i OSSE. Dessa årliga möten ger tillfälle att diskutera genu</w:t>
      </w:r>
      <w:r w:rsidRPr="007E2F28">
        <w:t>s</w:t>
      </w:r>
      <w:r w:rsidRPr="007E2F28">
        <w:t>frågor och uppmuntra kvinnor att kandidera till poster inom fö</w:t>
      </w:r>
      <w:r w:rsidRPr="007E2F28">
        <w:t>r</w:t>
      </w:r>
      <w:r w:rsidRPr="007E2F28">
        <w:t xml:space="preserve">samlingen.  </w:t>
      </w:r>
    </w:p>
    <w:p w:rsidR="00B32AF2" w:rsidRPr="007E2F28" w:rsidRDefault="00B32AF2" w:rsidP="00B32AF2">
      <w:pPr>
        <w:pStyle w:val="Normaltindrag"/>
      </w:pPr>
      <w:r w:rsidRPr="007E2F28">
        <w:rPr>
          <w:i/>
        </w:rPr>
        <w:t>Cecilia Wigström</w:t>
      </w:r>
      <w:r w:rsidRPr="007E2F28">
        <w:t xml:space="preserve"> menade att samtliga tre kommittéer i församlingen bör tala om genusfrågan inom sina respektive ämnesområden med hänvisning till FN:s resolution 1325. Hon föreslog slutligen att församlingen vid lämplig tidpunkt skulle arrangera en kon</w:t>
      </w:r>
      <w:r w:rsidRPr="007E2F28">
        <w:t>f</w:t>
      </w:r>
      <w:r w:rsidRPr="007E2F28">
        <w:t xml:space="preserve">erens om genusfrågor. </w:t>
      </w:r>
    </w:p>
    <w:p w:rsidR="00042331" w:rsidRPr="007E2F28" w:rsidRDefault="00042331" w:rsidP="00112ACC"/>
    <w:p w:rsidR="00042331" w:rsidRPr="007E2F28" w:rsidRDefault="00042331" w:rsidP="00042331">
      <w:pPr>
        <w:pStyle w:val="Normaltindrag"/>
        <w:sectPr w:rsidR="00042331" w:rsidRPr="007E2F2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D5EE9" w:rsidRPr="007E2F28" w:rsidRDefault="00ED5EE9" w:rsidP="00ED5EE9">
      <w:pPr>
        <w:pStyle w:val="Rubrik1"/>
        <w:rPr>
          <w:noProof w:val="0"/>
        </w:rPr>
      </w:pPr>
      <w:bookmarkStart w:id="44" w:name="_Toc127164387"/>
      <w:bookmarkStart w:id="45" w:name="_Toc192051538"/>
      <w:r w:rsidRPr="007E2F28">
        <w:rPr>
          <w:noProof w:val="0"/>
        </w:rPr>
        <w:t>6 Församlingens bidrag till demokratisk utveckling</w:t>
      </w:r>
      <w:bookmarkEnd w:id="44"/>
      <w:bookmarkEnd w:id="45"/>
    </w:p>
    <w:p w:rsidR="00ED5EE9" w:rsidRPr="007E2F28" w:rsidRDefault="00ED5EE9" w:rsidP="00860C28">
      <w:r w:rsidRPr="007E2F28">
        <w:t>En viktig uppgift för OSSE PA är att bidra till en fredlig lösning av kriser och att förebygga konflikter. Olösta konflikter hotar stabiliteten och säkerh</w:t>
      </w:r>
      <w:r w:rsidRPr="007E2F28">
        <w:t>e</w:t>
      </w:r>
      <w:r w:rsidRPr="007E2F28">
        <w:t>ten.  Instabilitet inom OSSE:s medlemskrets och närområden innebär ett hot mot säkerheten och välståndet i hela regionen. Församlingens up</w:t>
      </w:r>
      <w:r w:rsidRPr="007E2F28">
        <w:t>p</w:t>
      </w:r>
      <w:r w:rsidRPr="007E2F28">
        <w:t>drag är bl.a. att bidra till diskussioner om säkerhetshot och därigenom underlätta lösnin</w:t>
      </w:r>
      <w:r w:rsidRPr="007E2F28">
        <w:t>g</w:t>
      </w:r>
      <w:r w:rsidRPr="007E2F28">
        <w:t xml:space="preserve">en på låsta konflikter. </w:t>
      </w:r>
    </w:p>
    <w:p w:rsidR="00ED5EE9" w:rsidRPr="007E2F28" w:rsidRDefault="00ED5EE9" w:rsidP="00860C28">
      <w:pPr>
        <w:pStyle w:val="Normaltindrag"/>
      </w:pPr>
      <w:r w:rsidRPr="007E2F28">
        <w:t>Församlingens</w:t>
      </w:r>
      <w:r w:rsidRPr="007E2F28">
        <w:rPr>
          <w:i/>
        </w:rPr>
        <w:t xml:space="preserve"> president Göran Lennmarker</w:t>
      </w:r>
      <w:r w:rsidRPr="007E2F28">
        <w:t xml:space="preserve"> besökte under året Centra</w:t>
      </w:r>
      <w:r w:rsidRPr="007E2F28">
        <w:t>l</w:t>
      </w:r>
      <w:r w:rsidRPr="007E2F28">
        <w:t xml:space="preserve">asien, </w:t>
      </w:r>
      <w:r w:rsidR="006D7471" w:rsidRPr="007E2F28">
        <w:t xml:space="preserve">södra </w:t>
      </w:r>
      <w:r w:rsidRPr="007E2F28">
        <w:t>Kaukasus och Moldavien inklusive Transnistrien</w:t>
      </w:r>
      <w:r w:rsidR="006D7471" w:rsidRPr="007E2F28">
        <w:t xml:space="preserve"> </w:t>
      </w:r>
      <w:r w:rsidRPr="007E2F28">
        <w:t>för att på plats få en bild av situationen och för diskussioner med parlamentariker och för</w:t>
      </w:r>
      <w:r w:rsidRPr="007E2F28">
        <w:t>e</w:t>
      </w:r>
      <w:r w:rsidRPr="007E2F28">
        <w:t>trädare för ländernas regeringar.</w:t>
      </w:r>
    </w:p>
    <w:p w:rsidR="00ED5EE9" w:rsidRPr="007E2F28" w:rsidRDefault="00ED5EE9" w:rsidP="00860C28">
      <w:pPr>
        <w:pStyle w:val="Rubrik2"/>
      </w:pPr>
      <w:bookmarkStart w:id="46" w:name="_Toc127164389"/>
      <w:bookmarkStart w:id="47" w:name="_Toc127164388"/>
      <w:bookmarkStart w:id="48" w:name="_Toc192051539"/>
      <w:r w:rsidRPr="007E2F28">
        <w:t>6.1 Församlingens ad hoc-arbetsgrupper</w:t>
      </w:r>
      <w:bookmarkEnd w:id="47"/>
      <w:bookmarkEnd w:id="48"/>
    </w:p>
    <w:p w:rsidR="00ED5EE9" w:rsidRPr="007E2F28" w:rsidRDefault="00ED5EE9" w:rsidP="00860C28">
      <w:r w:rsidRPr="007E2F28">
        <w:t>Det finns ett antal ad hoc-arbetsgrupper, inrättade av presidenten, som u</w:t>
      </w:r>
      <w:r w:rsidRPr="007E2F28">
        <w:t>n</w:t>
      </w:r>
      <w:r w:rsidRPr="007E2F28">
        <w:t>der 2007 behandlade frågor rörande Vitryssland, Abchazien, Moldavien och samarb</w:t>
      </w:r>
      <w:r w:rsidRPr="007E2F28">
        <w:t>e</w:t>
      </w:r>
      <w:r w:rsidRPr="007E2F28">
        <w:t xml:space="preserve">tet med OSSE:s institutioner. </w:t>
      </w:r>
    </w:p>
    <w:p w:rsidR="00ED5EE9" w:rsidRPr="007E2F28" w:rsidRDefault="00ED5EE9" w:rsidP="00860C28">
      <w:pPr>
        <w:pStyle w:val="Rubrik3"/>
        <w:rPr>
          <w:noProof w:val="0"/>
        </w:rPr>
      </w:pPr>
      <w:bookmarkStart w:id="49" w:name="_Toc192051540"/>
      <w:r w:rsidRPr="007E2F28">
        <w:rPr>
          <w:noProof w:val="0"/>
        </w:rPr>
        <w:t>6.1.1 Abchazien</w:t>
      </w:r>
      <w:bookmarkEnd w:id="46"/>
      <w:r w:rsidRPr="007E2F28">
        <w:rPr>
          <w:noProof w:val="0"/>
        </w:rPr>
        <w:t>, Moldavien och Vitryssland</w:t>
      </w:r>
      <w:bookmarkEnd w:id="49"/>
      <w:r w:rsidRPr="007E2F28">
        <w:rPr>
          <w:noProof w:val="0"/>
        </w:rPr>
        <w:t xml:space="preserve"> </w:t>
      </w:r>
    </w:p>
    <w:p w:rsidR="00ED5EE9" w:rsidRPr="007E2F28" w:rsidRDefault="00ED5EE9" w:rsidP="00860C28">
      <w:r w:rsidRPr="007E2F28">
        <w:rPr>
          <w:i/>
        </w:rPr>
        <w:t>Tone Tingsgård</w:t>
      </w:r>
      <w:r w:rsidRPr="007E2F28">
        <w:t xml:space="preserve"> leder församlingens arbetsgrupp för </w:t>
      </w:r>
      <w:r w:rsidRPr="007E2F28">
        <w:rPr>
          <w:i/>
        </w:rPr>
        <w:t>Abchazien</w:t>
      </w:r>
      <w:r w:rsidRPr="007E2F28">
        <w:t>. Under året har inga framsteg gjorts för att nå en lösning. Situationen i den georgiska utbrytarrepubliken är ofö</w:t>
      </w:r>
      <w:r w:rsidRPr="007E2F28">
        <w:t>r</w:t>
      </w:r>
      <w:r w:rsidRPr="007E2F28">
        <w:t xml:space="preserve">ändrad. </w:t>
      </w:r>
    </w:p>
    <w:p w:rsidR="00ED5EE9" w:rsidRPr="007E2F28" w:rsidRDefault="00ED5EE9" w:rsidP="00860C28">
      <w:pPr>
        <w:pStyle w:val="Normaltindrag"/>
      </w:pPr>
      <w:r w:rsidRPr="007E2F28">
        <w:t>Arbetsgruppen arrangerade under året ett sedan länge planerat seminar</w:t>
      </w:r>
      <w:r w:rsidRPr="007E2F28">
        <w:t>i</w:t>
      </w:r>
      <w:r w:rsidR="00860C28" w:rsidRPr="007E2F28">
        <w:t xml:space="preserve">um i </w:t>
      </w:r>
      <w:r w:rsidR="006D7471" w:rsidRPr="007E2F28">
        <w:rPr>
          <w:i/>
        </w:rPr>
        <w:t>Vitryssland</w:t>
      </w:r>
      <w:r w:rsidRPr="007E2F28">
        <w:t>.</w:t>
      </w:r>
    </w:p>
    <w:p w:rsidR="00ED5EE9" w:rsidRPr="007E2F28" w:rsidRDefault="00ED5EE9" w:rsidP="00860C28">
      <w:pPr>
        <w:pStyle w:val="Normaltindrag"/>
      </w:pPr>
      <w:r w:rsidRPr="007E2F28">
        <w:t xml:space="preserve">Ett besök i </w:t>
      </w:r>
      <w:r w:rsidRPr="007E2F28">
        <w:rPr>
          <w:i/>
        </w:rPr>
        <w:t>Moldavien</w:t>
      </w:r>
      <w:r w:rsidRPr="007E2F28">
        <w:t xml:space="preserve"> genomfördes under året.  </w:t>
      </w:r>
    </w:p>
    <w:p w:rsidR="00ED5EE9" w:rsidRPr="007E2F28" w:rsidRDefault="00ED5EE9" w:rsidP="00860C28">
      <w:pPr>
        <w:pStyle w:val="Normaltindrag"/>
      </w:pPr>
      <w:r w:rsidRPr="007E2F28">
        <w:t xml:space="preserve">Kommittén för </w:t>
      </w:r>
      <w:r w:rsidRPr="007E2F28">
        <w:rPr>
          <w:i/>
        </w:rPr>
        <w:t>samarbete med OSSE:s institutioner</w:t>
      </w:r>
      <w:r w:rsidRPr="007E2F28">
        <w:t xml:space="preserve"> följer kontinuerligt org</w:t>
      </w:r>
      <w:r w:rsidRPr="007E2F28">
        <w:t>a</w:t>
      </w:r>
      <w:r w:rsidRPr="007E2F28">
        <w:t>nisationens arbete i Wien.</w:t>
      </w:r>
    </w:p>
    <w:p w:rsidR="00ED5EE9" w:rsidRPr="007E2F28" w:rsidRDefault="00ED5EE9" w:rsidP="00ED5EE9">
      <w:pPr>
        <w:pStyle w:val="Rubrik2"/>
      </w:pPr>
      <w:bookmarkStart w:id="50" w:name="_Toc127164390"/>
      <w:bookmarkStart w:id="51" w:name="_Toc192051541"/>
      <w:r w:rsidRPr="007E2F28">
        <w:t>6.2 Särskilda representanter</w:t>
      </w:r>
      <w:bookmarkEnd w:id="50"/>
      <w:bookmarkEnd w:id="51"/>
    </w:p>
    <w:p w:rsidR="00ED5EE9" w:rsidRPr="007E2F28" w:rsidRDefault="00ED5EE9" w:rsidP="00ED5EE9">
      <w:r w:rsidRPr="007E2F28">
        <w:t>Församlingens president har rätt att utse församlingens medle</w:t>
      </w:r>
      <w:r w:rsidRPr="007E2F28">
        <w:t>m</w:t>
      </w:r>
      <w:r w:rsidRPr="007E2F28">
        <w:t>mar till s.k. särskilda representanter. Under 2007 hade församlingen tio särskilda repr</w:t>
      </w:r>
      <w:r w:rsidRPr="007E2F28">
        <w:t>e</w:t>
      </w:r>
      <w:r w:rsidRPr="007E2F28">
        <w:t xml:space="preserve">sentanter nämligen  </w:t>
      </w:r>
    </w:p>
    <w:p w:rsidR="00ED5EE9" w:rsidRPr="007E2F28" w:rsidRDefault="00ED5EE9" w:rsidP="00ED5EE9">
      <w:pPr>
        <w:pStyle w:val="Punktlistastreck"/>
        <w:numPr>
          <w:ilvl w:val="0"/>
          <w:numId w:val="12"/>
        </w:numPr>
        <w:tabs>
          <w:tab w:val="clear" w:pos="227"/>
        </w:tabs>
      </w:pPr>
      <w:r w:rsidRPr="007E2F28">
        <w:rPr>
          <w:i/>
        </w:rPr>
        <w:t>Tone Tingsgård</w:t>
      </w:r>
      <w:r w:rsidR="006D7471" w:rsidRPr="007E2F28">
        <w:t xml:space="preserve"> som genusrepresentant.</w:t>
      </w:r>
    </w:p>
    <w:p w:rsidR="00ED5EE9" w:rsidRPr="007E2F28" w:rsidRDefault="00ED5EE9" w:rsidP="00ED5EE9">
      <w:pPr>
        <w:pStyle w:val="Punktlistastreck"/>
        <w:numPr>
          <w:ilvl w:val="0"/>
          <w:numId w:val="12"/>
        </w:numPr>
        <w:tabs>
          <w:tab w:val="clear" w:pos="227"/>
        </w:tabs>
        <w:spacing w:before="0"/>
      </w:pPr>
      <w:r w:rsidRPr="007E2F28">
        <w:rPr>
          <w:i/>
        </w:rPr>
        <w:t>Göran Lennmarker</w:t>
      </w:r>
      <w:r w:rsidRPr="007E2F28">
        <w:t xml:space="preserve"> som representant för konflikten i Nagorno-Karabach.   </w:t>
      </w:r>
    </w:p>
    <w:p w:rsidR="00ED5EE9" w:rsidRPr="007E2F28" w:rsidRDefault="00ED5EE9" w:rsidP="00ED5EE9">
      <w:pPr>
        <w:pStyle w:val="Punktlistastreck"/>
        <w:numPr>
          <w:ilvl w:val="0"/>
          <w:numId w:val="12"/>
        </w:numPr>
        <w:tabs>
          <w:tab w:val="clear" w:pos="227"/>
        </w:tabs>
        <w:spacing w:before="0"/>
      </w:pPr>
      <w:r w:rsidRPr="007E2F28">
        <w:rPr>
          <w:i/>
        </w:rPr>
        <w:t>Christopher H Smith</w:t>
      </w:r>
      <w:r w:rsidRPr="007E2F28">
        <w:t xml:space="preserve"> (USA) som rådgivare i kampen mot människoha</w:t>
      </w:r>
      <w:r w:rsidRPr="007E2F28">
        <w:t>n</w:t>
      </w:r>
      <w:r w:rsidRPr="007E2F28">
        <w:t>del.</w:t>
      </w:r>
    </w:p>
    <w:p w:rsidR="00ED5EE9" w:rsidRPr="007E2F28" w:rsidRDefault="00ED5EE9" w:rsidP="00ED5EE9">
      <w:pPr>
        <w:pStyle w:val="Punktlistastreck"/>
        <w:numPr>
          <w:ilvl w:val="0"/>
          <w:numId w:val="12"/>
        </w:numPr>
        <w:tabs>
          <w:tab w:val="clear" w:pos="227"/>
        </w:tabs>
        <w:spacing w:before="0"/>
      </w:pPr>
      <w:r w:rsidRPr="007E2F28">
        <w:rPr>
          <w:i/>
        </w:rPr>
        <w:t>Alcee L Hastings</w:t>
      </w:r>
      <w:r w:rsidRPr="007E2F28">
        <w:t xml:space="preserve"> </w:t>
      </w:r>
      <w:r w:rsidR="006D7471" w:rsidRPr="007E2F28">
        <w:t>(USA)</w:t>
      </w:r>
      <w:r w:rsidRPr="007E2F28">
        <w:t xml:space="preserve"> som särskild representant för Mede</w:t>
      </w:r>
      <w:r w:rsidRPr="007E2F28">
        <w:t>l</w:t>
      </w:r>
      <w:r w:rsidRPr="007E2F28">
        <w:t>havs</w:t>
      </w:r>
      <w:r w:rsidRPr="007E2F28">
        <w:softHyphen/>
        <w:t xml:space="preserve">frågor. </w:t>
      </w:r>
    </w:p>
    <w:p w:rsidR="00ED5EE9" w:rsidRPr="007E2F28" w:rsidRDefault="00ED5EE9" w:rsidP="00ED5EE9">
      <w:pPr>
        <w:pStyle w:val="Punktlistastreck"/>
        <w:numPr>
          <w:ilvl w:val="0"/>
          <w:numId w:val="12"/>
        </w:numPr>
        <w:tabs>
          <w:tab w:val="clear" w:pos="227"/>
        </w:tabs>
        <w:spacing w:before="0"/>
        <w:rPr>
          <w:spacing w:val="-2"/>
          <w:szCs w:val="19"/>
        </w:rPr>
      </w:pPr>
      <w:r w:rsidRPr="007E2F28">
        <w:rPr>
          <w:i/>
          <w:spacing w:val="-2"/>
          <w:szCs w:val="19"/>
        </w:rPr>
        <w:t>Anne-Marie Lizin</w:t>
      </w:r>
      <w:r w:rsidRPr="007E2F28">
        <w:rPr>
          <w:spacing w:val="-2"/>
          <w:szCs w:val="19"/>
        </w:rPr>
        <w:t xml:space="preserve"> (Belgien) som representant för frågan om G</w:t>
      </w:r>
      <w:r w:rsidRPr="007E2F28">
        <w:rPr>
          <w:spacing w:val="-2"/>
          <w:szCs w:val="19"/>
        </w:rPr>
        <w:t>u</w:t>
      </w:r>
      <w:r w:rsidRPr="007E2F28">
        <w:rPr>
          <w:spacing w:val="-2"/>
          <w:szCs w:val="19"/>
        </w:rPr>
        <w:t>an</w:t>
      </w:r>
      <w:r w:rsidRPr="007E2F28">
        <w:rPr>
          <w:spacing w:val="-2"/>
          <w:szCs w:val="19"/>
        </w:rPr>
        <w:softHyphen/>
        <w:t>tánamo.</w:t>
      </w:r>
    </w:p>
    <w:p w:rsidR="001A23BA" w:rsidRPr="007E2F28" w:rsidRDefault="00ED5EE9" w:rsidP="001A23BA">
      <w:pPr>
        <w:pStyle w:val="Punktlistastreck"/>
        <w:numPr>
          <w:ilvl w:val="0"/>
          <w:numId w:val="12"/>
        </w:numPr>
        <w:tabs>
          <w:tab w:val="clear" w:pos="227"/>
        </w:tabs>
        <w:spacing w:before="0"/>
        <w:rPr>
          <w:spacing w:val="-2"/>
          <w:szCs w:val="19"/>
        </w:rPr>
      </w:pPr>
      <w:r w:rsidRPr="007E2F28">
        <w:rPr>
          <w:i/>
          <w:spacing w:val="-2"/>
          <w:szCs w:val="19"/>
        </w:rPr>
        <w:t>Pétur Blöndal</w:t>
      </w:r>
      <w:r w:rsidRPr="007E2F28">
        <w:rPr>
          <w:spacing w:val="-2"/>
          <w:szCs w:val="19"/>
        </w:rPr>
        <w:t xml:space="preserve"> (Island) som representant för budgetfrågor inom OSSE.</w:t>
      </w:r>
      <w:r w:rsidR="001A23BA" w:rsidRPr="007E2F28">
        <w:rPr>
          <w:spacing w:val="-2"/>
          <w:szCs w:val="19"/>
        </w:rPr>
        <w:t xml:space="preserve"> </w:t>
      </w:r>
    </w:p>
    <w:p w:rsidR="001A23BA" w:rsidRPr="007E2F28" w:rsidRDefault="00ED5EE9" w:rsidP="001A23BA">
      <w:pPr>
        <w:pStyle w:val="Punktlistastreck"/>
        <w:numPr>
          <w:ilvl w:val="0"/>
          <w:numId w:val="12"/>
        </w:numPr>
        <w:tabs>
          <w:tab w:val="clear" w:pos="227"/>
        </w:tabs>
        <w:spacing w:before="0"/>
        <w:rPr>
          <w:spacing w:val="-2"/>
          <w:szCs w:val="19"/>
        </w:rPr>
      </w:pPr>
      <w:r w:rsidRPr="007E2F28">
        <w:rPr>
          <w:i/>
          <w:spacing w:val="-2"/>
          <w:szCs w:val="19"/>
        </w:rPr>
        <w:t>Roberto Battelli</w:t>
      </w:r>
      <w:r w:rsidRPr="007E2F28">
        <w:rPr>
          <w:spacing w:val="-2"/>
          <w:szCs w:val="19"/>
        </w:rPr>
        <w:t xml:space="preserve"> (Slovenien) som särskild representant för Öst- och Centra</w:t>
      </w:r>
      <w:r w:rsidRPr="007E2F28">
        <w:rPr>
          <w:spacing w:val="-2"/>
          <w:szCs w:val="19"/>
        </w:rPr>
        <w:t>l</w:t>
      </w:r>
      <w:r w:rsidRPr="007E2F28">
        <w:rPr>
          <w:spacing w:val="-2"/>
          <w:szCs w:val="19"/>
        </w:rPr>
        <w:t>europa.</w:t>
      </w:r>
      <w:r w:rsidR="001A23BA" w:rsidRPr="007E2F28">
        <w:rPr>
          <w:spacing w:val="-2"/>
          <w:szCs w:val="19"/>
        </w:rPr>
        <w:t xml:space="preserve"> </w:t>
      </w:r>
    </w:p>
    <w:p w:rsidR="001A23BA" w:rsidRPr="007E2F28" w:rsidRDefault="00ED5EE9" w:rsidP="001A23BA">
      <w:pPr>
        <w:pStyle w:val="Punktlistastreck"/>
        <w:numPr>
          <w:ilvl w:val="0"/>
          <w:numId w:val="12"/>
        </w:numPr>
        <w:tabs>
          <w:tab w:val="clear" w:pos="227"/>
        </w:tabs>
        <w:spacing w:before="0"/>
        <w:rPr>
          <w:spacing w:val="-2"/>
          <w:szCs w:val="19"/>
        </w:rPr>
      </w:pPr>
      <w:r w:rsidRPr="007E2F28">
        <w:rPr>
          <w:i/>
          <w:spacing w:val="-2"/>
          <w:szCs w:val="19"/>
        </w:rPr>
        <w:t xml:space="preserve">Kimmo Kiljunen </w:t>
      </w:r>
      <w:r w:rsidRPr="007E2F28">
        <w:rPr>
          <w:spacing w:val="-2"/>
          <w:szCs w:val="19"/>
        </w:rPr>
        <w:t>(Finland) som särskild representant för Centralas</w:t>
      </w:r>
      <w:r w:rsidRPr="007E2F28">
        <w:rPr>
          <w:spacing w:val="-2"/>
          <w:szCs w:val="19"/>
        </w:rPr>
        <w:t>i</w:t>
      </w:r>
      <w:r w:rsidRPr="007E2F28">
        <w:rPr>
          <w:spacing w:val="-2"/>
          <w:szCs w:val="19"/>
        </w:rPr>
        <w:t>en.</w:t>
      </w:r>
    </w:p>
    <w:p w:rsidR="001A23BA" w:rsidRPr="007E2F28" w:rsidRDefault="00ED5EE9" w:rsidP="001A23BA">
      <w:pPr>
        <w:pStyle w:val="Punktlistastreck"/>
        <w:numPr>
          <w:ilvl w:val="0"/>
          <w:numId w:val="12"/>
        </w:numPr>
        <w:tabs>
          <w:tab w:val="clear" w:pos="227"/>
        </w:tabs>
        <w:spacing w:before="0"/>
        <w:rPr>
          <w:spacing w:val="-2"/>
          <w:szCs w:val="19"/>
        </w:rPr>
      </w:pPr>
      <w:r w:rsidRPr="007E2F28">
        <w:rPr>
          <w:i/>
          <w:spacing w:val="-2"/>
          <w:szCs w:val="19"/>
        </w:rPr>
        <w:t xml:space="preserve">Hilda Solis </w:t>
      </w:r>
      <w:r w:rsidRPr="007E2F28">
        <w:rPr>
          <w:spacing w:val="-2"/>
          <w:szCs w:val="19"/>
        </w:rPr>
        <w:t>(USA) som särskild representant för migrationsfrågor.</w:t>
      </w:r>
    </w:p>
    <w:p w:rsidR="00ED5EE9" w:rsidRPr="007E2F28" w:rsidRDefault="00ED5EE9" w:rsidP="001A23BA">
      <w:pPr>
        <w:pStyle w:val="Punktlistastreck"/>
        <w:numPr>
          <w:ilvl w:val="0"/>
          <w:numId w:val="12"/>
        </w:numPr>
        <w:tabs>
          <w:tab w:val="clear" w:pos="227"/>
        </w:tabs>
        <w:spacing w:before="0"/>
        <w:rPr>
          <w:spacing w:val="-2"/>
          <w:szCs w:val="19"/>
        </w:rPr>
      </w:pPr>
      <w:r w:rsidRPr="007E2F28">
        <w:rPr>
          <w:i/>
          <w:spacing w:val="-2"/>
          <w:szCs w:val="19"/>
        </w:rPr>
        <w:t xml:space="preserve">Carlo Vizzini </w:t>
      </w:r>
      <w:r w:rsidRPr="007E2F28">
        <w:rPr>
          <w:spacing w:val="-2"/>
          <w:szCs w:val="19"/>
        </w:rPr>
        <w:t>(Italien) som särskild representant i kampen mot organiserad brott</w:t>
      </w:r>
      <w:r w:rsidRPr="007E2F28">
        <w:rPr>
          <w:spacing w:val="-2"/>
          <w:szCs w:val="19"/>
        </w:rPr>
        <w:t>s</w:t>
      </w:r>
      <w:r w:rsidRPr="007E2F28">
        <w:rPr>
          <w:spacing w:val="-2"/>
          <w:szCs w:val="19"/>
        </w:rPr>
        <w:t>lighet.</w:t>
      </w:r>
    </w:p>
    <w:p w:rsidR="00ED5EE9" w:rsidRPr="007E2F28" w:rsidRDefault="00ED5EE9" w:rsidP="00ED5EE9">
      <w:pPr>
        <w:pStyle w:val="Rubrik3"/>
        <w:rPr>
          <w:noProof w:val="0"/>
        </w:rPr>
      </w:pPr>
      <w:bookmarkStart w:id="52" w:name="_Toc127164391"/>
      <w:bookmarkStart w:id="53" w:name="_Toc192051542"/>
      <w:r w:rsidRPr="007E2F28">
        <w:rPr>
          <w:noProof w:val="0"/>
        </w:rPr>
        <w:t>6.2.1 Församlingens särskilde representant för Nagorno-Karabach</w:t>
      </w:r>
      <w:bookmarkEnd w:id="52"/>
      <w:bookmarkEnd w:id="53"/>
    </w:p>
    <w:p w:rsidR="00ED5EE9" w:rsidRPr="007E2F28" w:rsidRDefault="00ED5EE9" w:rsidP="00ED5EE9">
      <w:r w:rsidRPr="007E2F28">
        <w:rPr>
          <w:i/>
        </w:rPr>
        <w:t>Göran Lennmarker</w:t>
      </w:r>
      <w:r w:rsidRPr="007E2F28">
        <w:t xml:space="preserve"> har sedan 2002 verkat som församlingens representant för konflikten i Nagorno-Karabach och har fortsatt med detta även efter valet till församlingens president. Uppdraget innebär att främja dialogen mellan pa</w:t>
      </w:r>
      <w:r w:rsidRPr="007E2F28">
        <w:t>r</w:t>
      </w:r>
      <w:r w:rsidRPr="007E2F28">
        <w:t>terna på alla samhällsnivåer men framför allt den parlamentariska, att rappo</w:t>
      </w:r>
      <w:r w:rsidRPr="007E2F28">
        <w:t>r</w:t>
      </w:r>
      <w:r w:rsidRPr="007E2F28">
        <w:t>tera till församlingens president samt att söka och finna metoder att bygga upp förtr</w:t>
      </w:r>
      <w:r w:rsidRPr="007E2F28">
        <w:t>o</w:t>
      </w:r>
      <w:r w:rsidRPr="007E2F28">
        <w:t>ende mellan parterna i konflikten. Arbetet sker i nära kontakt med OSSE:s Minskgrupp. Lennmarker besökte i december Turkiet där han disk</w:t>
      </w:r>
      <w:r w:rsidRPr="007E2F28">
        <w:t>u</w:t>
      </w:r>
      <w:r w:rsidRPr="007E2F28">
        <w:t>terade frågan med landets pr</w:t>
      </w:r>
      <w:r w:rsidRPr="007E2F28">
        <w:t>e</w:t>
      </w:r>
      <w:r w:rsidRPr="007E2F28">
        <w:t xml:space="preserve">sident och utrikesminister. </w:t>
      </w:r>
    </w:p>
    <w:p w:rsidR="00042331" w:rsidRPr="007E2F28" w:rsidRDefault="00042331" w:rsidP="00042331"/>
    <w:p w:rsidR="00042331" w:rsidRPr="007E2F28" w:rsidRDefault="00042331" w:rsidP="00042331"/>
    <w:p w:rsidR="00042331" w:rsidRPr="007E2F28" w:rsidRDefault="00042331" w:rsidP="00042331">
      <w:pPr>
        <w:sectPr w:rsidR="00042331" w:rsidRPr="007E2F28" w:rsidSect="0004233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7" w:left="1304" w:header="340" w:footer="227" w:gutter="0"/>
          <w:cols w:space="720"/>
          <w:titlePg/>
          <w:docGrid w:linePitch="258"/>
        </w:sectPr>
      </w:pPr>
    </w:p>
    <w:p w:rsidR="00162FA7" w:rsidRPr="007E2F28" w:rsidRDefault="00162FA7" w:rsidP="00162FA7">
      <w:pPr>
        <w:pStyle w:val="Rubrik1"/>
        <w:spacing w:after="360"/>
        <w:rPr>
          <w:noProof w:val="0"/>
        </w:rPr>
      </w:pPr>
      <w:bookmarkStart w:id="54" w:name="_Toc192051543"/>
      <w:r w:rsidRPr="007E2F28">
        <w:rPr>
          <w:noProof w:val="0"/>
        </w:rPr>
        <w:t>7 Valövervakning</w:t>
      </w:r>
      <w:bookmarkEnd w:id="54"/>
    </w:p>
    <w:p w:rsidR="00162FA7" w:rsidRPr="007E2F28" w:rsidRDefault="00162FA7" w:rsidP="00162FA7">
      <w:r w:rsidRPr="007E2F28">
        <w:t>Fria och rättvisa val är ett viktigt instrument för att uppnå demokrati. Sedan organisationens tillkomst h</w:t>
      </w:r>
      <w:r w:rsidRPr="007E2F28">
        <w:rPr>
          <w:spacing w:val="-2"/>
          <w:szCs w:val="19"/>
        </w:rPr>
        <w:t>ar valövervakningarna skett i samarbete med Off</w:t>
      </w:r>
      <w:r w:rsidRPr="007E2F28">
        <w:t>i</w:t>
      </w:r>
      <w:r w:rsidRPr="007E2F28">
        <w:t>ce for Democratic Institutions and Human Rights (ODIHR) samt ofta i samarb</w:t>
      </w:r>
      <w:r w:rsidRPr="007E2F28">
        <w:t>e</w:t>
      </w:r>
      <w:r w:rsidRPr="007E2F28">
        <w:t>te med Europarådets parlamentariska församling, Europaparlamentet och under senare år även med Natos parlamentariska församling. Under 2007 har sex val till parlament överv</w:t>
      </w:r>
      <w:r w:rsidRPr="007E2F28">
        <w:t>a</w:t>
      </w:r>
      <w:r w:rsidRPr="007E2F28">
        <w:t xml:space="preserve">kats av OSSE:s parlamentariska församling. Vid fem av dessa deltog medlemmar från riksdagens OSSE-delegation. </w:t>
      </w:r>
    </w:p>
    <w:p w:rsidR="00162FA7" w:rsidRPr="007E2F28" w:rsidRDefault="00162FA7" w:rsidP="00162FA7">
      <w:pPr>
        <w:pStyle w:val="Normaltindrag"/>
      </w:pPr>
      <w:r w:rsidRPr="007E2F28">
        <w:rPr>
          <w:i/>
        </w:rPr>
        <w:t xml:space="preserve">Parlamentsvalet i Serbien </w:t>
      </w:r>
      <w:r w:rsidRPr="007E2F28">
        <w:t xml:space="preserve">den 21 januari leddes av OSSE PA:s </w:t>
      </w:r>
      <w:r w:rsidR="006D7471" w:rsidRPr="007E2F28">
        <w:t>pres</w:t>
      </w:r>
      <w:r w:rsidR="006D7471" w:rsidRPr="007E2F28">
        <w:t>i</w:t>
      </w:r>
      <w:r w:rsidR="006D7471" w:rsidRPr="007E2F28">
        <w:t xml:space="preserve">dent </w:t>
      </w:r>
      <w:r w:rsidRPr="007E2F28">
        <w:rPr>
          <w:i/>
        </w:rPr>
        <w:t>Göran Lennmarker</w:t>
      </w:r>
      <w:r w:rsidRPr="007E2F28">
        <w:t xml:space="preserve"> och övervakades av ett femtiotal parlamentariker, dä</w:t>
      </w:r>
      <w:r w:rsidRPr="007E2F28">
        <w:t>r</w:t>
      </w:r>
      <w:r w:rsidRPr="007E2F28">
        <w:t xml:space="preserve">ibland </w:t>
      </w:r>
      <w:r w:rsidRPr="007E2F28">
        <w:rPr>
          <w:i/>
        </w:rPr>
        <w:t>Walburga Habsburg</w:t>
      </w:r>
      <w:r w:rsidRPr="007E2F28">
        <w:t xml:space="preserve"> </w:t>
      </w:r>
      <w:r w:rsidRPr="007E2F28">
        <w:rPr>
          <w:i/>
        </w:rPr>
        <w:t>Douglas</w:t>
      </w:r>
      <w:r w:rsidRPr="007E2F28">
        <w:t xml:space="preserve"> och </w:t>
      </w:r>
      <w:r w:rsidRPr="007E2F28">
        <w:rPr>
          <w:i/>
        </w:rPr>
        <w:t>Åsa Lindestam.</w:t>
      </w:r>
      <w:r w:rsidRPr="007E2F28">
        <w:t xml:space="preserve"> Valet genomfö</w:t>
      </w:r>
      <w:r w:rsidRPr="007E2F28">
        <w:t>r</w:t>
      </w:r>
      <w:r w:rsidRPr="007E2F28">
        <w:t>des i enlighet med internationella krav på demokratiska val.</w:t>
      </w:r>
    </w:p>
    <w:p w:rsidR="00162FA7" w:rsidRPr="007E2F28" w:rsidRDefault="00162FA7" w:rsidP="00162FA7">
      <w:pPr>
        <w:pStyle w:val="Normaltindrag"/>
        <w:rPr>
          <w:i/>
        </w:rPr>
      </w:pPr>
      <w:r w:rsidRPr="007E2F28">
        <w:t xml:space="preserve">Den 12 maj hölls </w:t>
      </w:r>
      <w:r w:rsidRPr="007E2F28">
        <w:rPr>
          <w:i/>
        </w:rPr>
        <w:t xml:space="preserve">parlamentsval i Armenien </w:t>
      </w:r>
      <w:r w:rsidRPr="007E2F28">
        <w:t xml:space="preserve">där </w:t>
      </w:r>
      <w:r w:rsidRPr="007E2F28">
        <w:rPr>
          <w:i/>
        </w:rPr>
        <w:t>Tone Tingsgård</w:t>
      </w:r>
      <w:r w:rsidRPr="007E2F28">
        <w:t xml:space="preserve"> ledde övervakningen. Även </w:t>
      </w:r>
      <w:r w:rsidRPr="007E2F28">
        <w:rPr>
          <w:i/>
        </w:rPr>
        <w:t>Anna König Jerlmyr</w:t>
      </w:r>
      <w:r w:rsidRPr="007E2F28">
        <w:t xml:space="preserve"> och </w:t>
      </w:r>
      <w:r w:rsidRPr="007E2F28">
        <w:rPr>
          <w:i/>
        </w:rPr>
        <w:t>Fredrick Federley</w:t>
      </w:r>
      <w:r w:rsidRPr="007E2F28">
        <w:t xml:space="preserve"> deltog i valobservationen.</w:t>
      </w:r>
      <w:r w:rsidRPr="007E2F28">
        <w:rPr>
          <w:i/>
        </w:rPr>
        <w:t xml:space="preserve"> </w:t>
      </w:r>
    </w:p>
    <w:p w:rsidR="00162FA7" w:rsidRPr="007E2F28" w:rsidRDefault="00162FA7" w:rsidP="00162FA7">
      <w:pPr>
        <w:pStyle w:val="Normaltindrag"/>
      </w:pPr>
      <w:r w:rsidRPr="007E2F28">
        <w:t>I</w:t>
      </w:r>
      <w:r w:rsidRPr="007E2F28">
        <w:rPr>
          <w:i/>
        </w:rPr>
        <w:t xml:space="preserve"> Kazakstan hölls val den 18 augusti. </w:t>
      </w:r>
      <w:r w:rsidRPr="007E2F28">
        <w:t>Övervakningen leddes av</w:t>
      </w:r>
      <w:r w:rsidRPr="007E2F28">
        <w:rPr>
          <w:i/>
        </w:rPr>
        <w:t xml:space="preserve"> </w:t>
      </w:r>
      <w:r w:rsidR="00602DD5" w:rsidRPr="007E2F28">
        <w:rPr>
          <w:i/>
        </w:rPr>
        <w:t>Consiglio D</w:t>
      </w:r>
      <w:r w:rsidRPr="007E2F28">
        <w:rPr>
          <w:i/>
        </w:rPr>
        <w:t>i Nino,</w:t>
      </w:r>
      <w:r w:rsidRPr="007E2F28">
        <w:t xml:space="preserve"> </w:t>
      </w:r>
      <w:r w:rsidRPr="007E2F28">
        <w:rPr>
          <w:i/>
        </w:rPr>
        <w:t>Kanada</w:t>
      </w:r>
      <w:r w:rsidRPr="007E2F28">
        <w:t>. Ingen svensk parlamentariker deltog i den övervaknin</w:t>
      </w:r>
      <w:r w:rsidRPr="007E2F28">
        <w:t>g</w:t>
      </w:r>
      <w:r w:rsidRPr="007E2F28">
        <w:t>en som hade en del brister och inte kunde anses vara ett val genomfört enligt demokratiska no</w:t>
      </w:r>
      <w:r w:rsidRPr="007E2F28">
        <w:t>r</w:t>
      </w:r>
      <w:r w:rsidRPr="007E2F28">
        <w:t>mer.</w:t>
      </w:r>
    </w:p>
    <w:p w:rsidR="00162FA7" w:rsidRPr="007E2F28" w:rsidRDefault="00162FA7" w:rsidP="00162FA7">
      <w:pPr>
        <w:pStyle w:val="Normaltindrag"/>
        <w:rPr>
          <w:i/>
        </w:rPr>
      </w:pPr>
      <w:r w:rsidRPr="007E2F28">
        <w:rPr>
          <w:i/>
        </w:rPr>
        <w:t>Parlamentsvalet i Ukraina hölls den 30 september</w:t>
      </w:r>
      <w:r w:rsidRPr="007E2F28">
        <w:t xml:space="preserve"> och övervakningen le</w:t>
      </w:r>
      <w:r w:rsidRPr="007E2F28">
        <w:t>d</w:t>
      </w:r>
      <w:r w:rsidRPr="007E2F28">
        <w:t xml:space="preserve">des av </w:t>
      </w:r>
      <w:r w:rsidRPr="007E2F28">
        <w:rPr>
          <w:i/>
        </w:rPr>
        <w:t xml:space="preserve">Tone Tingsgård. </w:t>
      </w:r>
      <w:r w:rsidRPr="007E2F28">
        <w:t>I övrigt deltog inga svenskar i valet som i stora delar, men inte fullständigt, genomfördes enligt internationell standard.</w:t>
      </w:r>
      <w:r w:rsidRPr="007E2F28">
        <w:rPr>
          <w:i/>
        </w:rPr>
        <w:t xml:space="preserve"> </w:t>
      </w:r>
    </w:p>
    <w:p w:rsidR="00162FA7" w:rsidRPr="007E2F28" w:rsidRDefault="00162FA7" w:rsidP="00DE2959">
      <w:pPr>
        <w:pStyle w:val="Normaltindrag"/>
      </w:pPr>
      <w:r w:rsidRPr="007E2F28">
        <w:rPr>
          <w:i/>
        </w:rPr>
        <w:t>Val till den ryska Duman hölls den 2 december</w:t>
      </w:r>
      <w:r w:rsidRPr="007E2F28">
        <w:t xml:space="preserve"> och observationen leddes av </w:t>
      </w:r>
      <w:r w:rsidRPr="007E2F28">
        <w:rPr>
          <w:i/>
        </w:rPr>
        <w:t>Göran Lennmarker</w:t>
      </w:r>
      <w:r w:rsidRPr="007E2F28">
        <w:t xml:space="preserve">. </w:t>
      </w:r>
      <w:r w:rsidRPr="007E2F28">
        <w:rPr>
          <w:i/>
        </w:rPr>
        <w:t>Walburga Habsburg</w:t>
      </w:r>
      <w:r w:rsidRPr="007E2F28">
        <w:t xml:space="preserve"> och </w:t>
      </w:r>
      <w:r w:rsidRPr="007E2F28">
        <w:rPr>
          <w:i/>
        </w:rPr>
        <w:t>Tone Tingsgård</w:t>
      </w:r>
      <w:r w:rsidRPr="007E2F28">
        <w:t xml:space="preserve"> deltog också i övervakningen. Valet genomfördes inte i enlighet OSSE:s och Europar</w:t>
      </w:r>
      <w:r w:rsidRPr="007E2F28">
        <w:t>å</w:t>
      </w:r>
      <w:r w:rsidRPr="007E2F28">
        <w:t>dets krav på ett demokratiska val.</w:t>
      </w:r>
    </w:p>
    <w:p w:rsidR="00523B02" w:rsidRPr="007E2F28" w:rsidRDefault="00523B02" w:rsidP="00523B02">
      <w:pPr>
        <w:pStyle w:val="Normaltindrag"/>
      </w:pPr>
    </w:p>
    <w:p w:rsidR="00523B02" w:rsidRPr="007E2F28" w:rsidRDefault="00523B02" w:rsidP="00523B02">
      <w:pPr>
        <w:pStyle w:val="Normaltindrag"/>
        <w:sectPr w:rsidR="00523B02" w:rsidRPr="007E2F2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523B02" w:rsidRPr="007E2F28" w:rsidRDefault="00523B02" w:rsidP="00523B02">
      <w:pPr>
        <w:pStyle w:val="Rubrik1"/>
        <w:rPr>
          <w:noProof w:val="0"/>
        </w:rPr>
      </w:pPr>
      <w:bookmarkStart w:id="55" w:name="_Toc127164394"/>
      <w:bookmarkStart w:id="56" w:name="_Toc192051544"/>
      <w:r w:rsidRPr="007E2F28">
        <w:rPr>
          <w:noProof w:val="0"/>
        </w:rPr>
        <w:t>8 Samarbete med andra organisationer och näromr</w:t>
      </w:r>
      <w:r w:rsidRPr="007E2F28">
        <w:rPr>
          <w:noProof w:val="0"/>
        </w:rPr>
        <w:t>å</w:t>
      </w:r>
      <w:r w:rsidRPr="007E2F28">
        <w:rPr>
          <w:noProof w:val="0"/>
        </w:rPr>
        <w:t>den</w:t>
      </w:r>
      <w:bookmarkEnd w:id="55"/>
      <w:bookmarkEnd w:id="56"/>
    </w:p>
    <w:p w:rsidR="00523B02" w:rsidRPr="007E2F28" w:rsidRDefault="00523B02" w:rsidP="00602DD5">
      <w:pPr>
        <w:spacing w:before="0"/>
      </w:pPr>
      <w:r w:rsidRPr="007E2F28">
        <w:t>Europas samarbetsarkitektur har genomgått stora förändringar sedan 1990-talet. Både EU och Nato har utvidgat sin m</w:t>
      </w:r>
      <w:r w:rsidR="00611F8B" w:rsidRPr="007E2F28">
        <w:t xml:space="preserve">edlemskrets med länder från </w:t>
      </w:r>
      <w:r w:rsidR="00602DD5" w:rsidRPr="007E2F28">
        <w:t>Ös</w:t>
      </w:r>
      <w:r w:rsidR="00602DD5" w:rsidRPr="007E2F28">
        <w:t>t</w:t>
      </w:r>
      <w:r w:rsidR="00602DD5" w:rsidRPr="007E2F28">
        <w:t>europa</w:t>
      </w:r>
      <w:r w:rsidRPr="007E2F28">
        <w:t>. OSSE är den enda regionala organisation som behandlar säkerhetsp</w:t>
      </w:r>
      <w:r w:rsidRPr="007E2F28">
        <w:t>o</w:t>
      </w:r>
      <w:r w:rsidRPr="007E2F28">
        <w:t xml:space="preserve">litik där både USA och Ryssland är fullvärdiga medlemmar.  </w:t>
      </w:r>
    </w:p>
    <w:p w:rsidR="00523B02" w:rsidRPr="007E2F28" w:rsidRDefault="00523B02" w:rsidP="003E064A">
      <w:pPr>
        <w:pStyle w:val="Normaltindrag"/>
      </w:pPr>
      <w:r w:rsidRPr="007E2F28">
        <w:t>Trots att OSSE är en operativ organisation har den inte militära, organis</w:t>
      </w:r>
      <w:r w:rsidRPr="007E2F28">
        <w:t>a</w:t>
      </w:r>
      <w:r w:rsidRPr="007E2F28">
        <w:t>toriska eller finansiella resurser att hantera alla delar av en multifunkti</w:t>
      </w:r>
      <w:r w:rsidRPr="007E2F28">
        <w:t>o</w:t>
      </w:r>
      <w:r w:rsidRPr="007E2F28">
        <w:t>nell insats. Insatser för den demokratiska utvecklingen på Balkan samt erfarenh</w:t>
      </w:r>
      <w:r w:rsidRPr="007E2F28">
        <w:t>e</w:t>
      </w:r>
      <w:r w:rsidRPr="007E2F28">
        <w:t>ter av samarbete i samband med valobservationer i ett flertal länder har visat att OSSE tillsammans med andra regionala samarbetsorganisationer på ett positivt sätt kan bidra till att främja fred och demokrati. OSSE:s parlament</w:t>
      </w:r>
      <w:r w:rsidRPr="007E2F28">
        <w:t>a</w:t>
      </w:r>
      <w:r w:rsidRPr="007E2F28">
        <w:t>riska församling har ett etablerat samarbete med Europaparlamentet och E</w:t>
      </w:r>
      <w:r w:rsidRPr="007E2F28">
        <w:t>u</w:t>
      </w:r>
      <w:r w:rsidRPr="007E2F28">
        <w:t xml:space="preserve">roparådets parlamentariska församling när det gäller valövervakningar och stabilitetspakten för sydöstra Europa. </w:t>
      </w:r>
    </w:p>
    <w:p w:rsidR="00523B02" w:rsidRPr="007E2F28" w:rsidRDefault="00523B02" w:rsidP="00523B02">
      <w:pPr>
        <w:pStyle w:val="Rubrik2"/>
      </w:pPr>
      <w:bookmarkStart w:id="57" w:name="_Toc127164395"/>
      <w:bookmarkStart w:id="58" w:name="_Toc192051545"/>
      <w:r w:rsidRPr="007E2F28">
        <w:t>8.1 Samarbetet i Medelhavsregionen</w:t>
      </w:r>
      <w:bookmarkEnd w:id="57"/>
      <w:bookmarkEnd w:id="58"/>
    </w:p>
    <w:p w:rsidR="00523B02" w:rsidRPr="007E2F28" w:rsidRDefault="00523B02" w:rsidP="00523B02">
      <w:r w:rsidRPr="007E2F28">
        <w:t>Medelhavsländernas delegationer i församlingen har strävat efter att öka sitt samarbete. Inom församlingen finns ingen officiell grupp för Medelhavslä</w:t>
      </w:r>
      <w:r w:rsidRPr="007E2F28">
        <w:t>n</w:t>
      </w:r>
      <w:r w:rsidRPr="007E2F28">
        <w:t>derna. Ett förslag att inrätta regionala grupper avslogs av det ständiga utsko</w:t>
      </w:r>
      <w:r w:rsidRPr="007E2F28">
        <w:t>t</w:t>
      </w:r>
      <w:r w:rsidRPr="007E2F28">
        <w:t xml:space="preserve">tet 2002. Genom ett kompromissförslag etablerades i stället ett särskilt </w:t>
      </w:r>
      <w:r w:rsidR="00602DD5" w:rsidRPr="007E2F28">
        <w:br/>
      </w:r>
      <w:r w:rsidRPr="007E2F28">
        <w:t>Medelhavsforum där församlingens alla delegationer kan delta i en årlig konf</w:t>
      </w:r>
      <w:r w:rsidRPr="007E2F28">
        <w:t>e</w:t>
      </w:r>
      <w:r w:rsidRPr="007E2F28">
        <w:t>rens. Medelhavsområdet är ett naturligt regionalt samarbetsfält för de syde</w:t>
      </w:r>
      <w:r w:rsidRPr="007E2F28">
        <w:t>u</w:t>
      </w:r>
      <w:r w:rsidRPr="007E2F28">
        <w:t xml:space="preserve">ropeiska staterna. </w:t>
      </w:r>
    </w:p>
    <w:p w:rsidR="00523B02" w:rsidRPr="007E2F28" w:rsidRDefault="00523B02" w:rsidP="003E064A">
      <w:pPr>
        <w:pStyle w:val="Normaltindrag"/>
      </w:pPr>
      <w:r w:rsidRPr="007E2F28">
        <w:t>Den parlamentariska församlingen har antagit ett antal resolutioner om samarbetet i Medelhavsområdet. Den särskilda relation som OSSE har till gran</w:t>
      </w:r>
      <w:r w:rsidRPr="007E2F28">
        <w:t>n</w:t>
      </w:r>
      <w:r w:rsidRPr="007E2F28">
        <w:t>länderna vid Medelhavet har då noterats</w:t>
      </w:r>
      <w:r w:rsidR="00602DD5" w:rsidRPr="007E2F28">
        <w:t>,</w:t>
      </w:r>
      <w:r w:rsidRPr="007E2F28">
        <w:t xml:space="preserve"> och det ömsesidiga beroendet av säke</w:t>
      </w:r>
      <w:r w:rsidRPr="007E2F28">
        <w:t>r</w:t>
      </w:r>
      <w:r w:rsidRPr="007E2F28">
        <w:t>het har betonats. Församlingen vill bidra till ett närmare samarbete inom Medelhavsområdet för att främja OSSE:s normer och princ</w:t>
      </w:r>
      <w:r w:rsidRPr="007E2F28">
        <w:t>i</w:t>
      </w:r>
      <w:r w:rsidRPr="007E2F28">
        <w:t>per. Det ska ske genom ökad politisk dialog, ekonomiskt samarbete och ku</w:t>
      </w:r>
      <w:r w:rsidRPr="007E2F28">
        <w:t>l</w:t>
      </w:r>
      <w:r w:rsidRPr="007E2F28">
        <w:t>turutbyte samt genom starkare demokratiska institutioner och respekt för de mänskliga rä</w:t>
      </w:r>
      <w:r w:rsidRPr="007E2F28">
        <w:t>t</w:t>
      </w:r>
      <w:r w:rsidRPr="007E2F28">
        <w:t xml:space="preserve">tigheterna. Som ett led i dessa strävanden besökte </w:t>
      </w:r>
      <w:r w:rsidRPr="007E2F28">
        <w:rPr>
          <w:i/>
        </w:rPr>
        <w:t>Göran Lennmarker</w:t>
      </w:r>
      <w:r w:rsidRPr="007E2F28">
        <w:t xml:space="preserve"> med delegation Algeriet d</w:t>
      </w:r>
      <w:r w:rsidR="003E064A" w:rsidRPr="007E2F28">
        <w:t>en 17</w:t>
      </w:r>
      <w:r w:rsidR="00602DD5" w:rsidRPr="007E2F28">
        <w:t>–</w:t>
      </w:r>
      <w:r w:rsidR="003E064A" w:rsidRPr="007E2F28">
        <w:t>18 december.</w:t>
      </w:r>
    </w:p>
    <w:p w:rsidR="00523B02" w:rsidRPr="007E2F28" w:rsidRDefault="00523B02" w:rsidP="00523B02">
      <w:pPr>
        <w:pStyle w:val="Rubrik2"/>
      </w:pPr>
      <w:bookmarkStart w:id="59" w:name="_Toc127164397"/>
      <w:bookmarkStart w:id="60" w:name="_Toc192051546"/>
      <w:r w:rsidRPr="007E2F28">
        <w:t>8.2 Medelhavsforum</w:t>
      </w:r>
      <w:bookmarkEnd w:id="59"/>
      <w:bookmarkEnd w:id="60"/>
    </w:p>
    <w:p w:rsidR="00523B02" w:rsidRPr="007E2F28" w:rsidRDefault="00523B02" w:rsidP="00523B02">
      <w:r w:rsidRPr="007E2F28">
        <w:t xml:space="preserve">Församlingens femte </w:t>
      </w:r>
      <w:r w:rsidRPr="007E2F28">
        <w:rPr>
          <w:i/>
        </w:rPr>
        <w:t>Medelhavsforum</w:t>
      </w:r>
      <w:r w:rsidRPr="007E2F28">
        <w:t xml:space="preserve"> ägde rum i Portoroz den 30 septe</w:t>
      </w:r>
      <w:r w:rsidRPr="007E2F28">
        <w:t>m</w:t>
      </w:r>
      <w:r w:rsidRPr="007E2F28">
        <w:t>ber under höstmötet. Forum var uppdelat i två sessioner: skydd av minorit</w:t>
      </w:r>
      <w:r w:rsidRPr="007E2F28">
        <w:t>e</w:t>
      </w:r>
      <w:r w:rsidRPr="007E2F28">
        <w:t>ter och icke-diskriminer</w:t>
      </w:r>
      <w:r w:rsidRPr="007E2F28">
        <w:rPr>
          <w:spacing w:val="-2"/>
        </w:rPr>
        <w:t xml:space="preserve">ing i Medelhavsområdet samt </w:t>
      </w:r>
      <w:r w:rsidR="00602DD5" w:rsidRPr="007E2F28">
        <w:rPr>
          <w:spacing w:val="-2"/>
        </w:rPr>
        <w:t>ekonomi</w:t>
      </w:r>
      <w:r w:rsidRPr="007E2F28">
        <w:rPr>
          <w:spacing w:val="-2"/>
        </w:rPr>
        <w:t>- och klimatsamarb</w:t>
      </w:r>
      <w:r w:rsidRPr="007E2F28">
        <w:rPr>
          <w:spacing w:val="-2"/>
        </w:rPr>
        <w:t>e</w:t>
      </w:r>
      <w:r w:rsidRPr="007E2F28">
        <w:t>te.</w:t>
      </w:r>
    </w:p>
    <w:p w:rsidR="00523B02" w:rsidRPr="007E2F28" w:rsidRDefault="00523B02" w:rsidP="00523B02">
      <w:pPr>
        <w:sectPr w:rsidR="00523B02" w:rsidRPr="007E2F28" w:rsidSect="00523B02">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7" w:left="1304" w:header="340" w:footer="227" w:gutter="0"/>
          <w:cols w:space="720"/>
          <w:titlePg/>
          <w:docGrid w:linePitch="258"/>
        </w:sectPr>
      </w:pPr>
    </w:p>
    <w:p w:rsidR="00771F8D" w:rsidRPr="007E2F28" w:rsidRDefault="00771F8D" w:rsidP="00771F8D">
      <w:pPr>
        <w:pStyle w:val="Rubrik1"/>
        <w:spacing w:after="360"/>
        <w:rPr>
          <w:b/>
          <w:noProof w:val="0"/>
        </w:rPr>
      </w:pPr>
      <w:bookmarkStart w:id="61" w:name="_Toc127164398"/>
      <w:bookmarkStart w:id="62" w:name="_Toc192051547"/>
      <w:r w:rsidRPr="007E2F28">
        <w:rPr>
          <w:noProof w:val="0"/>
        </w:rPr>
        <w:t>Sveriges delegation till OSSE:s parlamentariska församling</w:t>
      </w:r>
      <w:bookmarkEnd w:id="61"/>
      <w:bookmarkEnd w:id="62"/>
      <w:r w:rsidRPr="007E2F28">
        <w:rPr>
          <w:noProof w:val="0"/>
        </w:rPr>
        <w:t xml:space="preserve">  </w:t>
      </w:r>
    </w:p>
    <w:p w:rsidR="00771F8D" w:rsidRPr="007E2F28" w:rsidRDefault="00771F8D" w:rsidP="00771F8D">
      <w:pPr>
        <w:rPr>
          <w:b/>
        </w:rPr>
      </w:pPr>
      <w:r w:rsidRPr="007E2F28">
        <w:rPr>
          <w:b/>
        </w:rPr>
        <w:t>Ordförande</w:t>
      </w:r>
    </w:p>
    <w:p w:rsidR="00771F8D" w:rsidRPr="007E2F28" w:rsidRDefault="00771F8D" w:rsidP="00771F8D">
      <w:r w:rsidRPr="007E2F28">
        <w:t xml:space="preserve">Walburga Habsburg Douglas (m) </w:t>
      </w:r>
    </w:p>
    <w:p w:rsidR="00771F8D" w:rsidRPr="007E2F28" w:rsidRDefault="00771F8D" w:rsidP="00771F8D">
      <w:pPr>
        <w:spacing w:before="187"/>
        <w:rPr>
          <w:b/>
        </w:rPr>
      </w:pPr>
      <w:r w:rsidRPr="007E2F28">
        <w:rPr>
          <w:b/>
        </w:rPr>
        <w:t>Vice ordförande</w:t>
      </w:r>
    </w:p>
    <w:p w:rsidR="00771F8D" w:rsidRPr="007E2F28" w:rsidRDefault="00771F8D" w:rsidP="00060004">
      <w:pPr>
        <w:pStyle w:val="Normaltindrag"/>
        <w:spacing w:before="62"/>
        <w:ind w:firstLine="0"/>
      </w:pPr>
      <w:r w:rsidRPr="007E2F28">
        <w:t xml:space="preserve">Tone Tingsgård (s) </w:t>
      </w:r>
    </w:p>
    <w:p w:rsidR="00771F8D" w:rsidRPr="007E2F28" w:rsidRDefault="00771F8D" w:rsidP="00771F8D">
      <w:pPr>
        <w:spacing w:before="187"/>
        <w:rPr>
          <w:b/>
        </w:rPr>
      </w:pPr>
      <w:r w:rsidRPr="007E2F28">
        <w:rPr>
          <w:b/>
        </w:rPr>
        <w:t>Övriga ledamöter</w:t>
      </w:r>
    </w:p>
    <w:p w:rsidR="00771F8D" w:rsidRPr="007E2F28" w:rsidRDefault="00771F8D" w:rsidP="00771F8D">
      <w:r w:rsidRPr="007E2F28">
        <w:t>Urban Ahlin (s)</w:t>
      </w:r>
    </w:p>
    <w:p w:rsidR="00771F8D" w:rsidRPr="007E2F28" w:rsidRDefault="00771F8D" w:rsidP="00D67E7D">
      <w:r w:rsidRPr="007E2F28">
        <w:t>Göran Lennmarker (m)</w:t>
      </w:r>
    </w:p>
    <w:p w:rsidR="00771F8D" w:rsidRPr="007E2F28" w:rsidRDefault="00771F8D" w:rsidP="00D67E7D">
      <w:pPr>
        <w:pStyle w:val="Normaltindrag"/>
        <w:spacing w:before="62"/>
        <w:ind w:firstLine="0"/>
      </w:pPr>
      <w:r w:rsidRPr="007E2F28">
        <w:t xml:space="preserve">Ulrica Messing (s) ersattes i oktober av Åsa Lindestam </w:t>
      </w:r>
    </w:p>
    <w:p w:rsidR="00771F8D" w:rsidRPr="007E2F28" w:rsidRDefault="00771F8D" w:rsidP="00771F8D">
      <w:r w:rsidRPr="007E2F28">
        <w:t>Håkan Juholt (s)</w:t>
      </w:r>
    </w:p>
    <w:p w:rsidR="00771F8D" w:rsidRPr="007E2F28" w:rsidRDefault="00771F8D" w:rsidP="00771F8D">
      <w:r w:rsidRPr="007E2F28">
        <w:t>Fredrick Federley (c)</w:t>
      </w:r>
    </w:p>
    <w:p w:rsidR="00771F8D" w:rsidRPr="007E2F28" w:rsidRDefault="00771F8D" w:rsidP="00771F8D">
      <w:r w:rsidRPr="007E2F28">
        <w:t>Cecilia Wigström (fp)</w:t>
      </w:r>
    </w:p>
    <w:p w:rsidR="00771F8D" w:rsidRPr="007E2F28" w:rsidRDefault="00771F8D" w:rsidP="00771F8D">
      <w:pPr>
        <w:spacing w:before="187"/>
        <w:rPr>
          <w:b/>
        </w:rPr>
      </w:pPr>
      <w:r w:rsidRPr="007E2F28">
        <w:rPr>
          <w:b/>
        </w:rPr>
        <w:t>Suppleanter</w:t>
      </w:r>
    </w:p>
    <w:p w:rsidR="00771F8D" w:rsidRPr="007E2F28" w:rsidRDefault="00771F8D" w:rsidP="00771F8D">
      <w:r w:rsidRPr="007E2F28">
        <w:t>Åsa Lindestam (s) ersattes i oktober av Peter Jeppsson</w:t>
      </w:r>
    </w:p>
    <w:p w:rsidR="00771F8D" w:rsidRPr="007E2F28" w:rsidRDefault="00771F8D" w:rsidP="00771F8D">
      <w:r w:rsidRPr="007E2F28">
        <w:t>Kent Olsson (m)</w:t>
      </w:r>
    </w:p>
    <w:p w:rsidR="00771F8D" w:rsidRPr="007E2F28" w:rsidRDefault="00771F8D" w:rsidP="00771F8D">
      <w:r w:rsidRPr="007E2F28">
        <w:t>Peter Jonsson (s)</w:t>
      </w:r>
    </w:p>
    <w:p w:rsidR="00771F8D" w:rsidRPr="007E2F28" w:rsidRDefault="00771F8D" w:rsidP="00771F8D">
      <w:r w:rsidRPr="007E2F28">
        <w:t>An</w:t>
      </w:r>
      <w:r w:rsidR="00602DD5" w:rsidRPr="007E2F28">
        <w:t>n</w:t>
      </w:r>
      <w:r w:rsidRPr="007E2F28">
        <w:t>a König Jerlmyr (m)</w:t>
      </w:r>
    </w:p>
    <w:p w:rsidR="00771F8D" w:rsidRPr="007E2F28" w:rsidRDefault="00771F8D" w:rsidP="00771F8D">
      <w:r w:rsidRPr="007E2F28">
        <w:t>Marie Nordén (s)</w:t>
      </w:r>
    </w:p>
    <w:p w:rsidR="00771F8D" w:rsidRPr="007E2F28" w:rsidRDefault="00771F8D" w:rsidP="00771F8D">
      <w:r w:rsidRPr="007E2F28">
        <w:t>Aleksander Gabelic (s)</w:t>
      </w:r>
    </w:p>
    <w:p w:rsidR="00771F8D" w:rsidRPr="007E2F28" w:rsidRDefault="00771F8D" w:rsidP="00771F8D">
      <w:r w:rsidRPr="007E2F28">
        <w:t>Eva Selin Lindgren (c)</w:t>
      </w:r>
    </w:p>
    <w:p w:rsidR="00771F8D" w:rsidRPr="007E2F28" w:rsidRDefault="00771F8D" w:rsidP="00771F8D">
      <w:r w:rsidRPr="007E2F28">
        <w:t>Annelie Enochson (kd)</w:t>
      </w:r>
    </w:p>
    <w:p w:rsidR="00771F8D" w:rsidRPr="007E2F28" w:rsidRDefault="00771F8D" w:rsidP="00771F8D"/>
    <w:p w:rsidR="00771F8D" w:rsidRPr="007E2F28" w:rsidRDefault="00771F8D" w:rsidP="00771F8D">
      <w:pPr>
        <w:pStyle w:val="Normaltindrag"/>
        <w:sectPr w:rsidR="00771F8D" w:rsidRPr="007E2F28">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771F8D" w:rsidRPr="007E2F28" w:rsidRDefault="00771F8D" w:rsidP="00771F8D">
      <w:pPr>
        <w:pStyle w:val="Rubrik1"/>
        <w:rPr>
          <w:noProof w:val="0"/>
        </w:rPr>
      </w:pPr>
      <w:bookmarkStart w:id="63" w:name="_Toc127164399"/>
      <w:bookmarkStart w:id="64" w:name="_Toc192051548"/>
      <w:r w:rsidRPr="007E2F28">
        <w:rPr>
          <w:noProof w:val="0"/>
        </w:rPr>
        <w:t>Den parlamentariska församlingens och utskottens ledning</w:t>
      </w:r>
      <w:bookmarkEnd w:id="63"/>
      <w:bookmarkEnd w:id="64"/>
    </w:p>
    <w:p w:rsidR="00771F8D" w:rsidRPr="007E2F28" w:rsidRDefault="00771F8D" w:rsidP="00771F8D">
      <w:pPr>
        <w:rPr>
          <w:b/>
        </w:rPr>
      </w:pPr>
      <w:r w:rsidRPr="007E2F28">
        <w:rPr>
          <w:b/>
        </w:rPr>
        <w:t xml:space="preserve">Församlingens presidium </w:t>
      </w:r>
    </w:p>
    <w:p w:rsidR="00771F8D" w:rsidRPr="007E2F28" w:rsidRDefault="00771F8D" w:rsidP="00771F8D">
      <w:r w:rsidRPr="007E2F28">
        <w:t xml:space="preserve">President </w:t>
      </w:r>
      <w:r w:rsidRPr="007E2F28">
        <w:rPr>
          <w:i/>
        </w:rPr>
        <w:t>Göran Lennmarker</w:t>
      </w:r>
      <w:r w:rsidRPr="007E2F28">
        <w:t xml:space="preserve"> (Sverige)</w:t>
      </w:r>
    </w:p>
    <w:p w:rsidR="00771F8D" w:rsidRPr="007E2F28" w:rsidRDefault="00771F8D" w:rsidP="00771F8D">
      <w:pPr>
        <w:rPr>
          <w:u w:val="single"/>
        </w:rPr>
      </w:pPr>
      <w:r w:rsidRPr="007E2F28">
        <w:rPr>
          <w:u w:val="single"/>
        </w:rPr>
        <w:t>Vicepresidenter</w:t>
      </w:r>
    </w:p>
    <w:p w:rsidR="00771F8D" w:rsidRPr="007E2F28" w:rsidRDefault="00771F8D" w:rsidP="00D67E7D">
      <w:r w:rsidRPr="007E2F28">
        <w:rPr>
          <w:i/>
        </w:rPr>
        <w:t xml:space="preserve">Tone Tingsgård </w:t>
      </w:r>
      <w:r w:rsidRPr="007E2F28">
        <w:t>(Sverige)</w:t>
      </w:r>
    </w:p>
    <w:p w:rsidR="00771F8D" w:rsidRPr="007E2F28" w:rsidRDefault="00771F8D" w:rsidP="00D67E7D">
      <w:r w:rsidRPr="007E2F28">
        <w:rPr>
          <w:i/>
        </w:rPr>
        <w:t xml:space="preserve">Anne-Marie Lizin </w:t>
      </w:r>
      <w:r w:rsidRPr="007E2F28">
        <w:t xml:space="preserve">(Belgien) </w:t>
      </w:r>
    </w:p>
    <w:p w:rsidR="00771F8D" w:rsidRPr="007E2F28" w:rsidRDefault="00771F8D" w:rsidP="00D67E7D">
      <w:pPr>
        <w:pStyle w:val="Normaltindrag"/>
        <w:spacing w:before="62"/>
        <w:ind w:firstLine="0"/>
      </w:pPr>
      <w:r w:rsidRPr="007E2F28">
        <w:rPr>
          <w:i/>
        </w:rPr>
        <w:t xml:space="preserve">Kimmo Kiljunen </w:t>
      </w:r>
      <w:r w:rsidRPr="007E2F28">
        <w:t>(Finland)</w:t>
      </w:r>
    </w:p>
    <w:p w:rsidR="00771F8D" w:rsidRPr="007E2F28" w:rsidRDefault="00771F8D" w:rsidP="00D67E7D">
      <w:pPr>
        <w:pStyle w:val="Normaltindrag"/>
        <w:spacing w:before="62"/>
        <w:ind w:firstLine="0"/>
        <w:rPr>
          <w:i/>
        </w:rPr>
      </w:pPr>
      <w:r w:rsidRPr="007E2F28">
        <w:rPr>
          <w:i/>
        </w:rPr>
        <w:t>Panos Kamennos</w:t>
      </w:r>
      <w:r w:rsidRPr="007E2F28">
        <w:t xml:space="preserve"> (Grekland)</w:t>
      </w:r>
    </w:p>
    <w:p w:rsidR="00771F8D" w:rsidRPr="007E2F28" w:rsidRDefault="00771F8D" w:rsidP="00D67E7D">
      <w:pPr>
        <w:pStyle w:val="Normaltindrag"/>
        <w:spacing w:before="62"/>
        <w:ind w:firstLine="0"/>
        <w:rPr>
          <w:i/>
        </w:rPr>
      </w:pPr>
      <w:r w:rsidRPr="007E2F28">
        <w:rPr>
          <w:i/>
        </w:rPr>
        <w:t>Pia Christmas-Moeller</w:t>
      </w:r>
      <w:r w:rsidRPr="007E2F28">
        <w:t xml:space="preserve"> (Da</w:t>
      </w:r>
      <w:r w:rsidRPr="007E2F28">
        <w:t>n</w:t>
      </w:r>
      <w:r w:rsidRPr="007E2F28">
        <w:t>mark)</w:t>
      </w:r>
    </w:p>
    <w:p w:rsidR="00771F8D" w:rsidRPr="007E2F28" w:rsidRDefault="00771F8D" w:rsidP="00D67E7D">
      <w:r w:rsidRPr="007E2F28">
        <w:rPr>
          <w:i/>
        </w:rPr>
        <w:t>Jerahmiel Grafstein</w:t>
      </w:r>
      <w:r w:rsidRPr="007E2F28">
        <w:t xml:space="preserve"> (Kanada)</w:t>
      </w:r>
    </w:p>
    <w:p w:rsidR="00771F8D" w:rsidRPr="007E2F28" w:rsidRDefault="00771F8D" w:rsidP="00D67E7D">
      <w:pPr>
        <w:pStyle w:val="Normaltindrag"/>
        <w:spacing w:before="62"/>
        <w:ind w:firstLine="0"/>
        <w:rPr>
          <w:i/>
        </w:rPr>
      </w:pPr>
      <w:r w:rsidRPr="007E2F28">
        <w:rPr>
          <w:i/>
        </w:rPr>
        <w:t>Joao Soares (</w:t>
      </w:r>
      <w:r w:rsidRPr="007E2F28">
        <w:t>Portugal)</w:t>
      </w:r>
    </w:p>
    <w:p w:rsidR="00771F8D" w:rsidRPr="007E2F28" w:rsidRDefault="00771F8D" w:rsidP="00D67E7D">
      <w:r w:rsidRPr="007E2F28">
        <w:rPr>
          <w:i/>
        </w:rPr>
        <w:t>Barbara Haering</w:t>
      </w:r>
      <w:r w:rsidRPr="007E2F28">
        <w:t xml:space="preserve"> (Schweiz)</w:t>
      </w:r>
    </w:p>
    <w:p w:rsidR="00771F8D" w:rsidRPr="007E2F28" w:rsidRDefault="00771F8D" w:rsidP="00D67E7D">
      <w:pPr>
        <w:pStyle w:val="Normaltindrag"/>
        <w:spacing w:before="62"/>
        <w:ind w:firstLine="0"/>
      </w:pPr>
      <w:r w:rsidRPr="007E2F28">
        <w:rPr>
          <w:i/>
        </w:rPr>
        <w:t>Benjamin Cardin</w:t>
      </w:r>
      <w:r w:rsidRPr="007E2F28">
        <w:t xml:space="preserve"> (USA)</w:t>
      </w:r>
    </w:p>
    <w:p w:rsidR="00771F8D" w:rsidRPr="007E2F28" w:rsidRDefault="00771F8D" w:rsidP="00D67E7D">
      <w:pPr>
        <w:pStyle w:val="Normaltindrag"/>
        <w:spacing w:before="180"/>
        <w:ind w:firstLine="0"/>
        <w:rPr>
          <w:b/>
        </w:rPr>
      </w:pPr>
      <w:r w:rsidRPr="007E2F28">
        <w:rPr>
          <w:b/>
        </w:rPr>
        <w:t>Skattmästare</w:t>
      </w:r>
    </w:p>
    <w:p w:rsidR="00771F8D" w:rsidRPr="007E2F28" w:rsidRDefault="00771F8D" w:rsidP="00D67E7D">
      <w:r w:rsidRPr="007E2F28">
        <w:rPr>
          <w:i/>
        </w:rPr>
        <w:t>Hans Raidel</w:t>
      </w:r>
      <w:r w:rsidRPr="007E2F28">
        <w:t xml:space="preserve"> (Tyskland)</w:t>
      </w:r>
    </w:p>
    <w:p w:rsidR="00347408" w:rsidRPr="007E2F28" w:rsidRDefault="00347408" w:rsidP="00D67E7D">
      <w:pPr>
        <w:spacing w:before="187"/>
        <w:rPr>
          <w:b/>
        </w:rPr>
      </w:pPr>
      <w:r w:rsidRPr="007E2F28">
        <w:rPr>
          <w:b/>
        </w:rPr>
        <w:t>Församlingens utskottspresidier</w:t>
      </w:r>
    </w:p>
    <w:p w:rsidR="00347408" w:rsidRPr="007E2F28" w:rsidRDefault="00347408" w:rsidP="00D67E7D">
      <w:pPr>
        <w:spacing w:before="187"/>
      </w:pPr>
      <w:r w:rsidRPr="007E2F28">
        <w:rPr>
          <w:b/>
        </w:rPr>
        <w:t>Utskottet för politik och säkerhet</w:t>
      </w:r>
      <w:r w:rsidRPr="007E2F28">
        <w:t xml:space="preserve"> </w:t>
      </w:r>
    </w:p>
    <w:p w:rsidR="00347408" w:rsidRPr="007E2F28" w:rsidRDefault="00347408" w:rsidP="00347408">
      <w:r w:rsidRPr="007E2F28">
        <w:t xml:space="preserve">Ordförande </w:t>
      </w:r>
      <w:r w:rsidRPr="007E2F28">
        <w:rPr>
          <w:i/>
        </w:rPr>
        <w:t>Jean-Charles Gardetto</w:t>
      </w:r>
      <w:r w:rsidRPr="007E2F28">
        <w:t xml:space="preserve"> (Monaco)</w:t>
      </w:r>
    </w:p>
    <w:p w:rsidR="00347408" w:rsidRPr="007E2F28" w:rsidRDefault="00347408" w:rsidP="00347408">
      <w:r w:rsidRPr="007E2F28">
        <w:t xml:space="preserve">Vice ordförande </w:t>
      </w:r>
      <w:r w:rsidRPr="007E2F28">
        <w:rPr>
          <w:i/>
        </w:rPr>
        <w:t>Consiglio Di Nino</w:t>
      </w:r>
      <w:r w:rsidRPr="007E2F28">
        <w:t xml:space="preserve"> (Kanada)</w:t>
      </w:r>
    </w:p>
    <w:p w:rsidR="00347408" w:rsidRPr="007E2F28" w:rsidRDefault="00347408" w:rsidP="00611F8B">
      <w:r w:rsidRPr="007E2F28">
        <w:t xml:space="preserve">Rapportör </w:t>
      </w:r>
      <w:r w:rsidRPr="007E2F28">
        <w:rPr>
          <w:i/>
        </w:rPr>
        <w:t>Arminas Lydeka</w:t>
      </w:r>
      <w:r w:rsidRPr="007E2F28">
        <w:t xml:space="preserve"> (Litauen)</w:t>
      </w:r>
    </w:p>
    <w:p w:rsidR="00347408" w:rsidRPr="007E2F28" w:rsidRDefault="00347408" w:rsidP="00D67E7D">
      <w:pPr>
        <w:spacing w:before="187"/>
      </w:pPr>
      <w:r w:rsidRPr="007E2F28">
        <w:rPr>
          <w:b/>
        </w:rPr>
        <w:t>Utskottet för ekonomi, vetenskap, teknologi och miljö</w:t>
      </w:r>
      <w:r w:rsidRPr="007E2F28">
        <w:t xml:space="preserve"> </w:t>
      </w:r>
    </w:p>
    <w:p w:rsidR="00347408" w:rsidRPr="007E2F28" w:rsidRDefault="00347408" w:rsidP="00347408">
      <w:r w:rsidRPr="007E2F28">
        <w:t xml:space="preserve">Ordförande </w:t>
      </w:r>
      <w:r w:rsidRPr="007E2F28">
        <w:rPr>
          <w:i/>
        </w:rPr>
        <w:t>Leonid Ivanchenko</w:t>
      </w:r>
      <w:r w:rsidRPr="007E2F28">
        <w:t xml:space="preserve"> (Ryssland)</w:t>
      </w:r>
    </w:p>
    <w:p w:rsidR="00347408" w:rsidRPr="007E2F28" w:rsidRDefault="00347408" w:rsidP="00347408">
      <w:r w:rsidRPr="007E2F28">
        <w:t xml:space="preserve">Vice ordförande </w:t>
      </w:r>
      <w:r w:rsidRPr="007E2F28">
        <w:rPr>
          <w:i/>
        </w:rPr>
        <w:t>Petros Efthymiou</w:t>
      </w:r>
      <w:r w:rsidRPr="007E2F28">
        <w:t xml:space="preserve"> (Grekland)</w:t>
      </w:r>
    </w:p>
    <w:p w:rsidR="00347408" w:rsidRPr="007E2F28" w:rsidRDefault="00347408" w:rsidP="00347408">
      <w:r w:rsidRPr="007E2F28">
        <w:t xml:space="preserve">Rapportör </w:t>
      </w:r>
      <w:r w:rsidRPr="007E2F28">
        <w:rPr>
          <w:i/>
        </w:rPr>
        <w:t>Roland Blum</w:t>
      </w:r>
      <w:r w:rsidRPr="007E2F28">
        <w:t xml:space="preserve"> (Frankrike)</w:t>
      </w:r>
    </w:p>
    <w:p w:rsidR="00347408" w:rsidRPr="007E2F28" w:rsidRDefault="00347408" w:rsidP="00347408">
      <w:pPr>
        <w:spacing w:before="187"/>
      </w:pPr>
      <w:r w:rsidRPr="007E2F28">
        <w:rPr>
          <w:b/>
        </w:rPr>
        <w:t>Utskottet för mänskliga rättigheter och demokrati</w:t>
      </w:r>
    </w:p>
    <w:p w:rsidR="00347408" w:rsidRPr="007E2F28" w:rsidRDefault="00347408" w:rsidP="00347408">
      <w:r w:rsidRPr="007E2F28">
        <w:t xml:space="preserve">Ordförande </w:t>
      </w:r>
      <w:r w:rsidRPr="007E2F28">
        <w:rPr>
          <w:i/>
        </w:rPr>
        <w:t>Jesús López-Medel</w:t>
      </w:r>
      <w:r w:rsidRPr="007E2F28">
        <w:t xml:space="preserve"> (Spanien)</w:t>
      </w:r>
    </w:p>
    <w:p w:rsidR="00347408" w:rsidRPr="007E2F28" w:rsidRDefault="00347408" w:rsidP="00347408">
      <w:r w:rsidRPr="007E2F28">
        <w:t xml:space="preserve">Vice ordförande </w:t>
      </w:r>
      <w:r w:rsidRPr="007E2F28">
        <w:rPr>
          <w:i/>
        </w:rPr>
        <w:t>Hilda Solis</w:t>
      </w:r>
      <w:r w:rsidRPr="007E2F28">
        <w:t xml:space="preserve"> (USA)</w:t>
      </w:r>
    </w:p>
    <w:p w:rsidR="00347408" w:rsidRPr="007E2F28" w:rsidRDefault="00347408" w:rsidP="00347408">
      <w:r w:rsidRPr="007E2F28">
        <w:t xml:space="preserve">Rapportör </w:t>
      </w:r>
      <w:r w:rsidRPr="007E2F28">
        <w:rPr>
          <w:i/>
        </w:rPr>
        <w:t>Walburga Habsburg Douglas</w:t>
      </w:r>
      <w:r w:rsidRPr="007E2F28">
        <w:t xml:space="preserve"> (Sverige)</w:t>
      </w:r>
    </w:p>
    <w:p w:rsidR="002A51AA" w:rsidRPr="007E2F28" w:rsidRDefault="002A51AA" w:rsidP="00347408">
      <w:pPr>
        <w:pStyle w:val="Normaltindrag"/>
      </w:pPr>
    </w:p>
    <w:p w:rsidR="002A51AA" w:rsidRPr="007E2F28" w:rsidRDefault="002A51AA" w:rsidP="00347408">
      <w:pPr>
        <w:pStyle w:val="Normaltindrag"/>
        <w:sectPr w:rsidR="002A51AA" w:rsidRPr="007E2F28" w:rsidSect="00771F8D">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7" w:left="1304" w:header="340" w:footer="227" w:gutter="0"/>
          <w:cols w:space="720"/>
          <w:titlePg/>
          <w:docGrid w:linePitch="258"/>
        </w:sectPr>
      </w:pPr>
    </w:p>
    <w:p w:rsidR="002A51AA" w:rsidRPr="007E2F28" w:rsidRDefault="002A51AA" w:rsidP="002A51AA">
      <w:pPr>
        <w:pStyle w:val="Rubrik1"/>
        <w:spacing w:after="360"/>
        <w:ind w:right="-449"/>
        <w:rPr>
          <w:noProof w:val="0"/>
        </w:rPr>
      </w:pPr>
      <w:bookmarkStart w:id="65" w:name="_Toc192051549"/>
      <w:r w:rsidRPr="007E2F28">
        <w:rPr>
          <w:noProof w:val="0"/>
        </w:rPr>
        <w:t>OSSE:s medlemsstater</w:t>
      </w:r>
      <w:bookmarkEnd w:id="65"/>
    </w:p>
    <w:tbl>
      <w:tblPr>
        <w:tblStyle w:val="Tabellrutnt"/>
        <w:tblW w:w="4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92"/>
        <w:gridCol w:w="2761"/>
      </w:tblGrid>
      <w:tr w:rsidR="00611F8B" w:rsidRPr="007E2F28" w:rsidTr="00611F8B">
        <w:tc>
          <w:tcPr>
            <w:tcW w:w="2192" w:type="dxa"/>
          </w:tcPr>
          <w:p w:rsidR="00611F8B" w:rsidRPr="007E2F28" w:rsidRDefault="00611F8B" w:rsidP="00611F8B">
            <w:pPr>
              <w:spacing w:before="120" w:line="200" w:lineRule="atLeast"/>
            </w:pPr>
            <w:r w:rsidRPr="007E2F28">
              <w:t>Albanien</w:t>
            </w:r>
          </w:p>
        </w:tc>
        <w:tc>
          <w:tcPr>
            <w:tcW w:w="2761" w:type="dxa"/>
          </w:tcPr>
          <w:p w:rsidR="00611F8B" w:rsidRPr="007E2F28" w:rsidRDefault="00611F8B" w:rsidP="00611F8B">
            <w:pPr>
              <w:spacing w:before="120" w:line="200" w:lineRule="atLeast"/>
              <w:ind w:left="454"/>
            </w:pPr>
            <w:r w:rsidRPr="007E2F28">
              <w:t>Moldavien</w:t>
            </w:r>
          </w:p>
        </w:tc>
      </w:tr>
      <w:tr w:rsidR="00611F8B" w:rsidRPr="007E2F28" w:rsidTr="00611F8B">
        <w:tc>
          <w:tcPr>
            <w:tcW w:w="2192" w:type="dxa"/>
          </w:tcPr>
          <w:p w:rsidR="00611F8B" w:rsidRPr="007E2F28" w:rsidRDefault="00611F8B" w:rsidP="00611F8B">
            <w:pPr>
              <w:spacing w:before="120" w:line="200" w:lineRule="atLeast"/>
            </w:pPr>
            <w:r w:rsidRPr="007E2F28">
              <w:t>Andorra</w:t>
            </w:r>
          </w:p>
        </w:tc>
        <w:tc>
          <w:tcPr>
            <w:tcW w:w="2761" w:type="dxa"/>
          </w:tcPr>
          <w:p w:rsidR="00611F8B" w:rsidRPr="007E2F28" w:rsidRDefault="00611F8B" w:rsidP="00611F8B">
            <w:pPr>
              <w:spacing w:before="120" w:line="200" w:lineRule="atLeast"/>
              <w:ind w:left="454"/>
            </w:pPr>
            <w:r w:rsidRPr="007E2F28">
              <w:t>Monaco</w:t>
            </w:r>
          </w:p>
        </w:tc>
      </w:tr>
      <w:tr w:rsidR="00611F8B" w:rsidRPr="007E2F28" w:rsidTr="00611F8B">
        <w:tc>
          <w:tcPr>
            <w:tcW w:w="2192" w:type="dxa"/>
          </w:tcPr>
          <w:p w:rsidR="00611F8B" w:rsidRPr="007E2F28" w:rsidRDefault="00611F8B" w:rsidP="00611F8B">
            <w:pPr>
              <w:spacing w:before="120" w:line="200" w:lineRule="atLeast"/>
            </w:pPr>
            <w:r w:rsidRPr="007E2F28">
              <w:t>Armenien</w:t>
            </w:r>
          </w:p>
        </w:tc>
        <w:tc>
          <w:tcPr>
            <w:tcW w:w="2761" w:type="dxa"/>
          </w:tcPr>
          <w:p w:rsidR="00611F8B" w:rsidRPr="007E2F28" w:rsidRDefault="00611F8B" w:rsidP="00611F8B">
            <w:pPr>
              <w:spacing w:before="120" w:line="200" w:lineRule="atLeast"/>
              <w:ind w:left="454"/>
            </w:pPr>
            <w:r w:rsidRPr="007E2F28">
              <w:t>Montenegro</w:t>
            </w:r>
          </w:p>
        </w:tc>
      </w:tr>
      <w:tr w:rsidR="00611F8B" w:rsidRPr="007E2F28" w:rsidTr="00611F8B">
        <w:tc>
          <w:tcPr>
            <w:tcW w:w="2192" w:type="dxa"/>
          </w:tcPr>
          <w:p w:rsidR="00611F8B" w:rsidRPr="007E2F28" w:rsidRDefault="00611F8B" w:rsidP="00611F8B">
            <w:pPr>
              <w:spacing w:before="120" w:line="200" w:lineRule="atLeast"/>
            </w:pPr>
            <w:r w:rsidRPr="007E2F28">
              <w:rPr>
                <w:bCs/>
              </w:rPr>
              <w:t>Azerbajdzjan</w:t>
            </w:r>
          </w:p>
        </w:tc>
        <w:tc>
          <w:tcPr>
            <w:tcW w:w="2761" w:type="dxa"/>
          </w:tcPr>
          <w:p w:rsidR="00611F8B" w:rsidRPr="007E2F28" w:rsidRDefault="00611F8B" w:rsidP="00611F8B">
            <w:pPr>
              <w:spacing w:before="120" w:line="200" w:lineRule="atLeast"/>
              <w:ind w:left="454"/>
            </w:pPr>
            <w:r w:rsidRPr="007E2F28">
              <w:t>Nederländerna</w:t>
            </w:r>
          </w:p>
        </w:tc>
      </w:tr>
      <w:tr w:rsidR="00611F8B" w:rsidRPr="007E2F28" w:rsidTr="00611F8B">
        <w:tc>
          <w:tcPr>
            <w:tcW w:w="2192" w:type="dxa"/>
          </w:tcPr>
          <w:p w:rsidR="00611F8B" w:rsidRPr="007E2F28" w:rsidRDefault="00611F8B" w:rsidP="00611F8B">
            <w:pPr>
              <w:spacing w:before="120" w:line="200" w:lineRule="atLeast"/>
              <w:rPr>
                <w:bCs/>
              </w:rPr>
            </w:pPr>
            <w:r w:rsidRPr="007E2F28">
              <w:t>Belgien</w:t>
            </w:r>
          </w:p>
        </w:tc>
        <w:tc>
          <w:tcPr>
            <w:tcW w:w="2761" w:type="dxa"/>
          </w:tcPr>
          <w:p w:rsidR="00611F8B" w:rsidRPr="007E2F28" w:rsidRDefault="00611F8B" w:rsidP="00611F8B">
            <w:pPr>
              <w:spacing w:before="120" w:line="200" w:lineRule="atLeast"/>
              <w:ind w:left="454"/>
              <w:jc w:val="left"/>
            </w:pPr>
            <w:r w:rsidRPr="007E2F28">
              <w:t>Norge</w:t>
            </w:r>
          </w:p>
        </w:tc>
      </w:tr>
      <w:tr w:rsidR="00611F8B" w:rsidRPr="007E2F28" w:rsidTr="00611F8B">
        <w:tc>
          <w:tcPr>
            <w:tcW w:w="2192" w:type="dxa"/>
          </w:tcPr>
          <w:p w:rsidR="00611F8B" w:rsidRPr="007E2F28" w:rsidRDefault="00611F8B" w:rsidP="00611F8B">
            <w:pPr>
              <w:spacing w:before="120" w:line="200" w:lineRule="atLeast"/>
              <w:rPr>
                <w:bCs/>
              </w:rPr>
            </w:pPr>
            <w:r w:rsidRPr="007E2F28">
              <w:t>Bosnien och Hercegov</w:t>
            </w:r>
            <w:r w:rsidRPr="007E2F28">
              <w:t>i</w:t>
            </w:r>
            <w:r w:rsidRPr="007E2F28">
              <w:t>na</w:t>
            </w:r>
          </w:p>
        </w:tc>
        <w:tc>
          <w:tcPr>
            <w:tcW w:w="2761" w:type="dxa"/>
          </w:tcPr>
          <w:p w:rsidR="00611F8B" w:rsidRPr="007E2F28" w:rsidRDefault="00611F8B" w:rsidP="00611F8B">
            <w:pPr>
              <w:spacing w:before="120" w:line="200" w:lineRule="atLeast"/>
              <w:ind w:left="454"/>
              <w:jc w:val="left"/>
            </w:pPr>
            <w:r w:rsidRPr="007E2F28">
              <w:t>Polen</w:t>
            </w:r>
          </w:p>
        </w:tc>
      </w:tr>
      <w:tr w:rsidR="00611F8B" w:rsidRPr="007E2F28" w:rsidTr="00611F8B">
        <w:tc>
          <w:tcPr>
            <w:tcW w:w="2192" w:type="dxa"/>
          </w:tcPr>
          <w:p w:rsidR="00611F8B" w:rsidRPr="007E2F28" w:rsidRDefault="00611F8B" w:rsidP="00611F8B">
            <w:pPr>
              <w:spacing w:before="120" w:line="200" w:lineRule="atLeast"/>
              <w:rPr>
                <w:bCs/>
              </w:rPr>
            </w:pPr>
            <w:r w:rsidRPr="007E2F28">
              <w:t>Bulgarien</w:t>
            </w:r>
          </w:p>
        </w:tc>
        <w:tc>
          <w:tcPr>
            <w:tcW w:w="2761" w:type="dxa"/>
          </w:tcPr>
          <w:p w:rsidR="00611F8B" w:rsidRPr="007E2F28" w:rsidRDefault="00611F8B" w:rsidP="00611F8B">
            <w:pPr>
              <w:spacing w:before="120" w:line="200" w:lineRule="atLeast"/>
              <w:ind w:left="454"/>
              <w:jc w:val="left"/>
            </w:pPr>
            <w:r w:rsidRPr="007E2F28">
              <w:t>Portugal</w:t>
            </w:r>
          </w:p>
        </w:tc>
      </w:tr>
      <w:tr w:rsidR="00611F8B" w:rsidRPr="007E2F28" w:rsidTr="00611F8B">
        <w:tc>
          <w:tcPr>
            <w:tcW w:w="2192" w:type="dxa"/>
          </w:tcPr>
          <w:p w:rsidR="00611F8B" w:rsidRPr="007E2F28" w:rsidRDefault="00611F8B" w:rsidP="00611F8B">
            <w:pPr>
              <w:spacing w:before="120" w:line="200" w:lineRule="atLeast"/>
            </w:pPr>
            <w:r w:rsidRPr="007E2F28">
              <w:t>Cypern</w:t>
            </w:r>
          </w:p>
        </w:tc>
        <w:tc>
          <w:tcPr>
            <w:tcW w:w="2761" w:type="dxa"/>
          </w:tcPr>
          <w:p w:rsidR="00611F8B" w:rsidRPr="007E2F28" w:rsidRDefault="00611F8B" w:rsidP="00611F8B">
            <w:pPr>
              <w:spacing w:before="120" w:line="200" w:lineRule="atLeast"/>
              <w:ind w:left="454"/>
              <w:jc w:val="left"/>
            </w:pPr>
            <w:r w:rsidRPr="007E2F28">
              <w:t>Rumänien</w:t>
            </w:r>
          </w:p>
        </w:tc>
      </w:tr>
      <w:tr w:rsidR="00611F8B" w:rsidRPr="007E2F28" w:rsidTr="00611F8B">
        <w:tc>
          <w:tcPr>
            <w:tcW w:w="2192" w:type="dxa"/>
          </w:tcPr>
          <w:p w:rsidR="00611F8B" w:rsidRPr="007E2F28" w:rsidRDefault="00611F8B" w:rsidP="00611F8B">
            <w:pPr>
              <w:spacing w:before="120" w:line="200" w:lineRule="atLeast"/>
            </w:pPr>
            <w:r w:rsidRPr="007E2F28">
              <w:t>Danmark</w:t>
            </w:r>
          </w:p>
        </w:tc>
        <w:tc>
          <w:tcPr>
            <w:tcW w:w="2761" w:type="dxa"/>
          </w:tcPr>
          <w:p w:rsidR="00611F8B" w:rsidRPr="007E2F28" w:rsidRDefault="00611F8B" w:rsidP="00611F8B">
            <w:pPr>
              <w:spacing w:before="120" w:line="200" w:lineRule="atLeast"/>
              <w:ind w:left="454"/>
              <w:jc w:val="left"/>
            </w:pPr>
            <w:r w:rsidRPr="007E2F28">
              <w:t>Ryska feder</w:t>
            </w:r>
            <w:r w:rsidRPr="007E2F28">
              <w:t>a</w:t>
            </w:r>
            <w:r w:rsidRPr="007E2F28">
              <w:t>tionen</w:t>
            </w:r>
          </w:p>
        </w:tc>
      </w:tr>
      <w:tr w:rsidR="00611F8B" w:rsidRPr="007E2F28" w:rsidTr="00611F8B">
        <w:tc>
          <w:tcPr>
            <w:tcW w:w="2192" w:type="dxa"/>
          </w:tcPr>
          <w:p w:rsidR="00611F8B" w:rsidRPr="007E2F28" w:rsidRDefault="00611F8B" w:rsidP="00611F8B">
            <w:pPr>
              <w:spacing w:before="120" w:line="200" w:lineRule="atLeast"/>
            </w:pPr>
            <w:r w:rsidRPr="007E2F28">
              <w:t>Estland</w:t>
            </w:r>
          </w:p>
        </w:tc>
        <w:tc>
          <w:tcPr>
            <w:tcW w:w="2761" w:type="dxa"/>
          </w:tcPr>
          <w:p w:rsidR="00611F8B" w:rsidRPr="007E2F28" w:rsidRDefault="00611F8B" w:rsidP="00611F8B">
            <w:pPr>
              <w:spacing w:before="120" w:line="200" w:lineRule="atLeast"/>
              <w:ind w:left="454"/>
            </w:pPr>
            <w:r w:rsidRPr="007E2F28">
              <w:t>San Marino</w:t>
            </w:r>
          </w:p>
        </w:tc>
      </w:tr>
      <w:tr w:rsidR="00611F8B" w:rsidRPr="007E2F28" w:rsidTr="00611F8B">
        <w:tc>
          <w:tcPr>
            <w:tcW w:w="2192" w:type="dxa"/>
          </w:tcPr>
          <w:p w:rsidR="00611F8B" w:rsidRPr="007E2F28" w:rsidRDefault="00611F8B" w:rsidP="00611F8B">
            <w:pPr>
              <w:spacing w:before="120" w:line="200" w:lineRule="atLeast"/>
            </w:pPr>
            <w:r w:rsidRPr="007E2F28">
              <w:t>Finland</w:t>
            </w:r>
          </w:p>
        </w:tc>
        <w:tc>
          <w:tcPr>
            <w:tcW w:w="2761" w:type="dxa"/>
          </w:tcPr>
          <w:p w:rsidR="00611F8B" w:rsidRPr="007E2F28" w:rsidRDefault="00611F8B" w:rsidP="00611F8B">
            <w:pPr>
              <w:spacing w:before="120" w:line="200" w:lineRule="atLeast"/>
              <w:ind w:left="454"/>
            </w:pPr>
            <w:r w:rsidRPr="007E2F28">
              <w:t>Schweiz</w:t>
            </w:r>
          </w:p>
        </w:tc>
      </w:tr>
      <w:tr w:rsidR="00611F8B" w:rsidRPr="007E2F28" w:rsidTr="00611F8B">
        <w:tc>
          <w:tcPr>
            <w:tcW w:w="2192" w:type="dxa"/>
          </w:tcPr>
          <w:p w:rsidR="00611F8B" w:rsidRPr="007E2F28" w:rsidRDefault="00611F8B" w:rsidP="00611F8B">
            <w:pPr>
              <w:spacing w:before="120" w:line="200" w:lineRule="atLeast"/>
            </w:pPr>
            <w:r w:rsidRPr="007E2F28">
              <w:t>Frankrike</w:t>
            </w:r>
          </w:p>
        </w:tc>
        <w:tc>
          <w:tcPr>
            <w:tcW w:w="2761" w:type="dxa"/>
          </w:tcPr>
          <w:p w:rsidR="00611F8B" w:rsidRPr="007E2F28" w:rsidRDefault="00611F8B" w:rsidP="00611F8B">
            <w:pPr>
              <w:spacing w:before="120" w:line="200" w:lineRule="atLeast"/>
              <w:ind w:left="454"/>
            </w:pPr>
            <w:r w:rsidRPr="007E2F28">
              <w:t>Serbien och Montene</w:t>
            </w:r>
            <w:r w:rsidRPr="007E2F28">
              <w:t>g</w:t>
            </w:r>
            <w:r w:rsidRPr="007E2F28">
              <w:t>ro</w:t>
            </w:r>
          </w:p>
        </w:tc>
      </w:tr>
      <w:tr w:rsidR="00611F8B" w:rsidRPr="007E2F28" w:rsidTr="00611F8B">
        <w:tc>
          <w:tcPr>
            <w:tcW w:w="2192" w:type="dxa"/>
          </w:tcPr>
          <w:p w:rsidR="00611F8B" w:rsidRPr="007E2F28" w:rsidRDefault="00611F8B" w:rsidP="00611F8B">
            <w:pPr>
              <w:spacing w:before="120" w:line="200" w:lineRule="atLeast"/>
              <w:jc w:val="left"/>
            </w:pPr>
            <w:r w:rsidRPr="007E2F28">
              <w:t>Förenta st</w:t>
            </w:r>
            <w:r w:rsidRPr="007E2F28">
              <w:t>a</w:t>
            </w:r>
            <w:r w:rsidRPr="007E2F28">
              <w:t>terna</w:t>
            </w:r>
          </w:p>
        </w:tc>
        <w:tc>
          <w:tcPr>
            <w:tcW w:w="2761" w:type="dxa"/>
          </w:tcPr>
          <w:p w:rsidR="00611F8B" w:rsidRPr="007E2F28" w:rsidRDefault="00611F8B" w:rsidP="00611F8B">
            <w:pPr>
              <w:spacing w:before="120" w:line="200" w:lineRule="atLeast"/>
              <w:ind w:left="454"/>
            </w:pPr>
            <w:r w:rsidRPr="007E2F28">
              <w:t>Slovakien</w:t>
            </w:r>
          </w:p>
        </w:tc>
      </w:tr>
      <w:tr w:rsidR="00611F8B" w:rsidRPr="007E2F28" w:rsidTr="00611F8B">
        <w:tc>
          <w:tcPr>
            <w:tcW w:w="2192" w:type="dxa"/>
          </w:tcPr>
          <w:p w:rsidR="00611F8B" w:rsidRPr="007E2F28" w:rsidRDefault="00611F8B" w:rsidP="00611F8B">
            <w:pPr>
              <w:spacing w:before="120" w:line="200" w:lineRule="atLeast"/>
            </w:pPr>
            <w:r w:rsidRPr="007E2F28">
              <w:t>Georgien</w:t>
            </w:r>
          </w:p>
        </w:tc>
        <w:tc>
          <w:tcPr>
            <w:tcW w:w="2761" w:type="dxa"/>
          </w:tcPr>
          <w:p w:rsidR="00611F8B" w:rsidRPr="007E2F28" w:rsidRDefault="00611F8B" w:rsidP="00611F8B">
            <w:pPr>
              <w:spacing w:before="120" w:line="200" w:lineRule="atLeast"/>
              <w:ind w:left="454"/>
            </w:pPr>
            <w:r w:rsidRPr="007E2F28">
              <w:t>Slovenien</w:t>
            </w:r>
          </w:p>
        </w:tc>
      </w:tr>
      <w:tr w:rsidR="00611F8B" w:rsidRPr="007E2F28" w:rsidTr="00611F8B">
        <w:tc>
          <w:tcPr>
            <w:tcW w:w="2192" w:type="dxa"/>
          </w:tcPr>
          <w:p w:rsidR="00611F8B" w:rsidRPr="007E2F28" w:rsidRDefault="00611F8B" w:rsidP="00611F8B">
            <w:pPr>
              <w:spacing w:before="120" w:line="200" w:lineRule="atLeast"/>
            </w:pPr>
            <w:r w:rsidRPr="007E2F28">
              <w:t>Grekland</w:t>
            </w:r>
          </w:p>
        </w:tc>
        <w:tc>
          <w:tcPr>
            <w:tcW w:w="2761" w:type="dxa"/>
          </w:tcPr>
          <w:p w:rsidR="00611F8B" w:rsidRPr="007E2F28" w:rsidRDefault="00611F8B" w:rsidP="00611F8B">
            <w:pPr>
              <w:spacing w:before="120" w:line="200" w:lineRule="atLeast"/>
              <w:ind w:left="454"/>
            </w:pPr>
            <w:r w:rsidRPr="007E2F28">
              <w:t>Spanien</w:t>
            </w:r>
          </w:p>
        </w:tc>
      </w:tr>
      <w:tr w:rsidR="000A52B0" w:rsidRPr="007E2F28" w:rsidTr="00611F8B">
        <w:tc>
          <w:tcPr>
            <w:tcW w:w="2192" w:type="dxa"/>
          </w:tcPr>
          <w:p w:rsidR="000A52B0" w:rsidRPr="007E2F28" w:rsidRDefault="000A52B0" w:rsidP="000A52B0">
            <w:pPr>
              <w:spacing w:before="120" w:line="200" w:lineRule="atLeast"/>
            </w:pPr>
            <w:r w:rsidRPr="007E2F28">
              <w:t>Irland</w:t>
            </w:r>
          </w:p>
        </w:tc>
        <w:tc>
          <w:tcPr>
            <w:tcW w:w="2761" w:type="dxa"/>
          </w:tcPr>
          <w:p w:rsidR="000A52B0" w:rsidRPr="007E2F28" w:rsidRDefault="000A52B0" w:rsidP="00611F8B">
            <w:pPr>
              <w:spacing w:before="120" w:line="200" w:lineRule="atLeast"/>
              <w:ind w:left="454"/>
            </w:pPr>
            <w:r w:rsidRPr="007E2F28">
              <w:t>Storbritannien</w:t>
            </w:r>
          </w:p>
        </w:tc>
      </w:tr>
      <w:tr w:rsidR="000A52B0" w:rsidRPr="007E2F28" w:rsidTr="00611F8B">
        <w:tc>
          <w:tcPr>
            <w:tcW w:w="2192" w:type="dxa"/>
          </w:tcPr>
          <w:p w:rsidR="000A52B0" w:rsidRPr="007E2F28" w:rsidRDefault="000A52B0" w:rsidP="000A52B0">
            <w:pPr>
              <w:spacing w:before="120" w:line="200" w:lineRule="atLeast"/>
            </w:pPr>
            <w:r w:rsidRPr="007E2F28">
              <w:t>Island</w:t>
            </w:r>
          </w:p>
        </w:tc>
        <w:tc>
          <w:tcPr>
            <w:tcW w:w="2761" w:type="dxa"/>
          </w:tcPr>
          <w:p w:rsidR="000A52B0" w:rsidRPr="007E2F28" w:rsidRDefault="000A52B0" w:rsidP="00611F8B">
            <w:pPr>
              <w:spacing w:before="120" w:line="200" w:lineRule="atLeast"/>
              <w:ind w:left="454"/>
            </w:pPr>
            <w:r w:rsidRPr="007E2F28">
              <w:t>Sverige</w:t>
            </w:r>
          </w:p>
        </w:tc>
      </w:tr>
      <w:tr w:rsidR="000A52B0" w:rsidRPr="007E2F28" w:rsidTr="00611F8B">
        <w:tc>
          <w:tcPr>
            <w:tcW w:w="2192" w:type="dxa"/>
          </w:tcPr>
          <w:p w:rsidR="000A52B0" w:rsidRPr="007E2F28" w:rsidRDefault="000A52B0" w:rsidP="000A52B0">
            <w:pPr>
              <w:spacing w:before="120" w:line="200" w:lineRule="atLeast"/>
            </w:pPr>
            <w:r w:rsidRPr="007E2F28">
              <w:t>Italien</w:t>
            </w:r>
          </w:p>
        </w:tc>
        <w:tc>
          <w:tcPr>
            <w:tcW w:w="2761" w:type="dxa"/>
          </w:tcPr>
          <w:p w:rsidR="000A52B0" w:rsidRPr="007E2F28" w:rsidRDefault="000A52B0" w:rsidP="00611F8B">
            <w:pPr>
              <w:spacing w:before="120" w:line="200" w:lineRule="atLeast"/>
              <w:ind w:left="454"/>
            </w:pPr>
            <w:r w:rsidRPr="007E2F28">
              <w:t>Tadzjikistan</w:t>
            </w:r>
          </w:p>
        </w:tc>
      </w:tr>
      <w:tr w:rsidR="000A52B0" w:rsidRPr="007E2F28" w:rsidTr="00611F8B">
        <w:tc>
          <w:tcPr>
            <w:tcW w:w="2192" w:type="dxa"/>
          </w:tcPr>
          <w:p w:rsidR="000A52B0" w:rsidRPr="007E2F28" w:rsidRDefault="000A52B0" w:rsidP="000A52B0">
            <w:pPr>
              <w:spacing w:before="120" w:line="200" w:lineRule="atLeast"/>
            </w:pPr>
            <w:r w:rsidRPr="007E2F28">
              <w:t>Kanada</w:t>
            </w:r>
          </w:p>
        </w:tc>
        <w:tc>
          <w:tcPr>
            <w:tcW w:w="2761" w:type="dxa"/>
          </w:tcPr>
          <w:p w:rsidR="000A52B0" w:rsidRPr="007E2F28" w:rsidRDefault="000A52B0" w:rsidP="00611F8B">
            <w:pPr>
              <w:spacing w:before="120" w:line="200" w:lineRule="atLeast"/>
              <w:ind w:left="454"/>
            </w:pPr>
            <w:r w:rsidRPr="007E2F28">
              <w:t>Tjeckien</w:t>
            </w:r>
          </w:p>
        </w:tc>
      </w:tr>
      <w:tr w:rsidR="000A52B0" w:rsidRPr="007E2F28" w:rsidTr="00611F8B">
        <w:tc>
          <w:tcPr>
            <w:tcW w:w="2192" w:type="dxa"/>
          </w:tcPr>
          <w:p w:rsidR="000A52B0" w:rsidRPr="007E2F28" w:rsidRDefault="000A52B0" w:rsidP="000A52B0">
            <w:pPr>
              <w:spacing w:before="120" w:line="200" w:lineRule="atLeast"/>
            </w:pPr>
            <w:r w:rsidRPr="007E2F28">
              <w:t>Kazakstan</w:t>
            </w:r>
          </w:p>
        </w:tc>
        <w:tc>
          <w:tcPr>
            <w:tcW w:w="2761" w:type="dxa"/>
          </w:tcPr>
          <w:p w:rsidR="000A52B0" w:rsidRPr="007E2F28" w:rsidRDefault="000A52B0" w:rsidP="00611F8B">
            <w:pPr>
              <w:spacing w:before="120" w:line="200" w:lineRule="atLeast"/>
              <w:ind w:left="454"/>
            </w:pPr>
            <w:r w:rsidRPr="007E2F28">
              <w:t>Turkiet</w:t>
            </w:r>
          </w:p>
        </w:tc>
      </w:tr>
      <w:tr w:rsidR="000A52B0" w:rsidRPr="007E2F28" w:rsidTr="00611F8B">
        <w:tc>
          <w:tcPr>
            <w:tcW w:w="2192" w:type="dxa"/>
          </w:tcPr>
          <w:p w:rsidR="000A52B0" w:rsidRPr="007E2F28" w:rsidRDefault="000A52B0" w:rsidP="000A52B0">
            <w:pPr>
              <w:spacing w:before="120" w:line="200" w:lineRule="atLeast"/>
            </w:pPr>
            <w:r w:rsidRPr="007E2F28">
              <w:t>Kirgizistan</w:t>
            </w:r>
          </w:p>
        </w:tc>
        <w:tc>
          <w:tcPr>
            <w:tcW w:w="2761" w:type="dxa"/>
          </w:tcPr>
          <w:p w:rsidR="000A52B0" w:rsidRPr="007E2F28" w:rsidRDefault="000A52B0" w:rsidP="00611F8B">
            <w:pPr>
              <w:spacing w:before="120" w:line="200" w:lineRule="atLeast"/>
              <w:ind w:left="454"/>
            </w:pPr>
            <w:r w:rsidRPr="007E2F28">
              <w:t>Turkmenistan</w:t>
            </w:r>
          </w:p>
        </w:tc>
      </w:tr>
      <w:tr w:rsidR="000A52B0" w:rsidRPr="007E2F28" w:rsidTr="00611F8B">
        <w:tc>
          <w:tcPr>
            <w:tcW w:w="2192" w:type="dxa"/>
          </w:tcPr>
          <w:p w:rsidR="000A52B0" w:rsidRPr="007E2F28" w:rsidRDefault="000A52B0" w:rsidP="000A52B0">
            <w:pPr>
              <w:spacing w:before="120" w:line="200" w:lineRule="atLeast"/>
            </w:pPr>
            <w:r w:rsidRPr="007E2F28">
              <w:t>Kroatien</w:t>
            </w:r>
          </w:p>
        </w:tc>
        <w:tc>
          <w:tcPr>
            <w:tcW w:w="2761" w:type="dxa"/>
          </w:tcPr>
          <w:p w:rsidR="000A52B0" w:rsidRPr="007E2F28" w:rsidRDefault="000A52B0" w:rsidP="00611F8B">
            <w:pPr>
              <w:spacing w:before="120" w:line="200" w:lineRule="atLeast"/>
              <w:ind w:left="454"/>
            </w:pPr>
            <w:r w:rsidRPr="007E2F28">
              <w:t>Tyskland</w:t>
            </w:r>
          </w:p>
        </w:tc>
      </w:tr>
      <w:tr w:rsidR="000A52B0" w:rsidRPr="007E2F28" w:rsidTr="00611F8B">
        <w:tc>
          <w:tcPr>
            <w:tcW w:w="2192" w:type="dxa"/>
          </w:tcPr>
          <w:p w:rsidR="000A52B0" w:rsidRPr="007E2F28" w:rsidRDefault="000A52B0" w:rsidP="000A52B0">
            <w:pPr>
              <w:spacing w:before="120" w:line="200" w:lineRule="atLeast"/>
            </w:pPr>
            <w:r w:rsidRPr="007E2F28">
              <w:t>Lettland</w:t>
            </w:r>
          </w:p>
        </w:tc>
        <w:tc>
          <w:tcPr>
            <w:tcW w:w="2761" w:type="dxa"/>
          </w:tcPr>
          <w:p w:rsidR="000A52B0" w:rsidRPr="007E2F28" w:rsidRDefault="000A52B0" w:rsidP="00611F8B">
            <w:pPr>
              <w:spacing w:before="120" w:line="200" w:lineRule="atLeast"/>
              <w:ind w:left="454"/>
            </w:pPr>
            <w:r w:rsidRPr="007E2F28">
              <w:t>Ukraina</w:t>
            </w:r>
          </w:p>
        </w:tc>
      </w:tr>
      <w:tr w:rsidR="000A52B0" w:rsidRPr="007E2F28" w:rsidTr="00611F8B">
        <w:tc>
          <w:tcPr>
            <w:tcW w:w="2192" w:type="dxa"/>
          </w:tcPr>
          <w:p w:rsidR="000A52B0" w:rsidRPr="007E2F28" w:rsidRDefault="000A52B0" w:rsidP="000A52B0">
            <w:pPr>
              <w:spacing w:before="120" w:line="200" w:lineRule="atLeast"/>
            </w:pPr>
            <w:r w:rsidRPr="007E2F28">
              <w:t>Liechtenstein</w:t>
            </w:r>
          </w:p>
        </w:tc>
        <w:tc>
          <w:tcPr>
            <w:tcW w:w="2761" w:type="dxa"/>
          </w:tcPr>
          <w:p w:rsidR="000A52B0" w:rsidRPr="007E2F28" w:rsidRDefault="000A52B0" w:rsidP="00611F8B">
            <w:pPr>
              <w:spacing w:before="120" w:line="200" w:lineRule="atLeast"/>
              <w:ind w:left="454"/>
            </w:pPr>
            <w:r w:rsidRPr="007E2F28">
              <w:t>Ungern</w:t>
            </w:r>
          </w:p>
        </w:tc>
      </w:tr>
      <w:tr w:rsidR="000A52B0" w:rsidRPr="007E2F28" w:rsidTr="00611F8B">
        <w:tc>
          <w:tcPr>
            <w:tcW w:w="2192" w:type="dxa"/>
          </w:tcPr>
          <w:p w:rsidR="000A52B0" w:rsidRPr="007E2F28" w:rsidRDefault="000A52B0" w:rsidP="000A52B0">
            <w:pPr>
              <w:spacing w:before="120" w:line="200" w:lineRule="atLeast"/>
            </w:pPr>
            <w:r w:rsidRPr="007E2F28">
              <w:t>Litauen</w:t>
            </w:r>
          </w:p>
        </w:tc>
        <w:tc>
          <w:tcPr>
            <w:tcW w:w="2761" w:type="dxa"/>
          </w:tcPr>
          <w:p w:rsidR="000A52B0" w:rsidRPr="007E2F28" w:rsidRDefault="000A52B0" w:rsidP="00611F8B">
            <w:pPr>
              <w:spacing w:before="120" w:line="200" w:lineRule="atLeast"/>
              <w:ind w:left="454"/>
            </w:pPr>
            <w:r w:rsidRPr="007E2F28">
              <w:t>Uzbekistan</w:t>
            </w:r>
          </w:p>
        </w:tc>
      </w:tr>
      <w:tr w:rsidR="000A52B0" w:rsidRPr="007E2F28" w:rsidTr="00611F8B">
        <w:tc>
          <w:tcPr>
            <w:tcW w:w="2192" w:type="dxa"/>
          </w:tcPr>
          <w:p w:rsidR="000A52B0" w:rsidRPr="007E2F28" w:rsidRDefault="000A52B0" w:rsidP="000A52B0">
            <w:pPr>
              <w:spacing w:before="120" w:line="200" w:lineRule="atLeast"/>
            </w:pPr>
            <w:r w:rsidRPr="007E2F28">
              <w:t>Luxemburg</w:t>
            </w:r>
          </w:p>
        </w:tc>
        <w:tc>
          <w:tcPr>
            <w:tcW w:w="2761" w:type="dxa"/>
          </w:tcPr>
          <w:p w:rsidR="000A52B0" w:rsidRPr="007E2F28" w:rsidRDefault="000A52B0" w:rsidP="00611F8B">
            <w:pPr>
              <w:spacing w:before="120" w:line="200" w:lineRule="atLeast"/>
              <w:ind w:left="454"/>
            </w:pPr>
            <w:r w:rsidRPr="007E2F28">
              <w:t>Vatikanstaten</w:t>
            </w:r>
          </w:p>
        </w:tc>
      </w:tr>
      <w:tr w:rsidR="000A52B0" w:rsidRPr="007E2F28" w:rsidTr="00611F8B">
        <w:tc>
          <w:tcPr>
            <w:tcW w:w="2192" w:type="dxa"/>
          </w:tcPr>
          <w:p w:rsidR="000A52B0" w:rsidRPr="007E2F28" w:rsidRDefault="000A52B0" w:rsidP="000A52B0">
            <w:pPr>
              <w:spacing w:before="120" w:line="200" w:lineRule="atLeast"/>
            </w:pPr>
            <w:r w:rsidRPr="007E2F28">
              <w:t>Makedonien</w:t>
            </w:r>
          </w:p>
        </w:tc>
        <w:tc>
          <w:tcPr>
            <w:tcW w:w="2761" w:type="dxa"/>
          </w:tcPr>
          <w:p w:rsidR="000A52B0" w:rsidRPr="007E2F28" w:rsidRDefault="000A52B0" w:rsidP="00611F8B">
            <w:pPr>
              <w:spacing w:before="120" w:line="200" w:lineRule="atLeast"/>
              <w:ind w:left="454"/>
            </w:pPr>
            <w:r w:rsidRPr="007E2F28">
              <w:t>Vitryssland</w:t>
            </w:r>
          </w:p>
        </w:tc>
      </w:tr>
      <w:tr w:rsidR="000A52B0" w:rsidRPr="007E2F28" w:rsidTr="00611F8B">
        <w:tc>
          <w:tcPr>
            <w:tcW w:w="2192" w:type="dxa"/>
          </w:tcPr>
          <w:p w:rsidR="000A52B0" w:rsidRPr="007E2F28" w:rsidRDefault="000A52B0" w:rsidP="000A52B0">
            <w:pPr>
              <w:spacing w:before="120" w:line="200" w:lineRule="atLeast"/>
            </w:pPr>
            <w:r w:rsidRPr="007E2F28">
              <w:t>Malta</w:t>
            </w:r>
          </w:p>
        </w:tc>
        <w:tc>
          <w:tcPr>
            <w:tcW w:w="2761" w:type="dxa"/>
          </w:tcPr>
          <w:p w:rsidR="000A52B0" w:rsidRPr="007E2F28" w:rsidRDefault="000A52B0" w:rsidP="00611F8B">
            <w:pPr>
              <w:spacing w:before="120" w:line="200" w:lineRule="atLeast"/>
              <w:ind w:left="454"/>
            </w:pPr>
            <w:r w:rsidRPr="007E2F28">
              <w:t>Österrike</w:t>
            </w:r>
          </w:p>
        </w:tc>
      </w:tr>
      <w:tr w:rsidR="000A52B0" w:rsidRPr="007E2F28" w:rsidTr="00611F8B">
        <w:tc>
          <w:tcPr>
            <w:tcW w:w="2192" w:type="dxa"/>
          </w:tcPr>
          <w:p w:rsidR="000A52B0" w:rsidRPr="007E2F28" w:rsidRDefault="000A52B0" w:rsidP="00611F8B">
            <w:pPr>
              <w:spacing w:before="120" w:line="200" w:lineRule="atLeast"/>
            </w:pPr>
          </w:p>
        </w:tc>
        <w:tc>
          <w:tcPr>
            <w:tcW w:w="2761" w:type="dxa"/>
          </w:tcPr>
          <w:p w:rsidR="000A52B0" w:rsidRPr="007E2F28" w:rsidRDefault="000A52B0" w:rsidP="00611F8B">
            <w:pPr>
              <w:spacing w:before="120" w:line="200" w:lineRule="atLeast"/>
              <w:ind w:left="454"/>
            </w:pPr>
          </w:p>
        </w:tc>
      </w:tr>
    </w:tbl>
    <w:p w:rsidR="002A51AA" w:rsidRPr="007E2F28" w:rsidRDefault="002A51AA" w:rsidP="002A51AA"/>
    <w:p w:rsidR="002A51AA" w:rsidRPr="007E2F28" w:rsidRDefault="002A51AA" w:rsidP="002A51AA"/>
    <w:p w:rsidR="002A51AA" w:rsidRPr="007E2F28" w:rsidRDefault="002A51AA" w:rsidP="002A51AA">
      <w:pPr>
        <w:sectPr w:rsidR="002A51AA" w:rsidRPr="007E2F28" w:rsidSect="002A51AA">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7" w:left="1304" w:header="340" w:footer="227" w:gutter="0"/>
          <w:cols w:space="720"/>
          <w:titlePg/>
          <w:docGrid w:linePitch="258"/>
        </w:sectPr>
      </w:pPr>
    </w:p>
    <w:p w:rsidR="00771F8D" w:rsidRPr="007E2F28" w:rsidRDefault="00771F8D" w:rsidP="00771F8D">
      <w:pPr>
        <w:pStyle w:val="Rubrik1"/>
        <w:spacing w:after="360"/>
        <w:rPr>
          <w:noProof w:val="0"/>
        </w:rPr>
      </w:pPr>
      <w:bookmarkStart w:id="66" w:name="_Toc127164401"/>
      <w:bookmarkStart w:id="67" w:name="_Toc192051550"/>
      <w:r w:rsidRPr="007E2F28">
        <w:rPr>
          <w:noProof w:val="0"/>
        </w:rPr>
        <w:t>Samarbetspartner</w:t>
      </w:r>
      <w:bookmarkEnd w:id="66"/>
      <w:bookmarkEnd w:id="67"/>
    </w:p>
    <w:p w:rsidR="00771F8D" w:rsidRPr="007E2F28" w:rsidRDefault="00771F8D" w:rsidP="003564F6">
      <w:r w:rsidRPr="007E2F28">
        <w:t>Afghanistan</w:t>
      </w:r>
    </w:p>
    <w:p w:rsidR="00771F8D" w:rsidRPr="007E2F28" w:rsidRDefault="00771F8D" w:rsidP="003564F6">
      <w:r w:rsidRPr="007E2F28">
        <w:t>Algeriet</w:t>
      </w:r>
    </w:p>
    <w:p w:rsidR="00771F8D" w:rsidRPr="007E2F28" w:rsidRDefault="00771F8D" w:rsidP="003564F6">
      <w:r w:rsidRPr="007E2F28">
        <w:t>Egypten</w:t>
      </w:r>
    </w:p>
    <w:p w:rsidR="00771F8D" w:rsidRPr="007E2F28" w:rsidRDefault="00771F8D" w:rsidP="003564F6">
      <w:r w:rsidRPr="007E2F28">
        <w:t>Israel</w:t>
      </w:r>
    </w:p>
    <w:p w:rsidR="00771F8D" w:rsidRPr="007E2F28" w:rsidRDefault="00771F8D" w:rsidP="003564F6">
      <w:r w:rsidRPr="007E2F28">
        <w:t>Japan</w:t>
      </w:r>
    </w:p>
    <w:p w:rsidR="00771F8D" w:rsidRPr="007E2F28" w:rsidRDefault="00771F8D" w:rsidP="003564F6">
      <w:r w:rsidRPr="007E2F28">
        <w:t>Jordanien</w:t>
      </w:r>
    </w:p>
    <w:p w:rsidR="00771F8D" w:rsidRPr="007E2F28" w:rsidRDefault="00771F8D" w:rsidP="003564F6">
      <w:r w:rsidRPr="007E2F28">
        <w:t>Korea</w:t>
      </w:r>
    </w:p>
    <w:p w:rsidR="00771F8D" w:rsidRPr="007E2F28" w:rsidRDefault="00771F8D" w:rsidP="003564F6">
      <w:r w:rsidRPr="007E2F28">
        <w:t>Marocko</w:t>
      </w:r>
    </w:p>
    <w:p w:rsidR="00771F8D" w:rsidRPr="007E2F28" w:rsidRDefault="00771F8D" w:rsidP="003564F6">
      <w:r w:rsidRPr="007E2F28">
        <w:t>Thailand</w:t>
      </w:r>
    </w:p>
    <w:p w:rsidR="00771F8D" w:rsidRPr="007E2F28" w:rsidRDefault="00771F8D" w:rsidP="003564F6">
      <w:r w:rsidRPr="007E2F28">
        <w:t>Tunisien</w:t>
      </w:r>
    </w:p>
    <w:p w:rsidR="00771F8D" w:rsidRPr="007E2F28" w:rsidRDefault="00771F8D"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2B6129" w:rsidRPr="007E2F28" w:rsidRDefault="002B6129" w:rsidP="00771F8D">
      <w:pPr>
        <w:pStyle w:val="Normaltindrag"/>
      </w:pPr>
    </w:p>
    <w:p w:rsidR="00CC6EFE" w:rsidRPr="007E2F28" w:rsidRDefault="00CC6EFE" w:rsidP="00771F8D">
      <w:pPr>
        <w:pStyle w:val="Normaltindrag"/>
      </w:pPr>
    </w:p>
    <w:p w:rsidR="00CC6EFE" w:rsidRPr="007E2F28" w:rsidRDefault="00CC6EFE" w:rsidP="00771F8D">
      <w:pPr>
        <w:pStyle w:val="Normaltindrag"/>
        <w:sectPr w:rsidR="00CC6EFE" w:rsidRPr="007E2F28" w:rsidSect="008F09BE">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pPr>
    </w:p>
    <w:p w:rsidR="00006DEB" w:rsidRPr="007E2F28" w:rsidRDefault="008D37CA" w:rsidP="00006DEB">
      <w:pPr>
        <w:pStyle w:val="Bilaga"/>
      </w:pPr>
      <w:r w:rsidRPr="007E2F28">
        <w:t>Bilaga</w:t>
      </w:r>
    </w:p>
    <w:p w:rsidR="00CC6EFE" w:rsidRPr="007E2F28" w:rsidRDefault="00CC6EFE" w:rsidP="00CC6EFE">
      <w:pPr>
        <w:pStyle w:val="Rubrik1"/>
        <w:ind w:left="-1330"/>
        <w:rPr>
          <w:noProof w:val="0"/>
        </w:rPr>
      </w:pPr>
    </w:p>
    <w:p w:rsidR="00CC6EFE" w:rsidRPr="007E2F28" w:rsidRDefault="007E2F28" w:rsidP="00CC6EFE">
      <w:pPr>
        <w:ind w:left="-1330"/>
        <w:jc w:val="center"/>
      </w:pPr>
      <w:r w:rsidRPr="007E2F28">
        <w:rPr>
          <w:noProof/>
        </w:rPr>
        <w:drawing>
          <wp:inline distT="0" distB="0" distL="0" distR="0">
            <wp:extent cx="2155190" cy="18180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155190" cy="1818005"/>
                    </a:xfrm>
                    <a:prstGeom prst="rect">
                      <a:avLst/>
                    </a:prstGeom>
                    <a:noFill/>
                    <a:ln>
                      <a:noFill/>
                    </a:ln>
                  </pic:spPr>
                </pic:pic>
              </a:graphicData>
            </a:graphic>
          </wp:inline>
        </w:drawing>
      </w:r>
    </w:p>
    <w:p w:rsidR="00CC6EFE" w:rsidRPr="007E2F28" w:rsidRDefault="00CC6EFE" w:rsidP="00CC6EFE">
      <w:pPr>
        <w:pStyle w:val="Normaltindrag"/>
      </w:pPr>
    </w:p>
    <w:p w:rsidR="00CC6EFE" w:rsidRPr="007E2F28" w:rsidRDefault="00CC6EFE" w:rsidP="00CC6EFE">
      <w:pPr>
        <w:pStyle w:val="Normaltindrag"/>
      </w:pPr>
    </w:p>
    <w:p w:rsidR="00BC1F4D" w:rsidRPr="007E2F28" w:rsidRDefault="00BC1F4D" w:rsidP="00CC6EFE">
      <w:pPr>
        <w:pStyle w:val="Normaltindrag"/>
      </w:pPr>
    </w:p>
    <w:p w:rsidR="00CC6EFE" w:rsidRPr="007E2F28" w:rsidRDefault="00CC6EFE" w:rsidP="00CC6EFE">
      <w:pPr>
        <w:tabs>
          <w:tab w:val="left" w:pos="6521"/>
        </w:tabs>
        <w:ind w:left="-1330"/>
        <w:jc w:val="center"/>
        <w:rPr>
          <w:b/>
          <w:sz w:val="36"/>
          <w:szCs w:val="36"/>
        </w:rPr>
      </w:pPr>
      <w:r w:rsidRPr="007E2F28">
        <w:rPr>
          <w:b/>
          <w:sz w:val="36"/>
          <w:szCs w:val="36"/>
        </w:rPr>
        <w:t>KYIV</w:t>
      </w:r>
    </w:p>
    <w:p w:rsidR="00CC6EFE" w:rsidRPr="007E2F28" w:rsidRDefault="00CC6EFE" w:rsidP="00CC6EFE">
      <w:pPr>
        <w:tabs>
          <w:tab w:val="left" w:pos="6521"/>
        </w:tabs>
        <w:ind w:left="-1330"/>
        <w:jc w:val="center"/>
        <w:rPr>
          <w:b/>
          <w:sz w:val="36"/>
          <w:szCs w:val="36"/>
        </w:rPr>
      </w:pPr>
      <w:r w:rsidRPr="007E2F28">
        <w:rPr>
          <w:b/>
          <w:sz w:val="36"/>
          <w:szCs w:val="36"/>
        </w:rPr>
        <w:t>DECLARATION</w:t>
      </w:r>
    </w:p>
    <w:p w:rsidR="00CC6EFE" w:rsidRPr="007E2F28" w:rsidRDefault="00CC6EFE" w:rsidP="00BC1F4D">
      <w:pPr>
        <w:tabs>
          <w:tab w:val="left" w:pos="6521"/>
        </w:tabs>
        <w:spacing w:before="187"/>
        <w:ind w:left="-1330"/>
        <w:jc w:val="center"/>
        <w:rPr>
          <w:b/>
          <w:sz w:val="28"/>
          <w:szCs w:val="28"/>
        </w:rPr>
      </w:pPr>
      <w:r w:rsidRPr="007E2F28">
        <w:rPr>
          <w:b/>
          <w:sz w:val="28"/>
          <w:szCs w:val="28"/>
        </w:rPr>
        <w:t>OF THE</w:t>
      </w:r>
    </w:p>
    <w:p w:rsidR="00CC6EFE" w:rsidRPr="007E2F28" w:rsidRDefault="00CC6EFE" w:rsidP="00CC6EFE">
      <w:pPr>
        <w:tabs>
          <w:tab w:val="left" w:pos="6521"/>
        </w:tabs>
        <w:ind w:left="-1330"/>
        <w:jc w:val="center"/>
        <w:rPr>
          <w:b/>
          <w:sz w:val="16"/>
          <w:szCs w:val="16"/>
        </w:rPr>
      </w:pPr>
    </w:p>
    <w:p w:rsidR="00CC6EFE" w:rsidRPr="007E2F28" w:rsidRDefault="00CC6EFE" w:rsidP="00CC6EFE">
      <w:pPr>
        <w:pStyle w:val="Brdtext2"/>
        <w:ind w:left="-1330"/>
        <w:rPr>
          <w:sz w:val="28"/>
          <w:szCs w:val="28"/>
          <w:lang w:val="sv-SE"/>
        </w:rPr>
      </w:pPr>
      <w:r w:rsidRPr="007E2F28">
        <w:rPr>
          <w:sz w:val="28"/>
          <w:szCs w:val="28"/>
          <w:lang w:val="sv-SE"/>
        </w:rPr>
        <w:t>OSCE PARLIAMENTARY ASSEMBLY</w:t>
      </w:r>
    </w:p>
    <w:p w:rsidR="00CC6EFE" w:rsidRPr="007E2F28" w:rsidRDefault="00CC6EFE" w:rsidP="00CC6EFE">
      <w:pPr>
        <w:tabs>
          <w:tab w:val="left" w:pos="6521"/>
        </w:tabs>
        <w:ind w:left="-1330"/>
        <w:jc w:val="center"/>
        <w:rPr>
          <w:b/>
          <w:sz w:val="28"/>
          <w:szCs w:val="28"/>
        </w:rPr>
      </w:pPr>
    </w:p>
    <w:p w:rsidR="00CC6EFE" w:rsidRPr="007E2F28" w:rsidRDefault="00CC6EFE" w:rsidP="00CC6EFE">
      <w:pPr>
        <w:tabs>
          <w:tab w:val="left" w:pos="6521"/>
        </w:tabs>
        <w:ind w:left="-1330"/>
        <w:jc w:val="center"/>
        <w:rPr>
          <w:b/>
          <w:sz w:val="28"/>
          <w:szCs w:val="28"/>
        </w:rPr>
      </w:pPr>
      <w:r w:rsidRPr="007E2F28">
        <w:rPr>
          <w:b/>
          <w:sz w:val="28"/>
          <w:szCs w:val="28"/>
        </w:rPr>
        <w:t>AND</w:t>
      </w:r>
    </w:p>
    <w:p w:rsidR="00CC6EFE" w:rsidRPr="007E2F28" w:rsidRDefault="00CC6EFE" w:rsidP="00CC6EFE">
      <w:pPr>
        <w:tabs>
          <w:tab w:val="left" w:pos="6521"/>
        </w:tabs>
        <w:ind w:left="-1330"/>
        <w:jc w:val="center"/>
        <w:rPr>
          <w:b/>
          <w:sz w:val="28"/>
          <w:szCs w:val="28"/>
        </w:rPr>
      </w:pPr>
    </w:p>
    <w:p w:rsidR="00CC6EFE" w:rsidRPr="007E2F28" w:rsidRDefault="00CC6EFE" w:rsidP="00CC6EFE">
      <w:pPr>
        <w:tabs>
          <w:tab w:val="left" w:pos="6521"/>
        </w:tabs>
        <w:ind w:left="-1330"/>
        <w:jc w:val="center"/>
        <w:rPr>
          <w:b/>
          <w:sz w:val="28"/>
          <w:szCs w:val="28"/>
        </w:rPr>
      </w:pPr>
      <w:r w:rsidRPr="007E2F28">
        <w:rPr>
          <w:b/>
          <w:sz w:val="28"/>
          <w:szCs w:val="28"/>
        </w:rPr>
        <w:t>RESOLUTIONS ADOPTED</w:t>
      </w:r>
    </w:p>
    <w:p w:rsidR="00CC6EFE" w:rsidRPr="007E2F28" w:rsidRDefault="00CC6EFE" w:rsidP="00CC6EFE">
      <w:pPr>
        <w:tabs>
          <w:tab w:val="left" w:pos="6521"/>
        </w:tabs>
        <w:ind w:left="-1330"/>
        <w:jc w:val="center"/>
        <w:rPr>
          <w:b/>
          <w:sz w:val="28"/>
          <w:szCs w:val="28"/>
        </w:rPr>
      </w:pPr>
    </w:p>
    <w:p w:rsidR="00CC6EFE" w:rsidRPr="007E2F28" w:rsidRDefault="00CC6EFE" w:rsidP="00CC6EFE">
      <w:pPr>
        <w:tabs>
          <w:tab w:val="left" w:pos="6521"/>
        </w:tabs>
        <w:ind w:left="-1330"/>
        <w:jc w:val="center"/>
        <w:rPr>
          <w:b/>
          <w:sz w:val="28"/>
          <w:szCs w:val="28"/>
        </w:rPr>
      </w:pPr>
      <w:r w:rsidRPr="007E2F28">
        <w:rPr>
          <w:b/>
          <w:sz w:val="28"/>
          <w:szCs w:val="28"/>
        </w:rPr>
        <w:t>AT THE SI</w:t>
      </w:r>
      <w:r w:rsidRPr="007E2F28">
        <w:rPr>
          <w:b/>
          <w:sz w:val="28"/>
          <w:szCs w:val="28"/>
        </w:rPr>
        <w:t>X</w:t>
      </w:r>
      <w:r w:rsidRPr="007E2F28">
        <w:rPr>
          <w:b/>
          <w:sz w:val="28"/>
          <w:szCs w:val="28"/>
        </w:rPr>
        <w:t>TEENTH ANNUAL SESSION</w:t>
      </w:r>
    </w:p>
    <w:p w:rsidR="00CC6EFE" w:rsidRPr="007E2F28" w:rsidRDefault="00CC6EFE" w:rsidP="00CC6EFE">
      <w:pPr>
        <w:tabs>
          <w:tab w:val="left" w:pos="6521"/>
        </w:tabs>
        <w:ind w:left="-1330"/>
        <w:jc w:val="center"/>
        <w:rPr>
          <w:b/>
          <w:sz w:val="28"/>
          <w:szCs w:val="28"/>
        </w:rPr>
      </w:pPr>
    </w:p>
    <w:p w:rsidR="00CC6EFE" w:rsidRPr="007E2F28" w:rsidRDefault="00CC6EFE" w:rsidP="00CC6EFE">
      <w:pPr>
        <w:tabs>
          <w:tab w:val="left" w:pos="6521"/>
        </w:tabs>
        <w:ind w:left="-1330"/>
        <w:jc w:val="center"/>
        <w:rPr>
          <w:b/>
          <w:sz w:val="16"/>
          <w:szCs w:val="16"/>
        </w:rPr>
      </w:pPr>
    </w:p>
    <w:p w:rsidR="008D37CA" w:rsidRPr="007E2F28" w:rsidRDefault="00CC6EFE" w:rsidP="00CC6EFE">
      <w:pPr>
        <w:tabs>
          <w:tab w:val="left" w:pos="6521"/>
        </w:tabs>
        <w:ind w:left="-1330"/>
        <w:jc w:val="center"/>
        <w:rPr>
          <w:b/>
          <w:sz w:val="24"/>
          <w:szCs w:val="24"/>
        </w:rPr>
      </w:pPr>
      <w:r w:rsidRPr="007E2F28">
        <w:rPr>
          <w:b/>
          <w:sz w:val="24"/>
          <w:szCs w:val="24"/>
        </w:rPr>
        <w:t>KYIV, 5 to 9 JULY 2007</w:t>
      </w:r>
    </w:p>
    <w:p w:rsidR="002B6129" w:rsidRPr="007E2F28" w:rsidRDefault="008D37CA" w:rsidP="008D37CA">
      <w:pPr>
        <w:tabs>
          <w:tab w:val="left" w:pos="6521"/>
        </w:tabs>
        <w:ind w:left="-1330"/>
        <w:jc w:val="center"/>
        <w:rPr>
          <w:b/>
          <w:sz w:val="36"/>
          <w:szCs w:val="36"/>
        </w:rPr>
      </w:pPr>
      <w:r w:rsidRPr="007E2F28">
        <w:br w:type="page"/>
      </w:r>
      <w:r w:rsidR="002B6129" w:rsidRPr="007E2F28">
        <w:rPr>
          <w:b/>
          <w:sz w:val="36"/>
          <w:szCs w:val="36"/>
        </w:rPr>
        <w:t>PREAMBLE</w:t>
      </w:r>
    </w:p>
    <w:p w:rsidR="002B6129" w:rsidRPr="007E2F28" w:rsidRDefault="002B6129" w:rsidP="002B6129">
      <w:pPr>
        <w:autoSpaceDE w:val="0"/>
        <w:autoSpaceDN w:val="0"/>
        <w:adjustRightInd w:val="0"/>
        <w:jc w:val="center"/>
        <w:rPr>
          <w:b/>
          <w:sz w:val="22"/>
          <w:szCs w:val="22"/>
        </w:rPr>
      </w:pPr>
    </w:p>
    <w:p w:rsidR="002B6129" w:rsidRPr="007E2F28" w:rsidRDefault="002B6129" w:rsidP="002B6129">
      <w:pPr>
        <w:autoSpaceDE w:val="0"/>
        <w:autoSpaceDN w:val="0"/>
        <w:adjustRightInd w:val="0"/>
        <w:rPr>
          <w:b/>
          <w:sz w:val="22"/>
          <w:szCs w:val="22"/>
        </w:rPr>
      </w:pPr>
      <w:r w:rsidRPr="007E2F28">
        <w:rPr>
          <w:b/>
          <w:sz w:val="22"/>
          <w:szCs w:val="22"/>
        </w:rPr>
        <w:t>We, Parliamentarians of the OSCE participating States, have met in annual session in Kyiv on 5 to 9 July 2007 as the Pa</w:t>
      </w:r>
      <w:r w:rsidRPr="007E2F28">
        <w:rPr>
          <w:b/>
          <w:sz w:val="22"/>
          <w:szCs w:val="22"/>
        </w:rPr>
        <w:t>r</w:t>
      </w:r>
      <w:r w:rsidRPr="007E2F28">
        <w:rPr>
          <w:b/>
          <w:sz w:val="22"/>
          <w:szCs w:val="22"/>
        </w:rPr>
        <w:t>liamentary dimension of the OSCE to assess developments and challenges relating to security and cooperation, in particular on the implementation of OSCE Commitments, and we o</w:t>
      </w:r>
      <w:r w:rsidRPr="007E2F28">
        <w:rPr>
          <w:b/>
          <w:sz w:val="22"/>
          <w:szCs w:val="22"/>
        </w:rPr>
        <w:t>f</w:t>
      </w:r>
      <w:r w:rsidRPr="007E2F28">
        <w:rPr>
          <w:b/>
          <w:sz w:val="22"/>
          <w:szCs w:val="22"/>
        </w:rPr>
        <w:t>fer the following views to the OSCE Ministers.</w:t>
      </w:r>
    </w:p>
    <w:p w:rsidR="002B6129" w:rsidRPr="007E2F28" w:rsidRDefault="002B6129" w:rsidP="002B6129">
      <w:pPr>
        <w:autoSpaceDE w:val="0"/>
        <w:autoSpaceDN w:val="0"/>
        <w:adjustRightInd w:val="0"/>
        <w:rPr>
          <w:b/>
          <w:sz w:val="22"/>
          <w:szCs w:val="22"/>
        </w:rPr>
      </w:pPr>
    </w:p>
    <w:p w:rsidR="002B6129" w:rsidRPr="007E2F28" w:rsidRDefault="002B6129" w:rsidP="002B6129">
      <w:pPr>
        <w:autoSpaceDE w:val="0"/>
        <w:autoSpaceDN w:val="0"/>
        <w:adjustRightInd w:val="0"/>
        <w:rPr>
          <w:b/>
          <w:sz w:val="22"/>
          <w:szCs w:val="22"/>
        </w:rPr>
      </w:pPr>
      <w:r w:rsidRPr="007E2F28">
        <w:rPr>
          <w:b/>
          <w:sz w:val="22"/>
          <w:szCs w:val="22"/>
        </w:rPr>
        <w:t xml:space="preserve">We wish every success to the next OSCE Ministerial Council in </w:t>
      </w:r>
      <w:smartTag w:uri="urn:schemas-microsoft-com:office:smarttags" w:element="place">
        <w:smartTag w:uri="urn:schemas-microsoft-com:office:smarttags" w:element="State">
          <w:r w:rsidRPr="007E2F28">
            <w:rPr>
              <w:b/>
              <w:sz w:val="22"/>
              <w:szCs w:val="22"/>
            </w:rPr>
            <w:t>Madrid</w:t>
          </w:r>
        </w:smartTag>
      </w:smartTag>
      <w:r w:rsidRPr="007E2F28">
        <w:rPr>
          <w:b/>
          <w:sz w:val="22"/>
          <w:szCs w:val="22"/>
        </w:rPr>
        <w:t xml:space="preserve"> on 29 and 30 November 2007 and bring to its attention the following Declaration and r</w:t>
      </w:r>
      <w:r w:rsidRPr="007E2F28">
        <w:rPr>
          <w:b/>
          <w:sz w:val="22"/>
          <w:szCs w:val="22"/>
        </w:rPr>
        <w:t>e</w:t>
      </w:r>
      <w:r w:rsidRPr="007E2F28">
        <w:rPr>
          <w:b/>
          <w:sz w:val="22"/>
          <w:szCs w:val="22"/>
        </w:rPr>
        <w:t>commendations.</w:t>
      </w:r>
    </w:p>
    <w:p w:rsidR="002B6129" w:rsidRPr="007E2F28" w:rsidRDefault="002B6129" w:rsidP="002B6129"/>
    <w:p w:rsidR="002B6129" w:rsidRPr="007E2F28" w:rsidRDefault="002B6129" w:rsidP="002B6129">
      <w:pPr>
        <w:tabs>
          <w:tab w:val="left" w:pos="6521"/>
        </w:tabs>
      </w:pPr>
    </w:p>
    <w:p w:rsidR="002B6129" w:rsidRPr="007E2F28" w:rsidRDefault="002B6129" w:rsidP="002B6129">
      <w:pPr>
        <w:tabs>
          <w:tab w:val="left" w:pos="6521"/>
        </w:tabs>
      </w:pPr>
    </w:p>
    <w:p w:rsidR="002B6129" w:rsidRPr="007E2F28" w:rsidRDefault="002B6129" w:rsidP="002B6129">
      <w:pPr>
        <w:tabs>
          <w:tab w:val="left" w:pos="6521"/>
        </w:tabs>
      </w:pPr>
    </w:p>
    <w:p w:rsidR="002B6129" w:rsidRPr="007E2F28" w:rsidRDefault="002B6129" w:rsidP="00BC1F4D">
      <w:pPr>
        <w:jc w:val="center"/>
        <w:rPr>
          <w:b/>
        </w:rPr>
      </w:pPr>
      <w:r w:rsidRPr="007E2F28">
        <w:br w:type="page"/>
      </w:r>
      <w:r w:rsidR="00BC1F4D" w:rsidRPr="007E2F28">
        <w:rPr>
          <w:b/>
        </w:rPr>
        <w:t>RESOLUTION ON</w:t>
      </w:r>
    </w:p>
    <w:p w:rsidR="002B6129" w:rsidRPr="007E2F28" w:rsidRDefault="002B6129" w:rsidP="002B6129">
      <w:pPr>
        <w:tabs>
          <w:tab w:val="left" w:pos="6521"/>
        </w:tabs>
        <w:jc w:val="center"/>
        <w:rPr>
          <w:b/>
          <w:iCs/>
        </w:rPr>
      </w:pPr>
      <w:r w:rsidRPr="007E2F28">
        <w:rPr>
          <w:b/>
          <w:iCs/>
        </w:rPr>
        <w:t>THE ROLE AND THE STATUS OF THE PARLIAMENTARY A</w:t>
      </w:r>
      <w:r w:rsidRPr="007E2F28">
        <w:rPr>
          <w:b/>
          <w:iCs/>
        </w:rPr>
        <w:t>S</w:t>
      </w:r>
      <w:r w:rsidRPr="007E2F28">
        <w:rPr>
          <w:b/>
          <w:iCs/>
        </w:rPr>
        <w:t>SEMBLY</w:t>
      </w:r>
      <w:r w:rsidR="00F465E2" w:rsidRPr="007E2F28">
        <w:rPr>
          <w:b/>
          <w:iCs/>
        </w:rPr>
        <w:t xml:space="preserve"> </w:t>
      </w:r>
      <w:r w:rsidRPr="007E2F28">
        <w:rPr>
          <w:b/>
          <w:iCs/>
        </w:rPr>
        <w:t>WITHIN THE OSCE</w:t>
      </w:r>
    </w:p>
    <w:p w:rsidR="002B6129" w:rsidRPr="007E2F28" w:rsidRDefault="002B6129" w:rsidP="002B6129">
      <w:pPr>
        <w:tabs>
          <w:tab w:val="left" w:pos="6521"/>
        </w:tabs>
        <w:jc w:val="center"/>
        <w:rPr>
          <w:b/>
          <w:sz w:val="22"/>
          <w:szCs w:val="22"/>
        </w:rPr>
      </w:pPr>
    </w:p>
    <w:p w:rsidR="002B6129" w:rsidRPr="007E2F28" w:rsidRDefault="002B6129" w:rsidP="002B6129"/>
    <w:p w:rsidR="002B6129" w:rsidRPr="007E2F28" w:rsidRDefault="002B6129" w:rsidP="002B6129">
      <w:pPr>
        <w:numPr>
          <w:ilvl w:val="0"/>
          <w:numId w:val="21"/>
        </w:numPr>
        <w:tabs>
          <w:tab w:val="clear" w:pos="397"/>
          <w:tab w:val="num" w:pos="720"/>
        </w:tabs>
        <w:spacing w:before="0" w:line="240" w:lineRule="auto"/>
        <w:ind w:left="720" w:hanging="720"/>
      </w:pPr>
      <w:r w:rsidRPr="007E2F28">
        <w:rPr>
          <w:u w:val="single"/>
        </w:rPr>
        <w:t>Aware</w:t>
      </w:r>
      <w:r w:rsidRPr="007E2F28">
        <w:t xml:space="preserve"> of the ongoing transfer of standard setting (“soft law”) to the international level, which is an inevitable consequence of globaliz</w:t>
      </w:r>
      <w:r w:rsidRPr="007E2F28">
        <w:t>a</w:t>
      </w:r>
      <w:r w:rsidRPr="007E2F28">
        <w:t>tion,</w:t>
      </w:r>
    </w:p>
    <w:p w:rsidR="002B6129" w:rsidRPr="007E2F28" w:rsidRDefault="002B6129" w:rsidP="002B6129"/>
    <w:p w:rsidR="002B6129" w:rsidRPr="007E2F28" w:rsidRDefault="002B6129" w:rsidP="002B6129">
      <w:pPr>
        <w:numPr>
          <w:ilvl w:val="0"/>
          <w:numId w:val="21"/>
        </w:numPr>
        <w:tabs>
          <w:tab w:val="clear" w:pos="397"/>
          <w:tab w:val="num" w:pos="720"/>
        </w:tabs>
        <w:spacing w:before="0" w:line="240" w:lineRule="auto"/>
        <w:ind w:left="720" w:hanging="720"/>
      </w:pPr>
      <w:r w:rsidRPr="007E2F28">
        <w:rPr>
          <w:u w:val="single"/>
        </w:rPr>
        <w:t>Convinced</w:t>
      </w:r>
      <w:r w:rsidRPr="007E2F28">
        <w:t xml:space="preserve"> that this process weakens the effectiveness of parliame</w:t>
      </w:r>
      <w:r w:rsidRPr="007E2F28">
        <w:t>n</w:t>
      </w:r>
      <w:r w:rsidRPr="007E2F28">
        <w:t>tary oversight and therefore requires renewed efforts to ensure that the principles of representation, participation and transparency in the work of the executive are effectively observed in all multilateral processes,</w:t>
      </w:r>
    </w:p>
    <w:p w:rsidR="002B6129" w:rsidRPr="007E2F28" w:rsidRDefault="002B6129" w:rsidP="002B6129"/>
    <w:p w:rsidR="002B6129" w:rsidRPr="007E2F28" w:rsidRDefault="002B6129" w:rsidP="002B6129">
      <w:pPr>
        <w:numPr>
          <w:ilvl w:val="0"/>
          <w:numId w:val="21"/>
        </w:numPr>
        <w:tabs>
          <w:tab w:val="clear" w:pos="397"/>
          <w:tab w:val="num" w:pos="720"/>
        </w:tabs>
        <w:spacing w:before="0" w:line="240" w:lineRule="auto"/>
        <w:ind w:left="720" w:hanging="720"/>
      </w:pPr>
      <w:r w:rsidRPr="007E2F28">
        <w:rPr>
          <w:u w:val="single"/>
        </w:rPr>
        <w:t>Underlining</w:t>
      </w:r>
      <w:r w:rsidRPr="007E2F28">
        <w:t xml:space="preserve"> – as a consequence – the need for an effective involv</w:t>
      </w:r>
      <w:r w:rsidRPr="007E2F28">
        <w:t>e</w:t>
      </w:r>
      <w:r w:rsidRPr="007E2F28">
        <w:t>ment of the PA in the work of the OSCE, as called for in the Charter of Paris,</w:t>
      </w:r>
    </w:p>
    <w:p w:rsidR="002B6129" w:rsidRPr="007E2F28" w:rsidRDefault="002B6129" w:rsidP="002B6129"/>
    <w:p w:rsidR="002B6129" w:rsidRPr="007E2F28" w:rsidRDefault="002B6129" w:rsidP="002B6129">
      <w:pPr>
        <w:numPr>
          <w:ilvl w:val="0"/>
          <w:numId w:val="21"/>
        </w:numPr>
        <w:tabs>
          <w:tab w:val="clear" w:pos="397"/>
          <w:tab w:val="num" w:pos="720"/>
        </w:tabs>
        <w:spacing w:before="0" w:line="240" w:lineRule="auto"/>
        <w:ind w:left="720" w:hanging="720"/>
      </w:pPr>
      <w:r w:rsidRPr="007E2F28">
        <w:rPr>
          <w:u w:val="single"/>
        </w:rPr>
        <w:t>Referring</w:t>
      </w:r>
      <w:r w:rsidRPr="007E2F28">
        <w:t xml:space="preserve"> to the repeated acknowledgement by OSCE summits of the role of the PA as “one of the OSCE’s most important instit</w:t>
      </w:r>
      <w:r w:rsidRPr="007E2F28">
        <w:t>u</w:t>
      </w:r>
      <w:r w:rsidRPr="007E2F28">
        <w:t>tions” (Istanbul Charter)</w:t>
      </w:r>
    </w:p>
    <w:p w:rsidR="002B6129" w:rsidRPr="007E2F28" w:rsidRDefault="002B6129" w:rsidP="002B6129"/>
    <w:p w:rsidR="002B6129" w:rsidRPr="007E2F28" w:rsidRDefault="002B6129" w:rsidP="002B6129">
      <w:pPr>
        <w:numPr>
          <w:ilvl w:val="0"/>
          <w:numId w:val="21"/>
        </w:numPr>
        <w:tabs>
          <w:tab w:val="clear" w:pos="397"/>
          <w:tab w:val="num" w:pos="720"/>
        </w:tabs>
        <w:spacing w:before="0" w:line="240" w:lineRule="auto"/>
        <w:ind w:left="720" w:hanging="720"/>
      </w:pPr>
      <w:r w:rsidRPr="007E2F28">
        <w:rPr>
          <w:u w:val="single"/>
        </w:rPr>
        <w:t>Emphasizing</w:t>
      </w:r>
      <w:r w:rsidRPr="007E2F28">
        <w:t xml:space="preserve"> the already established procedures in the cooperation between the OSCE PA both as the OSCE’s parliamentary dimension and as an institution on one side and the OSCE’s executive stru</w:t>
      </w:r>
      <w:r w:rsidRPr="007E2F28">
        <w:t>c</w:t>
      </w:r>
      <w:r w:rsidRPr="007E2F28">
        <w:t>tures on the other side, such as the participation of the OSCE PA in the meetings of the Ministerial Council, the annual presentation of the OSCE draft budget proposal to the Standing Committee of the PA and the comments by the PA on the Draft Budget, the dialogue between the PA President and the Permanent Council in Vienna on the Declarations of the Annual Assemblies, the participation of PA Representatives in all formal and informal open-ended meetings of the OSCE, the joint operations of the PA and the ODIHR in ele</w:t>
      </w:r>
      <w:r w:rsidRPr="007E2F28">
        <w:t>c</w:t>
      </w:r>
      <w:r w:rsidRPr="007E2F28">
        <w:t>tion-monitoring, the involvement of the PA in the work of the field missions, to name just a few,</w:t>
      </w:r>
    </w:p>
    <w:p w:rsidR="002B6129" w:rsidRPr="007E2F28" w:rsidRDefault="002B6129" w:rsidP="002B6129"/>
    <w:p w:rsidR="002B6129" w:rsidRPr="007E2F28" w:rsidRDefault="002B6129" w:rsidP="002B6129">
      <w:pPr>
        <w:numPr>
          <w:ilvl w:val="0"/>
          <w:numId w:val="21"/>
        </w:numPr>
        <w:tabs>
          <w:tab w:val="clear" w:pos="397"/>
          <w:tab w:val="num" w:pos="720"/>
        </w:tabs>
        <w:spacing w:before="0" w:line="240" w:lineRule="auto"/>
        <w:ind w:left="720" w:hanging="720"/>
      </w:pPr>
      <w:r w:rsidRPr="007E2F28">
        <w:rPr>
          <w:u w:val="single"/>
        </w:rPr>
        <w:t>Bearing in mind</w:t>
      </w:r>
      <w:r w:rsidRPr="007E2F28">
        <w:t xml:space="preserve"> the PA’s frequent calls – in its Annual Assembly Declarations – for enhanced OSCE reform efforts that include a strengthening of the PA’s role, and recalling the pertinent reform proposals contained in the report from the Washington Colloquium 2005, which have been acknowledged by the Washington Annual Assembly Declaration,</w:t>
      </w:r>
      <w:r w:rsidRPr="007E2F28">
        <w:rPr>
          <w:b/>
        </w:rPr>
        <w:t xml:space="preserve"> </w:t>
      </w:r>
      <w:r w:rsidRPr="007E2F28">
        <w:t>as well as the recommendations of the OSCE PA Ad Hoc Committee on Transparency and Accountability,</w:t>
      </w:r>
    </w:p>
    <w:p w:rsidR="002B6129" w:rsidRPr="007E2F28" w:rsidRDefault="002B6129" w:rsidP="002B6129">
      <w:pPr>
        <w:widowControl w:val="0"/>
      </w:pPr>
    </w:p>
    <w:p w:rsidR="002B6129" w:rsidRPr="007E2F28" w:rsidRDefault="002B6129" w:rsidP="002B6129">
      <w:pPr>
        <w:numPr>
          <w:ilvl w:val="0"/>
          <w:numId w:val="21"/>
        </w:numPr>
        <w:tabs>
          <w:tab w:val="clear" w:pos="397"/>
          <w:tab w:val="num" w:pos="720"/>
        </w:tabs>
        <w:spacing w:before="0" w:line="240" w:lineRule="auto"/>
        <w:ind w:left="720" w:hanging="720"/>
      </w:pPr>
      <w:r w:rsidRPr="007E2F28">
        <w:rPr>
          <w:u w:val="single"/>
        </w:rPr>
        <w:t>Recognizing</w:t>
      </w:r>
      <w:r w:rsidRPr="007E2F28">
        <w:t xml:space="preserve"> the important role that the PA’s Institutional Headqua</w:t>
      </w:r>
      <w:r w:rsidRPr="007E2F28">
        <w:t>r</w:t>
      </w:r>
      <w:r w:rsidRPr="007E2F28">
        <w:t xml:space="preserve">ters in </w:t>
      </w:r>
      <w:smartTag w:uri="urn:schemas-microsoft-com:office:smarttags" w:element="place">
        <w:smartTag w:uri="urn:schemas-microsoft-com:office:smarttags" w:element="City">
          <w:r w:rsidRPr="007E2F28">
            <w:t>Copenhagen</w:t>
          </w:r>
        </w:smartTag>
      </w:smartTag>
      <w:r w:rsidRPr="007E2F28">
        <w:t>, its Secretary-General and its staff play in the day-to-day cooperation with the national parliamentary delegations and with the executive structures of the OSCE,</w:t>
      </w:r>
    </w:p>
    <w:p w:rsidR="002B6129" w:rsidRPr="007E2F28" w:rsidRDefault="002B6129" w:rsidP="002B6129"/>
    <w:p w:rsidR="002B6129" w:rsidRPr="007E2F28" w:rsidRDefault="002B6129" w:rsidP="002B6129">
      <w:pPr>
        <w:rPr>
          <w:b/>
        </w:rPr>
      </w:pPr>
      <w:r w:rsidRPr="007E2F28">
        <w:t>The OSCE Parliamentary Assembly:</w:t>
      </w:r>
    </w:p>
    <w:p w:rsidR="002B6129" w:rsidRPr="007E2F28" w:rsidRDefault="002B6129" w:rsidP="002B6129"/>
    <w:p w:rsidR="002B6129" w:rsidRPr="007E2F28" w:rsidRDefault="002B6129" w:rsidP="002B6129">
      <w:pPr>
        <w:numPr>
          <w:ilvl w:val="0"/>
          <w:numId w:val="21"/>
        </w:numPr>
        <w:tabs>
          <w:tab w:val="clear" w:pos="397"/>
          <w:tab w:val="num" w:pos="720"/>
        </w:tabs>
        <w:spacing w:before="0" w:line="240" w:lineRule="auto"/>
        <w:ind w:left="720" w:hanging="720"/>
      </w:pPr>
      <w:r w:rsidRPr="007E2F28">
        <w:rPr>
          <w:u w:val="single"/>
        </w:rPr>
        <w:t>Emphasizes</w:t>
      </w:r>
      <w:r w:rsidRPr="007E2F28">
        <w:t xml:space="preserve"> that the OSCE’s parliamentary dimension is the organ</w:t>
      </w:r>
      <w:r w:rsidRPr="007E2F28">
        <w:t>i</w:t>
      </w:r>
      <w:r w:rsidRPr="007E2F28">
        <w:t>zation’s most valuable asset in enhancing the credibility of the OSCE’s efforts to promote democracy and the establishment and the improvement of parliamentary institutions in the participating St</w:t>
      </w:r>
      <w:r w:rsidRPr="007E2F28">
        <w:t>a</w:t>
      </w:r>
      <w:r w:rsidRPr="007E2F28">
        <w:t>tes;</w:t>
      </w:r>
    </w:p>
    <w:p w:rsidR="002B6129" w:rsidRPr="007E2F28" w:rsidRDefault="002B6129" w:rsidP="002B6129"/>
    <w:p w:rsidR="002B6129" w:rsidRPr="007E2F28" w:rsidRDefault="002B6129" w:rsidP="002B6129">
      <w:pPr>
        <w:numPr>
          <w:ilvl w:val="0"/>
          <w:numId w:val="21"/>
        </w:numPr>
        <w:tabs>
          <w:tab w:val="clear" w:pos="397"/>
          <w:tab w:val="num" w:pos="720"/>
        </w:tabs>
        <w:spacing w:before="0" w:line="240" w:lineRule="auto"/>
        <w:ind w:left="720" w:hanging="720"/>
      </w:pPr>
      <w:r w:rsidRPr="007E2F28">
        <w:rPr>
          <w:u w:val="single"/>
        </w:rPr>
        <w:t>Urges</w:t>
      </w:r>
      <w:r w:rsidRPr="007E2F28">
        <w:t xml:space="preserve"> governments to increase their efforts to solidify the status and role of the PA as an integral part of the organization, while mai</w:t>
      </w:r>
      <w:r w:rsidRPr="007E2F28">
        <w:t>n</w:t>
      </w:r>
      <w:r w:rsidRPr="007E2F28">
        <w:t>taining its autonomy, which characterizes any truly democratic pa</w:t>
      </w:r>
      <w:r w:rsidRPr="007E2F28">
        <w:t>r</w:t>
      </w:r>
      <w:r w:rsidRPr="007E2F28">
        <w:t>liamentary body;</w:t>
      </w:r>
    </w:p>
    <w:p w:rsidR="002B6129" w:rsidRPr="007E2F28" w:rsidRDefault="002B6129" w:rsidP="002B6129"/>
    <w:p w:rsidR="002B6129" w:rsidRPr="007E2F28" w:rsidRDefault="002B6129" w:rsidP="002B6129">
      <w:pPr>
        <w:numPr>
          <w:ilvl w:val="0"/>
          <w:numId w:val="21"/>
        </w:numPr>
        <w:tabs>
          <w:tab w:val="clear" w:pos="397"/>
          <w:tab w:val="num" w:pos="720"/>
        </w:tabs>
        <w:spacing w:before="0" w:line="240" w:lineRule="auto"/>
        <w:ind w:left="720" w:hanging="720"/>
      </w:pPr>
      <w:r w:rsidRPr="007E2F28">
        <w:rPr>
          <w:u w:val="single"/>
        </w:rPr>
        <w:t>Calls</w:t>
      </w:r>
      <w:r w:rsidRPr="007E2F28">
        <w:t xml:space="preserve"> upon the national PA delegations to assist national parliaments in pointing out the importance of a full and unconditional respect for the status and role of the PA as the parliamentary institution of the OSCE to their governments;</w:t>
      </w:r>
    </w:p>
    <w:p w:rsidR="002B6129" w:rsidRPr="007E2F28" w:rsidRDefault="002B6129" w:rsidP="002B6129"/>
    <w:p w:rsidR="002B6129" w:rsidRPr="007E2F28" w:rsidRDefault="002B6129" w:rsidP="002B6129">
      <w:pPr>
        <w:numPr>
          <w:ilvl w:val="0"/>
          <w:numId w:val="21"/>
        </w:numPr>
        <w:tabs>
          <w:tab w:val="clear" w:pos="397"/>
          <w:tab w:val="num" w:pos="720"/>
        </w:tabs>
        <w:spacing w:before="0" w:line="240" w:lineRule="auto"/>
        <w:ind w:left="720" w:hanging="720"/>
      </w:pPr>
      <w:r w:rsidRPr="007E2F28">
        <w:rPr>
          <w:bCs/>
          <w:u w:val="single"/>
        </w:rPr>
        <w:t>Calls</w:t>
      </w:r>
      <w:r w:rsidRPr="007E2F28">
        <w:rPr>
          <w:bCs/>
        </w:rPr>
        <w:t xml:space="preserve"> upon the OSCE Chairmanship to place before the Permanent Council the Report of the 2005 Washington Colloquium, along with the recommendations of the OSCE PA Ad Hoc Committee on Transparency and Accountability, for consideration and discussion, including also with representatives of the OSCE Parliamentary A</w:t>
      </w:r>
      <w:r w:rsidRPr="007E2F28">
        <w:rPr>
          <w:bCs/>
        </w:rPr>
        <w:t>s</w:t>
      </w:r>
      <w:r w:rsidRPr="007E2F28">
        <w:rPr>
          <w:bCs/>
        </w:rPr>
        <w:t>sembly;</w:t>
      </w:r>
    </w:p>
    <w:p w:rsidR="002B6129" w:rsidRPr="007E2F28" w:rsidRDefault="002B6129" w:rsidP="002B6129"/>
    <w:p w:rsidR="002B6129" w:rsidRPr="007E2F28" w:rsidRDefault="002B6129" w:rsidP="002B6129">
      <w:pPr>
        <w:numPr>
          <w:ilvl w:val="0"/>
          <w:numId w:val="21"/>
        </w:numPr>
        <w:tabs>
          <w:tab w:val="clear" w:pos="397"/>
          <w:tab w:val="num" w:pos="720"/>
        </w:tabs>
        <w:spacing w:before="0" w:line="240" w:lineRule="auto"/>
        <w:ind w:left="720" w:hanging="720"/>
      </w:pPr>
      <w:r w:rsidRPr="007E2F28">
        <w:rPr>
          <w:u w:val="single"/>
        </w:rPr>
        <w:t>Underlines</w:t>
      </w:r>
      <w:r w:rsidRPr="007E2F28">
        <w:t xml:space="preserve"> the special responsibility of the executive structures of the OSCE to respect past achievements in this regard and to include further progress in any new political or legal instrument that they are negotiating;</w:t>
      </w:r>
    </w:p>
    <w:p w:rsidR="002B6129" w:rsidRPr="007E2F28" w:rsidRDefault="002B6129" w:rsidP="002B6129"/>
    <w:p w:rsidR="002B6129" w:rsidRPr="007E2F28" w:rsidRDefault="002B6129" w:rsidP="002B6129">
      <w:pPr>
        <w:numPr>
          <w:ilvl w:val="0"/>
          <w:numId w:val="21"/>
        </w:numPr>
        <w:tabs>
          <w:tab w:val="clear" w:pos="397"/>
          <w:tab w:val="num" w:pos="720"/>
        </w:tabs>
        <w:spacing w:before="0" w:line="240" w:lineRule="auto"/>
        <w:ind w:left="720" w:hanging="720"/>
      </w:pPr>
      <w:r w:rsidRPr="007E2F28">
        <w:rPr>
          <w:u w:val="single"/>
        </w:rPr>
        <w:t>Asks</w:t>
      </w:r>
      <w:r w:rsidRPr="007E2F28">
        <w:t xml:space="preserve"> governments to draw the only possible conclusion from the PA’s status that persons acting on behalf of the OSCE PA enjoy the same rights and receive the same treatment as persons working for the OSCE’s decision making bodies and executive structures;</w:t>
      </w:r>
    </w:p>
    <w:p w:rsidR="002B6129" w:rsidRPr="007E2F28" w:rsidRDefault="002B6129" w:rsidP="002B6129"/>
    <w:p w:rsidR="002B6129" w:rsidRPr="007E2F28" w:rsidRDefault="002B6129" w:rsidP="002B6129">
      <w:pPr>
        <w:numPr>
          <w:ilvl w:val="0"/>
          <w:numId w:val="21"/>
        </w:numPr>
        <w:tabs>
          <w:tab w:val="clear" w:pos="397"/>
          <w:tab w:val="num" w:pos="720"/>
        </w:tabs>
        <w:spacing w:before="0" w:line="240" w:lineRule="auto"/>
        <w:ind w:left="720" w:hanging="720"/>
      </w:pPr>
      <w:r w:rsidRPr="007E2F28">
        <w:rPr>
          <w:u w:val="single"/>
        </w:rPr>
        <w:t>Urges</w:t>
      </w:r>
      <w:r w:rsidRPr="007E2F28">
        <w:t xml:space="preserve"> the OSCE executive structures to implement the Ministerial decision from </w:t>
      </w:r>
      <w:smartTag w:uri="urn:schemas-microsoft-com:office:smarttags" w:element="place">
        <w:smartTag w:uri="urn:schemas-microsoft-com:office:smarttags" w:element="City">
          <w:r w:rsidRPr="007E2F28">
            <w:t>Brussels</w:t>
          </w:r>
        </w:smartTag>
      </w:smartTag>
      <w:r w:rsidRPr="007E2F28">
        <w:t xml:space="preserve"> which defines OSCE election monitoring as a joint PA-OSCE/ODIHR exercise on the basis of the 1997 Coo</w:t>
      </w:r>
      <w:r w:rsidRPr="007E2F28">
        <w:t>p</w:t>
      </w:r>
      <w:r w:rsidRPr="007E2F28">
        <w:t>eration Agreement.</w:t>
      </w:r>
    </w:p>
    <w:p w:rsidR="002B6129" w:rsidRPr="007E2F28" w:rsidRDefault="002B6129" w:rsidP="002B6129"/>
    <w:p w:rsidR="002B6129" w:rsidRPr="007E2F28" w:rsidRDefault="002B6129" w:rsidP="002B6129">
      <w:r w:rsidRPr="007E2F28">
        <w:br w:type="page"/>
      </w:r>
    </w:p>
    <w:p w:rsidR="002B6129" w:rsidRPr="007E2F28" w:rsidRDefault="002B6129" w:rsidP="002B6129">
      <w:pPr>
        <w:tabs>
          <w:tab w:val="left" w:pos="6521"/>
        </w:tabs>
        <w:jc w:val="center"/>
        <w:rPr>
          <w:b/>
        </w:rPr>
      </w:pPr>
      <w:r w:rsidRPr="007E2F28">
        <w:rPr>
          <w:b/>
        </w:rPr>
        <w:t>IMPLEMENTATION OF OSCE COMMITMENTS</w:t>
      </w:r>
    </w:p>
    <w:p w:rsidR="002B6129" w:rsidRPr="007E2F28" w:rsidRDefault="002B6129" w:rsidP="002B6129">
      <w:pPr>
        <w:tabs>
          <w:tab w:val="left" w:pos="6521"/>
        </w:tabs>
        <w:jc w:val="center"/>
        <w:rPr>
          <w:b/>
        </w:rPr>
      </w:pPr>
    </w:p>
    <w:p w:rsidR="002B6129" w:rsidRPr="007E2F28" w:rsidRDefault="002B6129" w:rsidP="002B6129">
      <w:pPr>
        <w:tabs>
          <w:tab w:val="left" w:pos="6521"/>
        </w:tabs>
        <w:jc w:val="center"/>
        <w:rPr>
          <w:b/>
        </w:rPr>
      </w:pPr>
    </w:p>
    <w:p w:rsidR="002B6129" w:rsidRPr="007E2F28" w:rsidRDefault="002B6129" w:rsidP="002B6129">
      <w:pPr>
        <w:jc w:val="center"/>
        <w:rPr>
          <w:b/>
        </w:rPr>
      </w:pPr>
      <w:r w:rsidRPr="007E2F28">
        <w:rPr>
          <w:b/>
        </w:rPr>
        <w:t>CHAPTER I</w:t>
      </w:r>
    </w:p>
    <w:p w:rsidR="002B6129" w:rsidRPr="007E2F28" w:rsidRDefault="002B6129" w:rsidP="002B6129">
      <w:pPr>
        <w:jc w:val="center"/>
        <w:rPr>
          <w:b/>
        </w:rPr>
      </w:pPr>
    </w:p>
    <w:p w:rsidR="002B6129" w:rsidRPr="007E2F28" w:rsidRDefault="002B6129" w:rsidP="002B6129">
      <w:pPr>
        <w:jc w:val="center"/>
      </w:pPr>
    </w:p>
    <w:p w:rsidR="002B6129" w:rsidRPr="007E2F28" w:rsidRDefault="002B6129" w:rsidP="002B6129">
      <w:pPr>
        <w:jc w:val="center"/>
        <w:rPr>
          <w:b/>
          <w:bCs/>
        </w:rPr>
      </w:pPr>
      <w:r w:rsidRPr="007E2F28">
        <w:rPr>
          <w:b/>
        </w:rPr>
        <w:t>POLITICAL AFFAIRS</w:t>
      </w:r>
      <w:r w:rsidRPr="007E2F28">
        <w:t xml:space="preserve"> </w:t>
      </w:r>
      <w:r w:rsidRPr="007E2F28">
        <w:rPr>
          <w:b/>
        </w:rPr>
        <w:t>AND SECURITY</w:t>
      </w:r>
    </w:p>
    <w:p w:rsidR="002B6129" w:rsidRPr="007E2F28" w:rsidRDefault="002B6129" w:rsidP="002B6129">
      <w:pPr>
        <w:jc w:val="center"/>
        <w:rPr>
          <w:b/>
          <w:bCs/>
          <w:sz w:val="22"/>
        </w:rPr>
      </w:pPr>
    </w:p>
    <w:p w:rsidR="002B6129" w:rsidRPr="007E2F28" w:rsidRDefault="002B6129" w:rsidP="002B6129">
      <w:pPr>
        <w:tabs>
          <w:tab w:val="left" w:pos="567"/>
        </w:tabs>
      </w:pPr>
    </w:p>
    <w:p w:rsidR="002B6129" w:rsidRPr="007E2F28" w:rsidRDefault="002B6129" w:rsidP="002B6129">
      <w:pPr>
        <w:tabs>
          <w:tab w:val="left" w:pos="567"/>
        </w:tabs>
        <w:rPr>
          <w:b/>
        </w:rPr>
      </w:pPr>
      <w:r w:rsidRPr="007E2F28">
        <w:rPr>
          <w:b/>
        </w:rPr>
        <w:t>I. Energy Security</w:t>
      </w:r>
    </w:p>
    <w:p w:rsidR="002B6129" w:rsidRPr="007E2F28" w:rsidRDefault="002B6129" w:rsidP="002B6129">
      <w:pPr>
        <w:tabs>
          <w:tab w:val="left" w:pos="567"/>
        </w:tabs>
      </w:pPr>
    </w:p>
    <w:p w:rsidR="002B6129" w:rsidRPr="007E2F28" w:rsidRDefault="002B6129" w:rsidP="002B6129">
      <w:pPr>
        <w:numPr>
          <w:ilvl w:val="0"/>
          <w:numId w:val="15"/>
        </w:numPr>
        <w:tabs>
          <w:tab w:val="clear" w:pos="930"/>
        </w:tabs>
        <w:spacing w:before="0" w:line="240" w:lineRule="auto"/>
        <w:ind w:left="720" w:hanging="720"/>
      </w:pPr>
      <w:r w:rsidRPr="007E2F28">
        <w:rPr>
          <w:u w:val="single"/>
        </w:rPr>
        <w:t>Stressing</w:t>
      </w:r>
      <w:r w:rsidRPr="007E2F28">
        <w:t xml:space="preserve"> that access to sustainable, competitive and reliable energy is fundamental to the daily lives of all citizens in the OSCE area and to the stability and security of our societies,</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Emphasizing</w:t>
      </w:r>
      <w:r w:rsidRPr="007E2F28">
        <w:t xml:space="preserve"> that energy security is one of the key elements of contemporary global security and is not merely an intergovernme</w:t>
      </w:r>
      <w:r w:rsidRPr="007E2F28">
        <w:t>n</w:t>
      </w:r>
      <w:r w:rsidRPr="007E2F28">
        <w:t>tal but a truly transnational issue,</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Recalling</w:t>
      </w:r>
      <w:r w:rsidRPr="007E2F28">
        <w:t xml:space="preserve"> the OSCE Strategy Document for the Economic and Env</w:t>
      </w:r>
      <w:r w:rsidRPr="007E2F28">
        <w:t>i</w:t>
      </w:r>
      <w:r w:rsidRPr="007E2F28">
        <w:t>ronmental Dimension adopted at the Maastricht Meeting of the Mi</w:t>
      </w:r>
      <w:r w:rsidRPr="007E2F28">
        <w:t>n</w:t>
      </w:r>
      <w:r w:rsidRPr="007E2F28">
        <w:t>isterial Council in 2003,</w:t>
      </w:r>
    </w:p>
    <w:p w:rsidR="002B6129" w:rsidRPr="007E2F28" w:rsidRDefault="002B6129" w:rsidP="002B6129">
      <w:pPr>
        <w:ind w:left="567"/>
      </w:pPr>
    </w:p>
    <w:p w:rsidR="002B6129" w:rsidRPr="007E2F28" w:rsidRDefault="002B6129" w:rsidP="00BC1F4D">
      <w:pPr>
        <w:numPr>
          <w:ilvl w:val="0"/>
          <w:numId w:val="15"/>
        </w:numPr>
        <w:tabs>
          <w:tab w:val="clear" w:pos="930"/>
        </w:tabs>
        <w:spacing w:before="0" w:line="240" w:lineRule="auto"/>
        <w:ind w:left="720" w:hanging="720"/>
      </w:pPr>
      <w:r w:rsidRPr="007E2F28">
        <w:rPr>
          <w:u w:val="single"/>
        </w:rPr>
        <w:t>Stressing</w:t>
      </w:r>
      <w:r w:rsidRPr="007E2F28">
        <w:t xml:space="preserve"> the potential of the OSCE, on account of its wide membe</w:t>
      </w:r>
      <w:r w:rsidRPr="007E2F28">
        <w:t>r</w:t>
      </w:r>
      <w:r w:rsidRPr="007E2F28">
        <w:t xml:space="preserve">ship, to contribute significantly to promoting global energy security by fostering a cooperative dialogue between producing, consuming and transit participating States, and </w:t>
      </w:r>
      <w:r w:rsidRPr="007E2F28">
        <w:rPr>
          <w:u w:val="single"/>
        </w:rPr>
        <w:t>recalling</w:t>
      </w:r>
      <w:r w:rsidRPr="007E2F28">
        <w:t>, in this respect, the OSCE Decision on Energy Security Dialogue in the OSCE adopted at the Brussels Meeting of the Ministerial Council in 2006,</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Recognizing</w:t>
      </w:r>
      <w:r w:rsidRPr="007E2F28">
        <w:t xml:space="preserve"> that international parliamentary institutions, especially the OSCE PA, play a decisive role in defining energy policies,</w:t>
      </w:r>
    </w:p>
    <w:p w:rsidR="002B6129" w:rsidRPr="007E2F28" w:rsidRDefault="002B6129" w:rsidP="002B6129">
      <w:pPr>
        <w:ind w:left="720"/>
      </w:pPr>
    </w:p>
    <w:p w:rsidR="002B6129" w:rsidRPr="007E2F28" w:rsidRDefault="002B6129" w:rsidP="002B6129">
      <w:pPr>
        <w:numPr>
          <w:ilvl w:val="0"/>
          <w:numId w:val="15"/>
        </w:numPr>
        <w:tabs>
          <w:tab w:val="clear" w:pos="930"/>
        </w:tabs>
        <w:spacing w:before="0" w:line="240" w:lineRule="auto"/>
        <w:ind w:left="720" w:hanging="720"/>
      </w:pPr>
      <w:r w:rsidRPr="007E2F28">
        <w:rPr>
          <w:u w:val="single"/>
        </w:rPr>
        <w:t>Recalling</w:t>
      </w:r>
      <w:r w:rsidRPr="007E2F28">
        <w:t xml:space="preserve"> the provisions regarding energy security in the Brussels Declaration adopted at the Annual Session of the OSCE Parliame</w:t>
      </w:r>
      <w:r w:rsidRPr="007E2F28">
        <w:t>n</w:t>
      </w:r>
      <w:r w:rsidRPr="007E2F28">
        <w:t>tary Assembly in 2006,</w:t>
      </w:r>
    </w:p>
    <w:p w:rsidR="002B6129" w:rsidRPr="007E2F28" w:rsidRDefault="002B6129" w:rsidP="002B6129">
      <w:pPr>
        <w:ind w:left="720"/>
      </w:pPr>
    </w:p>
    <w:p w:rsidR="002B6129" w:rsidRPr="007E2F28" w:rsidRDefault="002B6129" w:rsidP="002B6129">
      <w:pPr>
        <w:numPr>
          <w:ilvl w:val="0"/>
          <w:numId w:val="15"/>
        </w:numPr>
        <w:tabs>
          <w:tab w:val="clear" w:pos="930"/>
        </w:tabs>
        <w:spacing w:before="0" w:line="240" w:lineRule="auto"/>
        <w:ind w:left="720" w:hanging="720"/>
      </w:pPr>
      <w:r w:rsidRPr="007E2F28">
        <w:rPr>
          <w:u w:val="single"/>
        </w:rPr>
        <w:t>Supporting</w:t>
      </w:r>
      <w:r w:rsidRPr="007E2F28">
        <w:t xml:space="preserve"> the Gleneagles Plan of Action on Climate Change, Clean Energy and Sustainable Development adopted at the G8 summit in 2005 and the St. Petersburg Plan of Action on Global Energy Sec</w:t>
      </w:r>
      <w:r w:rsidRPr="007E2F28">
        <w:t>u</w:t>
      </w:r>
      <w:r w:rsidRPr="007E2F28">
        <w:t xml:space="preserve">rity adopted at the G8 summit in 2006, </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Stressing</w:t>
      </w:r>
      <w:r w:rsidRPr="007E2F28">
        <w:t xml:space="preserve"> the need further to promote the use of renewable energy sources and </w:t>
      </w:r>
      <w:r w:rsidRPr="007E2F28">
        <w:rPr>
          <w:u w:val="single"/>
        </w:rPr>
        <w:t>welcoming</w:t>
      </w:r>
      <w:r w:rsidRPr="007E2F28">
        <w:t>, in this respect, the target set by the Eur</w:t>
      </w:r>
      <w:r w:rsidRPr="007E2F28">
        <w:t>o</w:t>
      </w:r>
      <w:r w:rsidRPr="007E2F28">
        <w:t>pean Union to increase the use of renewable energy, as a proportion of its overall energy consumption, to 12% by 2010 and to 20% by 2020,</w:t>
      </w:r>
    </w:p>
    <w:p w:rsidR="002B6129" w:rsidRPr="007E2F28" w:rsidRDefault="002B6129" w:rsidP="002B6129">
      <w:pPr>
        <w:ind w:left="720"/>
      </w:pPr>
    </w:p>
    <w:p w:rsidR="002B6129" w:rsidRPr="007E2F28" w:rsidRDefault="002B6129" w:rsidP="002B6129">
      <w:pPr>
        <w:numPr>
          <w:ilvl w:val="0"/>
          <w:numId w:val="15"/>
        </w:numPr>
        <w:tabs>
          <w:tab w:val="clear" w:pos="930"/>
        </w:tabs>
        <w:spacing w:before="0" w:line="240" w:lineRule="auto"/>
        <w:ind w:left="720" w:hanging="720"/>
      </w:pPr>
      <w:r w:rsidRPr="007E2F28">
        <w:rPr>
          <w:u w:val="single"/>
        </w:rPr>
        <w:t>Noting</w:t>
      </w:r>
      <w:r w:rsidRPr="007E2F28">
        <w:t xml:space="preserve"> the European Commission’s Green Paper on A European Strategy for Sustainable, Competitive and Secure Energy issued in 2006,</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Bearing in mind</w:t>
      </w:r>
      <w:r w:rsidRPr="007E2F28">
        <w:t xml:space="preserve"> the importance of boosting the use of renewable energy sources,</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Noting</w:t>
      </w:r>
      <w:r w:rsidRPr="007E2F28">
        <w:t xml:space="preserve"> Resolution 1531 (2007) on the Peril of Using Energy Supply as an Instrument of Political Pressure adopted by the Parliamentary Assembly of the Council of Europe in 2007,</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Acknowledging</w:t>
      </w:r>
      <w:r w:rsidRPr="007E2F28">
        <w:t xml:space="preserve"> that the increasing energy interdependence between producing, consuming and transit countries needs to be addressed through cooperative dialogue enabling them to benefit fully from this interdependence and further to promote global energy security with due regard for the interests of all stakeholders,</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Reaffirming</w:t>
      </w:r>
      <w:r w:rsidRPr="007E2F28">
        <w:t xml:space="preserve"> that ensuring a just balance between supply, demand in world markets for natural resources and their transportation remains one of the prerequisites for preventing possible tensions between States,</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Expressing</w:t>
      </w:r>
      <w:r w:rsidRPr="007E2F28">
        <w:t xml:space="preserve"> full support for the work of the OSCE Co-ordinator for Economic and Environmental Activities,</w:t>
      </w:r>
    </w:p>
    <w:p w:rsidR="002B6129" w:rsidRPr="007E2F28" w:rsidRDefault="002B6129" w:rsidP="002B6129">
      <w:pPr>
        <w:tabs>
          <w:tab w:val="left" w:pos="567"/>
        </w:tabs>
      </w:pPr>
    </w:p>
    <w:p w:rsidR="002B6129" w:rsidRPr="007E2F28" w:rsidRDefault="002B6129" w:rsidP="002B6129">
      <w:pPr>
        <w:tabs>
          <w:tab w:val="left" w:pos="567"/>
        </w:tabs>
      </w:pPr>
      <w:r w:rsidRPr="007E2F28">
        <w:t>The OSCE Parliamentary Assembly:</w:t>
      </w:r>
    </w:p>
    <w:p w:rsidR="002B6129" w:rsidRPr="007E2F28" w:rsidRDefault="002B6129" w:rsidP="002B6129">
      <w:pPr>
        <w:tabs>
          <w:tab w:val="left" w:pos="567"/>
        </w:tabs>
      </w:pPr>
    </w:p>
    <w:p w:rsidR="002B6129" w:rsidRPr="007E2F28" w:rsidRDefault="002B6129" w:rsidP="002B6129">
      <w:pPr>
        <w:numPr>
          <w:ilvl w:val="0"/>
          <w:numId w:val="15"/>
        </w:numPr>
        <w:tabs>
          <w:tab w:val="clear" w:pos="930"/>
        </w:tabs>
        <w:spacing w:before="0" w:line="240" w:lineRule="auto"/>
        <w:ind w:left="720" w:hanging="720"/>
      </w:pPr>
      <w:r w:rsidRPr="007E2F28">
        <w:rPr>
          <w:u w:val="single"/>
        </w:rPr>
        <w:t>Emphasizes</w:t>
      </w:r>
      <w:r w:rsidRPr="007E2F28">
        <w:t xml:space="preserve"> that the OSCE has a comprehensive normative and organizational framework for promoting regional and global coo</w:t>
      </w:r>
      <w:r w:rsidRPr="007E2F28">
        <w:t>p</w:t>
      </w:r>
      <w:r w:rsidRPr="007E2F28">
        <w:t>eration in energy security by raising awareness of challenges in this field and complementing relevant efforts of other stakeholders;</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Strongly encourages</w:t>
      </w:r>
      <w:r w:rsidRPr="007E2F28">
        <w:t xml:space="preserve"> participating States to implement their OSCE commitments and fulfil tasks regarding energy security and, to this end, to favour all initiatives aimed at enhancing energy security and continuous fostering of energy security dialogue, including in the OSCE area;</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Urges</w:t>
      </w:r>
      <w:r w:rsidRPr="007E2F28">
        <w:t xml:space="preserve"> all OSCE participating States to sign and ratify the Energy Charter Treaty if they have not yet done so;</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Urges</w:t>
      </w:r>
      <w:r w:rsidRPr="007E2F28">
        <w:t xml:space="preserve"> all OSCE participating States to commit themselves to su</w:t>
      </w:r>
      <w:r w:rsidRPr="007E2F28">
        <w:t>c</w:t>
      </w:r>
      <w:r w:rsidRPr="007E2F28">
        <w:t>cessful completion of the Energy Charter Treaty Transit Protocol;</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Welcomes</w:t>
      </w:r>
      <w:r w:rsidRPr="007E2F28">
        <w:t xml:space="preserve"> the OSCE’s support for the European Commission’s efforts in strengthening cooperation and seeking a geographical d</w:t>
      </w:r>
      <w:r w:rsidRPr="007E2F28">
        <w:t>i</w:t>
      </w:r>
      <w:r w:rsidRPr="007E2F28">
        <w:t>versification of energy supply;</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t xml:space="preserve">Strongly </w:t>
      </w:r>
      <w:r w:rsidRPr="007E2F28">
        <w:rPr>
          <w:u w:val="single"/>
        </w:rPr>
        <w:t>rejects</w:t>
      </w:r>
      <w:r w:rsidRPr="007E2F28">
        <w:t xml:space="preserve"> any attempts by OSCE participating States to use energy issues as a tool of political pressure;</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Urges</w:t>
      </w:r>
      <w:r w:rsidRPr="007E2F28">
        <w:t xml:space="preserve"> all OSCE participating States to observe market economy principles (fair competition, transparency and non-discriminatory transit) in the energy sector;</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Welcomes</w:t>
      </w:r>
      <w:r w:rsidRPr="007E2F28">
        <w:t xml:space="preserve"> an active role for the OSCE and its institutions in ensu</w:t>
      </w:r>
      <w:r w:rsidRPr="007E2F28">
        <w:t>r</w:t>
      </w:r>
      <w:r w:rsidRPr="007E2F28">
        <w:t>ing fair competition, transparency and non-discrimination in the e</w:t>
      </w:r>
      <w:r w:rsidRPr="007E2F28">
        <w:t>n</w:t>
      </w:r>
      <w:r w:rsidRPr="007E2F28">
        <w:t>ergy field for the sake of the energy security of the OSCE participa</w:t>
      </w:r>
      <w:r w:rsidRPr="007E2F28">
        <w:t>t</w:t>
      </w:r>
      <w:r w:rsidRPr="007E2F28">
        <w:t>ing States;</w:t>
      </w:r>
    </w:p>
    <w:p w:rsidR="002B6129" w:rsidRPr="007E2F28" w:rsidRDefault="002B6129" w:rsidP="002B6129">
      <w:pPr>
        <w:ind w:left="4140"/>
      </w:pPr>
    </w:p>
    <w:p w:rsidR="002B6129" w:rsidRPr="007E2F28" w:rsidRDefault="002B6129" w:rsidP="002B6129">
      <w:pPr>
        <w:numPr>
          <w:ilvl w:val="0"/>
          <w:numId w:val="15"/>
        </w:numPr>
        <w:tabs>
          <w:tab w:val="clear" w:pos="930"/>
        </w:tabs>
        <w:spacing w:before="0" w:line="240" w:lineRule="auto"/>
        <w:ind w:left="720" w:hanging="720"/>
      </w:pPr>
      <w:r w:rsidRPr="007E2F28">
        <w:rPr>
          <w:u w:val="single"/>
        </w:rPr>
        <w:t>Urges</w:t>
      </w:r>
      <w:r w:rsidRPr="007E2F28">
        <w:t xml:space="preserve"> OSCE participating States to do more to develop measures aimed at increasing energy saving and efficiency in households, i</w:t>
      </w:r>
      <w:r w:rsidRPr="007E2F28">
        <w:t>n</w:t>
      </w:r>
      <w:r w:rsidRPr="007E2F28">
        <w:t xml:space="preserve">dustry, transport and services; </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Invites</w:t>
      </w:r>
      <w:r w:rsidRPr="007E2F28">
        <w:t xml:space="preserve"> OSCE PA participating States to particularly promote di</w:t>
      </w:r>
      <w:r w:rsidRPr="007E2F28">
        <w:t>a</w:t>
      </w:r>
      <w:r w:rsidRPr="007E2F28">
        <w:t>logue, inter alia by holding OSCE events at the political and expert levels, on the following key issues of international energy security:</w:t>
      </w:r>
    </w:p>
    <w:p w:rsidR="002B6129" w:rsidRPr="007E2F28" w:rsidRDefault="002B6129" w:rsidP="002B6129"/>
    <w:p w:rsidR="002B6129" w:rsidRPr="007E2F28" w:rsidRDefault="002B6129" w:rsidP="002B6129">
      <w:pPr>
        <w:numPr>
          <w:ilvl w:val="1"/>
          <w:numId w:val="15"/>
        </w:numPr>
        <w:spacing w:before="0" w:after="120" w:line="240" w:lineRule="auto"/>
        <w:ind w:left="1434" w:hanging="357"/>
      </w:pPr>
      <w:r w:rsidRPr="007E2F28">
        <w:t>confidence building between energy producing, consuming and transit countries;</w:t>
      </w:r>
    </w:p>
    <w:p w:rsidR="002B6129" w:rsidRPr="007E2F28" w:rsidRDefault="002B6129" w:rsidP="002B6129">
      <w:pPr>
        <w:numPr>
          <w:ilvl w:val="1"/>
          <w:numId w:val="15"/>
        </w:numPr>
        <w:spacing w:before="0" w:after="120" w:line="240" w:lineRule="auto"/>
        <w:ind w:left="1434" w:hanging="357"/>
      </w:pPr>
      <w:r w:rsidRPr="007E2F28">
        <w:t>creating new, and improving existing, mechanisms for i</w:t>
      </w:r>
      <w:r w:rsidRPr="007E2F28">
        <w:t>m</w:t>
      </w:r>
      <w:r w:rsidRPr="007E2F28">
        <w:t>plementation of commitments and obligations regarding energy security;</w:t>
      </w:r>
    </w:p>
    <w:p w:rsidR="002B6129" w:rsidRPr="007E2F28" w:rsidRDefault="002B6129" w:rsidP="002B6129">
      <w:pPr>
        <w:numPr>
          <w:ilvl w:val="1"/>
          <w:numId w:val="15"/>
        </w:numPr>
        <w:spacing w:before="0" w:after="120" w:line="240" w:lineRule="auto"/>
        <w:ind w:left="1434" w:hanging="357"/>
      </w:pPr>
      <w:r w:rsidRPr="007E2F28">
        <w:t>strengthening the international legal framework on energy issues;</w:t>
      </w:r>
    </w:p>
    <w:p w:rsidR="002B6129" w:rsidRPr="007E2F28" w:rsidRDefault="002B6129" w:rsidP="002B6129">
      <w:pPr>
        <w:numPr>
          <w:ilvl w:val="1"/>
          <w:numId w:val="15"/>
        </w:numPr>
        <w:spacing w:before="0" w:after="120" w:line="240" w:lineRule="auto"/>
        <w:ind w:left="1434" w:hanging="357"/>
      </w:pPr>
      <w:r w:rsidRPr="007E2F28">
        <w:t>improving national energy policies and legislation;</w:t>
      </w:r>
    </w:p>
    <w:p w:rsidR="002B6129" w:rsidRPr="007E2F28" w:rsidRDefault="002B6129" w:rsidP="002B6129">
      <w:pPr>
        <w:numPr>
          <w:ilvl w:val="1"/>
          <w:numId w:val="15"/>
        </w:numPr>
        <w:spacing w:before="0" w:after="120" w:line="240" w:lineRule="auto"/>
        <w:ind w:left="1434" w:hanging="357"/>
      </w:pPr>
      <w:r w:rsidRPr="007E2F28">
        <w:t>strengthening capacities of competent national authorities;</w:t>
      </w:r>
    </w:p>
    <w:p w:rsidR="002B6129" w:rsidRPr="007E2F28" w:rsidRDefault="002B6129" w:rsidP="002B6129">
      <w:pPr>
        <w:numPr>
          <w:ilvl w:val="1"/>
          <w:numId w:val="15"/>
        </w:numPr>
        <w:spacing w:before="0" w:after="120" w:line="240" w:lineRule="auto"/>
        <w:ind w:left="1434" w:hanging="357"/>
      </w:pPr>
      <w:r w:rsidRPr="007E2F28">
        <w:t>facilitating investment in the energy sector;</w:t>
      </w:r>
    </w:p>
    <w:p w:rsidR="002B6129" w:rsidRPr="007E2F28" w:rsidRDefault="002B6129" w:rsidP="002B6129">
      <w:pPr>
        <w:numPr>
          <w:ilvl w:val="1"/>
          <w:numId w:val="15"/>
        </w:numPr>
        <w:spacing w:before="0" w:after="120" w:line="240" w:lineRule="auto"/>
        <w:ind w:left="1434" w:hanging="357"/>
      </w:pPr>
      <w:r w:rsidRPr="007E2F28">
        <w:t>diversifying energy sources;</w:t>
      </w:r>
    </w:p>
    <w:p w:rsidR="002B6129" w:rsidRPr="007E2F28" w:rsidRDefault="002B6129" w:rsidP="002B6129">
      <w:pPr>
        <w:numPr>
          <w:ilvl w:val="1"/>
          <w:numId w:val="15"/>
        </w:numPr>
        <w:spacing w:before="0" w:after="120" w:line="240" w:lineRule="auto"/>
        <w:ind w:left="1434" w:hanging="357"/>
      </w:pPr>
      <w:r w:rsidRPr="007E2F28">
        <w:t>ensuring the safety of energy routes and critical energy i</w:t>
      </w:r>
      <w:r w:rsidRPr="007E2F28">
        <w:t>n</w:t>
      </w:r>
      <w:r w:rsidRPr="007E2F28">
        <w:t>frastructure;</w:t>
      </w:r>
    </w:p>
    <w:p w:rsidR="002B6129" w:rsidRPr="007E2F28" w:rsidRDefault="002B6129" w:rsidP="002B6129">
      <w:pPr>
        <w:numPr>
          <w:ilvl w:val="1"/>
          <w:numId w:val="15"/>
        </w:numPr>
        <w:spacing w:before="0" w:after="120" w:line="240" w:lineRule="auto"/>
        <w:ind w:left="1434" w:hanging="357"/>
      </w:pPr>
      <w:r w:rsidRPr="007E2F28">
        <w:t>introducing energy-saving technologies;</w:t>
      </w:r>
    </w:p>
    <w:p w:rsidR="002B6129" w:rsidRPr="007E2F28" w:rsidRDefault="002B6129" w:rsidP="002B6129">
      <w:pPr>
        <w:numPr>
          <w:ilvl w:val="1"/>
          <w:numId w:val="15"/>
        </w:numPr>
        <w:spacing w:before="0" w:after="120" w:line="240" w:lineRule="auto"/>
        <w:ind w:left="1434" w:hanging="357"/>
      </w:pPr>
      <w:r w:rsidRPr="007E2F28">
        <w:t>developing alternative and renewable energy sources;</w:t>
      </w:r>
    </w:p>
    <w:p w:rsidR="002B6129" w:rsidRPr="007E2F28" w:rsidRDefault="002B6129" w:rsidP="002B6129">
      <w:pPr>
        <w:numPr>
          <w:ilvl w:val="1"/>
          <w:numId w:val="15"/>
        </w:numPr>
        <w:spacing w:before="0" w:after="120" w:line="240" w:lineRule="auto"/>
        <w:ind w:left="1434" w:hanging="357"/>
      </w:pPr>
      <w:r w:rsidRPr="007E2F28">
        <w:t>ensuring environmentally friendly oil, gas and coal extra</w:t>
      </w:r>
      <w:r w:rsidRPr="007E2F28">
        <w:t>c</w:t>
      </w:r>
      <w:r w:rsidRPr="007E2F28">
        <w:t>tion, preservation and transportation;</w:t>
      </w:r>
    </w:p>
    <w:p w:rsidR="002B6129" w:rsidRPr="007E2F28" w:rsidRDefault="002B6129" w:rsidP="002B6129">
      <w:pPr>
        <w:numPr>
          <w:ilvl w:val="1"/>
          <w:numId w:val="15"/>
        </w:numPr>
        <w:spacing w:before="0" w:after="120" w:line="240" w:lineRule="auto"/>
        <w:ind w:left="1434" w:hanging="357"/>
      </w:pPr>
      <w:r w:rsidRPr="007E2F28">
        <w:t xml:space="preserve">making the use of energy resources more efficient; </w:t>
      </w:r>
    </w:p>
    <w:p w:rsidR="002B6129" w:rsidRPr="007E2F28" w:rsidRDefault="002B6129" w:rsidP="002B6129">
      <w:pPr>
        <w:numPr>
          <w:ilvl w:val="1"/>
          <w:numId w:val="15"/>
        </w:numPr>
        <w:spacing w:before="0" w:after="120" w:line="240" w:lineRule="auto"/>
        <w:ind w:left="1434" w:hanging="357"/>
      </w:pPr>
      <w:r w:rsidRPr="007E2F28">
        <w:t xml:space="preserve">overcoming the consequences of the </w:t>
      </w:r>
      <w:smartTag w:uri="urn:schemas-microsoft-com:office:smarttags" w:element="place">
        <w:smartTag w:uri="urn:schemas-microsoft-com:office:smarttags" w:element="City">
          <w:r w:rsidRPr="007E2F28">
            <w:t>Chernobyl</w:t>
          </w:r>
        </w:smartTag>
      </w:smartTag>
      <w:r w:rsidRPr="007E2F28">
        <w:t xml:space="preserve"> accident;</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Urges</w:t>
      </w:r>
      <w:r w:rsidRPr="007E2F28">
        <w:t xml:space="preserve"> OSCE participating States to further the use of renewable energy in their national energy markets and </w:t>
      </w:r>
      <w:r w:rsidRPr="007E2F28">
        <w:rPr>
          <w:u w:val="single"/>
        </w:rPr>
        <w:t>urges</w:t>
      </w:r>
      <w:r w:rsidRPr="007E2F28">
        <w:t xml:space="preserve"> participating St</w:t>
      </w:r>
      <w:r w:rsidRPr="007E2F28">
        <w:t>a</w:t>
      </w:r>
      <w:r w:rsidRPr="007E2F28">
        <w:t>tes to limit their greenhouse gas emissions in order to combat global warming;</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Recommends</w:t>
      </w:r>
      <w:r w:rsidRPr="007E2F28">
        <w:t xml:space="preserve"> that participating States sign and ratify the Kyoto Protocol;</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Stresses</w:t>
      </w:r>
      <w:r w:rsidRPr="007E2F28">
        <w:t xml:space="preserve"> the duty to cooperate, inform and consult among all pote</w:t>
      </w:r>
      <w:r w:rsidRPr="007E2F28">
        <w:t>n</w:t>
      </w:r>
      <w:r w:rsidRPr="007E2F28">
        <w:t>tially affected countries when planning and constructing intern</w:t>
      </w:r>
      <w:r w:rsidRPr="007E2F28">
        <w:t>a</w:t>
      </w:r>
      <w:r w:rsidRPr="007E2F28">
        <w:t>tional energy pipelines and installations;</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Emphasizes</w:t>
      </w:r>
      <w:r w:rsidRPr="007E2F28">
        <w:t xml:space="preserve"> the importance, for participating States, of introducing mechanisms for responding to crisis situations and supply difficu</w:t>
      </w:r>
      <w:r w:rsidRPr="007E2F28">
        <w:t>l</w:t>
      </w:r>
      <w:r w:rsidRPr="007E2F28">
        <w:t>ties;</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Welcomes</w:t>
      </w:r>
      <w:r w:rsidRPr="007E2F28">
        <w:t xml:space="preserve"> active involvement of the OSCE field operations in pr</w:t>
      </w:r>
      <w:r w:rsidRPr="007E2F28">
        <w:t>o</w:t>
      </w:r>
      <w:r w:rsidRPr="007E2F28">
        <w:t>viding the participating States, upon their request, with all necessary assistance on issues of energy security;</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Urges</w:t>
      </w:r>
      <w:r w:rsidRPr="007E2F28">
        <w:t xml:space="preserve"> action by the OSCE participating States to develop an effe</w:t>
      </w:r>
      <w:r w:rsidRPr="007E2F28">
        <w:t>c</w:t>
      </w:r>
      <w:r w:rsidRPr="007E2F28">
        <w:t>tive energy crisis management system and to implement their inte</w:t>
      </w:r>
      <w:r w:rsidRPr="007E2F28">
        <w:t>r</w:t>
      </w:r>
      <w:r w:rsidRPr="007E2F28">
        <w:t>national commitments;</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Welcomes</w:t>
      </w:r>
      <w:r w:rsidRPr="007E2F28">
        <w:t xml:space="preserve"> the initiatives for the creation of new alternative routes for the transfer of energy in the European market;</w:t>
      </w:r>
    </w:p>
    <w:p w:rsidR="002B6129" w:rsidRPr="007E2F28" w:rsidRDefault="002B6129" w:rsidP="002B6129">
      <w:pPr>
        <w:ind w:left="4140"/>
      </w:pPr>
    </w:p>
    <w:p w:rsidR="002B6129" w:rsidRPr="007E2F28" w:rsidRDefault="002B6129" w:rsidP="002B6129">
      <w:pPr>
        <w:numPr>
          <w:ilvl w:val="0"/>
          <w:numId w:val="15"/>
        </w:numPr>
        <w:tabs>
          <w:tab w:val="clear" w:pos="930"/>
        </w:tabs>
        <w:spacing w:before="0" w:line="240" w:lineRule="auto"/>
        <w:ind w:left="720" w:hanging="720"/>
      </w:pPr>
      <w:r w:rsidRPr="007E2F28">
        <w:rPr>
          <w:u w:val="single"/>
        </w:rPr>
        <w:t>Encourages</w:t>
      </w:r>
      <w:r w:rsidRPr="007E2F28">
        <w:t xml:space="preserve"> the coordinator of OSCE Economic and Environmental Activities to submit an official report once a year to the Ministerial Council on progress made in implementing the Gleneagles Plan of Action on Climate Change, Clean Energy and Sustainable Energy adopted at the G8 summit in 2005 and the St. Petersburg Plan of A</w:t>
      </w:r>
      <w:r w:rsidRPr="007E2F28">
        <w:t>c</w:t>
      </w:r>
      <w:r w:rsidRPr="007E2F28">
        <w:t>tion on Global Energy Security adopted at the G8 summit in 2006.</w:t>
      </w:r>
    </w:p>
    <w:p w:rsidR="002B6129" w:rsidRPr="007E2F28" w:rsidRDefault="002B6129" w:rsidP="002B6129">
      <w:pPr>
        <w:tabs>
          <w:tab w:val="left" w:pos="567"/>
        </w:tabs>
      </w:pPr>
    </w:p>
    <w:p w:rsidR="002B6129" w:rsidRPr="007E2F28" w:rsidRDefault="002B6129" w:rsidP="002B6129">
      <w:pPr>
        <w:tabs>
          <w:tab w:val="left" w:pos="567"/>
        </w:tabs>
        <w:rPr>
          <w:b/>
        </w:rPr>
      </w:pPr>
      <w:r w:rsidRPr="007E2F28">
        <w:rPr>
          <w:b/>
        </w:rPr>
        <w:t xml:space="preserve">II. The Situation in </w:t>
      </w:r>
      <w:smartTag w:uri="urn:schemas-microsoft-com:office:smarttags" w:element="country-region">
        <w:smartTag w:uri="urn:schemas-microsoft-com:office:smarttags" w:element="place">
          <w:r w:rsidRPr="007E2F28">
            <w:rPr>
              <w:b/>
            </w:rPr>
            <w:t>Belarus</w:t>
          </w:r>
        </w:smartTag>
      </w:smartTag>
    </w:p>
    <w:p w:rsidR="002B6129" w:rsidRPr="007E2F28" w:rsidRDefault="002B6129" w:rsidP="002B6129">
      <w:pPr>
        <w:tabs>
          <w:tab w:val="left" w:pos="567"/>
        </w:tabs>
      </w:pPr>
    </w:p>
    <w:p w:rsidR="002B6129" w:rsidRPr="007E2F28" w:rsidRDefault="002B6129" w:rsidP="002B6129">
      <w:pPr>
        <w:numPr>
          <w:ilvl w:val="0"/>
          <w:numId w:val="15"/>
        </w:numPr>
        <w:tabs>
          <w:tab w:val="clear" w:pos="930"/>
        </w:tabs>
        <w:spacing w:before="0" w:line="240" w:lineRule="auto"/>
        <w:ind w:left="720" w:hanging="720"/>
      </w:pPr>
      <w:r w:rsidRPr="007E2F28">
        <w:rPr>
          <w:u w:val="single"/>
        </w:rPr>
        <w:t>Supporting</w:t>
      </w:r>
      <w:r w:rsidRPr="007E2F28">
        <w:t xml:space="preserve"> the important work being carried out by the OSCE O</w:t>
      </w:r>
      <w:r w:rsidRPr="007E2F28">
        <w:t>f</w:t>
      </w:r>
      <w:r w:rsidRPr="007E2F28">
        <w:t xml:space="preserve">fice in </w:t>
      </w:r>
      <w:smartTag w:uri="urn:schemas-microsoft-com:office:smarttags" w:element="place">
        <w:smartTag w:uri="urn:schemas-microsoft-com:office:smarttags" w:element="City">
          <w:r w:rsidRPr="007E2F28">
            <w:t>Minsk</w:t>
          </w:r>
        </w:smartTag>
      </w:smartTag>
      <w:r w:rsidRPr="007E2F28">
        <w:t>,</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Acknowledging</w:t>
      </w:r>
      <w:r w:rsidRPr="007E2F28">
        <w:t xml:space="preserve"> the cooperation demonstrated by the Belarusian Government with the OSCE Office in </w:t>
      </w:r>
      <w:smartTag w:uri="urn:schemas-microsoft-com:office:smarttags" w:element="place">
        <w:smartTag w:uri="urn:schemas-microsoft-com:office:smarttags" w:element="City">
          <w:r w:rsidRPr="007E2F28">
            <w:t>Minsk</w:t>
          </w:r>
        </w:smartTag>
      </w:smartTag>
      <w:r w:rsidRPr="007E2F28">
        <w:t>,</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Welcoming</w:t>
      </w:r>
      <w:r w:rsidRPr="007E2F28">
        <w:t xml:space="preserve"> the stated will of the Belarusian Parliament to work actively and cooperatively within the framework of the OSCE Pa</w:t>
      </w:r>
      <w:r w:rsidRPr="007E2F28">
        <w:t>r</w:t>
      </w:r>
      <w:r w:rsidRPr="007E2F28">
        <w:t>liamentary Assembly,</w:t>
      </w:r>
    </w:p>
    <w:p w:rsidR="002B6129" w:rsidRPr="007E2F28" w:rsidRDefault="002B6129" w:rsidP="002B6129">
      <w:pPr>
        <w:ind w:left="567"/>
      </w:pPr>
    </w:p>
    <w:p w:rsidR="002B6129" w:rsidRPr="007E2F28" w:rsidRDefault="002B6129" w:rsidP="00BC1F4D">
      <w:pPr>
        <w:numPr>
          <w:ilvl w:val="0"/>
          <w:numId w:val="15"/>
        </w:numPr>
        <w:tabs>
          <w:tab w:val="clear" w:pos="930"/>
        </w:tabs>
        <w:spacing w:before="0" w:line="240" w:lineRule="auto"/>
        <w:ind w:left="720" w:hanging="720"/>
      </w:pPr>
      <w:r w:rsidRPr="007E2F28">
        <w:rPr>
          <w:u w:val="single"/>
        </w:rPr>
        <w:t>Welcoming</w:t>
      </w:r>
      <w:r w:rsidRPr="007E2F28">
        <w:t xml:space="preserve"> the opportunity for the OSCE PA Working Group on Belarus and the Belarusian delegation to the OSCE PA in cooper</w:t>
      </w:r>
      <w:r w:rsidRPr="007E2F28">
        <w:t>a</w:t>
      </w:r>
      <w:r w:rsidRPr="007E2F28">
        <w:t>tion with the OSCE office in Minsk to organize a seminar entitled “Exploring the Opportunities for Belarus within the European N</w:t>
      </w:r>
      <w:r w:rsidRPr="007E2F28">
        <w:t>e</w:t>
      </w:r>
      <w:r w:rsidRPr="007E2F28">
        <w:t>ighbourhood Policy” in March 2007, which constitutes a first step towards enhanced dialogue between Belarus and the international community and the intention of the Working Group to prepare a s</w:t>
      </w:r>
      <w:r w:rsidRPr="007E2F28">
        <w:t>e</w:t>
      </w:r>
      <w:r w:rsidRPr="007E2F28">
        <w:t>cond seminar in line with the 2004 Edinburgh Agreement,</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Being pleased</w:t>
      </w:r>
      <w:r w:rsidRPr="007E2F28">
        <w:t xml:space="preserve"> that the OSCE Representative on Freedom of the Media, Miklos Haraszti, was able to hold a two-day seminar for B</w:t>
      </w:r>
      <w:r w:rsidRPr="007E2F28">
        <w:t>e</w:t>
      </w:r>
      <w:r w:rsidRPr="007E2F28">
        <w:t xml:space="preserve">larusian journalists in </w:t>
      </w:r>
      <w:smartTag w:uri="urn:schemas-microsoft-com:office:smarttags" w:element="place">
        <w:smartTag w:uri="urn:schemas-microsoft-com:office:smarttags" w:element="City">
          <w:r w:rsidRPr="007E2F28">
            <w:t>Minsk</w:t>
          </w:r>
        </w:smartTag>
      </w:smartTag>
      <w:r w:rsidRPr="007E2F28">
        <w:t xml:space="preserve"> at the beginning of June,</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Being pleased</w:t>
      </w:r>
      <w:r w:rsidRPr="007E2F28">
        <w:t xml:space="preserve"> that the Belarus Helsinki Committee’s lease was renewed and </w:t>
      </w:r>
      <w:r w:rsidRPr="007E2F28">
        <w:rPr>
          <w:u w:val="single"/>
        </w:rPr>
        <w:t>hoping</w:t>
      </w:r>
      <w:r w:rsidRPr="007E2F28">
        <w:t xml:space="preserve"> that the Committee’s other problems can be cleared up soon as well,</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Being pleased</w:t>
      </w:r>
      <w:r w:rsidRPr="007E2F28">
        <w:t xml:space="preserve"> that the Belarusian Government has approved the opening of a European Commission representative office in Minsk and </w:t>
      </w:r>
      <w:r w:rsidRPr="007E2F28">
        <w:rPr>
          <w:u w:val="single"/>
        </w:rPr>
        <w:t>hoping</w:t>
      </w:r>
      <w:r w:rsidRPr="007E2F28">
        <w:t xml:space="preserve"> that this measure, which is in the interests of both sides, can be implemented soon,</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Regretting</w:t>
      </w:r>
      <w:r w:rsidRPr="007E2F28">
        <w:t xml:space="preserve"> that the Belarusian presidential election on 19 March 2006 and the local Belarusian elections on 14 January 2007 both fa</w:t>
      </w:r>
      <w:r w:rsidRPr="007E2F28">
        <w:t>i</w:t>
      </w:r>
      <w:r w:rsidRPr="007E2F28">
        <w:t>led to meet the OSCE commitments for democratic elections,</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rPr>
          <w:color w:val="000000"/>
        </w:rPr>
      </w:pPr>
      <w:r w:rsidRPr="007E2F28">
        <w:rPr>
          <w:u w:val="single"/>
        </w:rPr>
        <w:t>Condemning</w:t>
      </w:r>
      <w:r w:rsidRPr="007E2F28">
        <w:t xml:space="preserve"> the constant repression suffered by the political parties and the members of civil society, particularly</w:t>
      </w:r>
      <w:r w:rsidRPr="007E2F28">
        <w:rPr>
          <w:color w:val="000000"/>
        </w:rPr>
        <w:t xml:space="preserve"> the members of the “Young Front” group, and by the media that have remained ind</w:t>
      </w:r>
      <w:r w:rsidRPr="007E2F28">
        <w:rPr>
          <w:color w:val="000000"/>
        </w:rPr>
        <w:t>e</w:t>
      </w:r>
      <w:r w:rsidRPr="007E2F28">
        <w:rPr>
          <w:color w:val="000000"/>
        </w:rPr>
        <w:t>pendent,</w:t>
      </w:r>
    </w:p>
    <w:p w:rsidR="002B6129" w:rsidRPr="007E2F28" w:rsidRDefault="002B6129" w:rsidP="002B6129">
      <w:pPr>
        <w:autoSpaceDE w:val="0"/>
        <w:autoSpaceDN w:val="0"/>
        <w:adjustRightInd w:val="0"/>
        <w:rPr>
          <w:b/>
          <w:color w:val="000000"/>
        </w:rPr>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Condemning</w:t>
      </w:r>
      <w:r w:rsidRPr="007E2F28">
        <w:t xml:space="preserve"> the repression suffered in the recent past by the ass</w:t>
      </w:r>
      <w:r w:rsidRPr="007E2F28">
        <w:t>o</w:t>
      </w:r>
      <w:r w:rsidRPr="007E2F28">
        <w:t>ciations of Polish-speaking minorities,</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Condemning</w:t>
      </w:r>
      <w:r w:rsidRPr="007E2F28">
        <w:t xml:space="preserve"> the suppression of academic freedom and the excl</w:t>
      </w:r>
      <w:r w:rsidRPr="007E2F28">
        <w:t>u</w:t>
      </w:r>
      <w:r w:rsidRPr="007E2F28">
        <w:t>sion of the Belarusian students who demonstrated in favour of fre</w:t>
      </w:r>
      <w:r w:rsidRPr="007E2F28">
        <w:t>e</w:t>
      </w:r>
      <w:r w:rsidRPr="007E2F28">
        <w:t>dom of expression in their country,</w:t>
      </w:r>
    </w:p>
    <w:p w:rsidR="002B6129" w:rsidRPr="007E2F28" w:rsidRDefault="002B6129" w:rsidP="002B6129">
      <w:pPr>
        <w:ind w:left="-3"/>
      </w:pPr>
    </w:p>
    <w:p w:rsidR="002B6129" w:rsidRPr="007E2F28" w:rsidRDefault="002B6129" w:rsidP="002B6129">
      <w:pPr>
        <w:numPr>
          <w:ilvl w:val="0"/>
          <w:numId w:val="15"/>
        </w:numPr>
        <w:tabs>
          <w:tab w:val="clear" w:pos="930"/>
        </w:tabs>
        <w:spacing w:before="0" w:line="240" w:lineRule="auto"/>
        <w:ind w:left="720" w:hanging="720"/>
      </w:pPr>
      <w:r w:rsidRPr="007E2F28">
        <w:rPr>
          <w:u w:val="single"/>
        </w:rPr>
        <w:t>Regretting</w:t>
      </w:r>
      <w:r w:rsidRPr="007E2F28">
        <w:t xml:space="preserve"> the amended Belarusian Electoral Code taking effect on 10 October 2006, which among other things restricted candidates’ rights to hold open-air campaigning meetings with voters,</w:t>
      </w:r>
    </w:p>
    <w:p w:rsidR="002B6129" w:rsidRPr="007E2F28" w:rsidRDefault="002B6129" w:rsidP="002B6129">
      <w:pPr>
        <w:numPr>
          <w:ilvl w:val="0"/>
          <w:numId w:val="15"/>
        </w:numPr>
        <w:tabs>
          <w:tab w:val="clear" w:pos="930"/>
        </w:tabs>
        <w:spacing w:before="0" w:line="240" w:lineRule="auto"/>
        <w:ind w:left="720" w:hanging="720"/>
      </w:pPr>
      <w:r w:rsidRPr="007E2F28">
        <w:rPr>
          <w:u w:val="single"/>
        </w:rPr>
        <w:t>Welcoming</w:t>
      </w:r>
      <w:r w:rsidRPr="007E2F28">
        <w:t xml:space="preserve"> the European Commission’s Non-paper “What the European Union Could bring to </w:t>
      </w:r>
      <w:smartTag w:uri="urn:schemas-microsoft-com:office:smarttags" w:element="place">
        <w:smartTag w:uri="urn:schemas-microsoft-com:office:smarttags" w:element="country-region">
          <w:r w:rsidRPr="007E2F28">
            <w:t>Belarus</w:t>
          </w:r>
        </w:smartTag>
      </w:smartTag>
      <w:r w:rsidRPr="007E2F28">
        <w:t>”, dated 21 November 2006,</w:t>
      </w:r>
    </w:p>
    <w:p w:rsidR="002B6129" w:rsidRPr="007E2F28" w:rsidRDefault="002B6129" w:rsidP="002B6129"/>
    <w:p w:rsidR="002B6129" w:rsidRPr="007E2F28" w:rsidRDefault="002B6129" w:rsidP="002B6129">
      <w:r w:rsidRPr="007E2F28">
        <w:t>The OSCE Parliamentary Assembly:</w:t>
      </w:r>
    </w:p>
    <w:p w:rsidR="002B6129" w:rsidRPr="007E2F28" w:rsidRDefault="002B6129" w:rsidP="002B6129">
      <w:pPr>
        <w:tabs>
          <w:tab w:val="left" w:pos="567"/>
        </w:tabs>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Suggests</w:t>
      </w:r>
      <w:r w:rsidRPr="007E2F28">
        <w:t xml:space="preserve"> that the Belarusian Government and Parliament take a</w:t>
      </w:r>
      <w:r w:rsidRPr="007E2F28">
        <w:t>d</w:t>
      </w:r>
      <w:r w:rsidRPr="007E2F28">
        <w:t>vantage of the EU’s Neighbourhood Initiative for the development of a mutually beneficial relationship with the EU;</w:t>
      </w:r>
    </w:p>
    <w:p w:rsidR="002B6129" w:rsidRPr="007E2F28" w:rsidRDefault="002B6129" w:rsidP="002B6129">
      <w:pPr>
        <w:ind w:left="4140"/>
      </w:pPr>
    </w:p>
    <w:p w:rsidR="002B6129" w:rsidRPr="007E2F28" w:rsidRDefault="002B6129" w:rsidP="002B6129">
      <w:pPr>
        <w:numPr>
          <w:ilvl w:val="0"/>
          <w:numId w:val="15"/>
        </w:numPr>
        <w:tabs>
          <w:tab w:val="clear" w:pos="930"/>
          <w:tab w:val="num" w:pos="720"/>
        </w:tabs>
        <w:spacing w:before="0" w:line="240" w:lineRule="auto"/>
        <w:ind w:left="720" w:hanging="720"/>
        <w:rPr>
          <w:color w:val="000000"/>
        </w:rPr>
      </w:pPr>
      <w:r w:rsidRPr="007E2F28">
        <w:rPr>
          <w:color w:val="000000"/>
          <w:u w:val="single"/>
        </w:rPr>
        <w:t>Welcomes</w:t>
      </w:r>
      <w:r w:rsidRPr="007E2F28">
        <w:rPr>
          <w:color w:val="000000"/>
        </w:rPr>
        <w:t xml:space="preserve"> the declared intention of </w:t>
      </w:r>
      <w:smartTag w:uri="urn:schemas-microsoft-com:office:smarttags" w:element="place">
        <w:smartTag w:uri="urn:schemas-microsoft-com:office:smarttags" w:element="country-region">
          <w:r w:rsidRPr="007E2F28">
            <w:rPr>
              <w:color w:val="000000"/>
            </w:rPr>
            <w:t>Belarus</w:t>
          </w:r>
        </w:smartTag>
      </w:smartTag>
      <w:r w:rsidRPr="007E2F28">
        <w:rPr>
          <w:color w:val="000000"/>
        </w:rPr>
        <w:t xml:space="preserve"> to start a dialogue and strengthen its cooperation with European partners, and </w:t>
      </w:r>
      <w:r w:rsidRPr="007E2F28">
        <w:rPr>
          <w:color w:val="000000"/>
          <w:u w:val="single"/>
        </w:rPr>
        <w:t>expects</w:t>
      </w:r>
      <w:r w:rsidRPr="007E2F28">
        <w:rPr>
          <w:color w:val="000000"/>
        </w:rPr>
        <w:t xml:space="preserve"> co</w:t>
      </w:r>
      <w:r w:rsidRPr="007E2F28">
        <w:rPr>
          <w:color w:val="000000"/>
        </w:rPr>
        <w:t>n</w:t>
      </w:r>
      <w:r w:rsidRPr="007E2F28">
        <w:rPr>
          <w:color w:val="000000"/>
        </w:rPr>
        <w:t>crete steps for that purpose;</w:t>
      </w:r>
    </w:p>
    <w:p w:rsidR="002B6129" w:rsidRPr="007E2F28" w:rsidRDefault="002B6129" w:rsidP="002B6129">
      <w:pPr>
        <w:ind w:left="567"/>
        <w:rPr>
          <w:color w:val="000000"/>
        </w:rPr>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Calls upon</w:t>
      </w:r>
      <w:r w:rsidRPr="007E2F28">
        <w:t xml:space="preserve"> </w:t>
      </w:r>
      <w:smartTag w:uri="urn:schemas-microsoft-com:office:smarttags" w:element="place">
        <w:smartTag w:uri="urn:schemas-microsoft-com:office:smarttags" w:element="country-region">
          <w:r w:rsidRPr="007E2F28">
            <w:t>Belarus</w:t>
          </w:r>
        </w:smartTag>
      </w:smartTag>
      <w:r w:rsidRPr="007E2F28">
        <w:t xml:space="preserve"> and the EU to start the negotiation process as soon as possible on concluding the agreement on simplification of the procedure of visa issuance that will encourage development of interpersonal contact;</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Calls upon</w:t>
      </w:r>
      <w:r w:rsidRPr="007E2F28">
        <w:t xml:space="preserve"> the Belarusian Government as well as governments of other OSCE participating States actively to pursue their intern</w:t>
      </w:r>
      <w:r w:rsidRPr="007E2F28">
        <w:t>a</w:t>
      </w:r>
      <w:r w:rsidRPr="007E2F28">
        <w:t>tional commitments and principles, which are inextricably linked to the notion of a free and democratic European state;</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Urges</w:t>
      </w:r>
      <w:r w:rsidRPr="007E2F28">
        <w:t xml:space="preserve"> the Belarusian Government and Parliament to reform and decide upon</w:t>
      </w:r>
      <w:r w:rsidRPr="007E2F28">
        <w:rPr>
          <w:b/>
        </w:rPr>
        <w:t xml:space="preserve"> </w:t>
      </w:r>
      <w:r w:rsidRPr="007E2F28">
        <w:t>the Electoral Code to meet OSCE standards;</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Calls upon</w:t>
      </w:r>
      <w:r w:rsidRPr="007E2F28">
        <w:t xml:space="preserve"> the Belarusian Government as well as governments of other OSCE participating States to respect the right to freedom of expression and access to independent information in national and i</w:t>
      </w:r>
      <w:r w:rsidRPr="007E2F28">
        <w:t>n</w:t>
      </w:r>
      <w:r w:rsidRPr="007E2F28">
        <w:t>ternational media as a fundamental part of all democratic societies,</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Calls upon</w:t>
      </w:r>
      <w:r w:rsidRPr="007E2F28">
        <w:t xml:space="preserve"> the Belarusian Government to respect the rights of non-governmental organizations (NGOs) as a vital part of a healthy d</w:t>
      </w:r>
      <w:r w:rsidRPr="007E2F28">
        <w:t>e</w:t>
      </w:r>
      <w:r w:rsidRPr="007E2F28">
        <w:t>mocracy by no longer hindering their legal existence or harassing and prosecuting members of NGOs, and allowing them to receive international assistance;</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Urges</w:t>
      </w:r>
      <w:r w:rsidRPr="007E2F28">
        <w:t xml:space="preserve"> the Belarusian Government to respect the rights of religious believers, especially members of minority religious communities that have been subjected to harassment and prosecution;</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Calls upon</w:t>
      </w:r>
      <w:r w:rsidRPr="007E2F28">
        <w:t xml:space="preserve"> the Belarusian authorities to release all political priso</w:t>
      </w:r>
      <w:r w:rsidRPr="007E2F28">
        <w:t>n</w:t>
      </w:r>
      <w:r w:rsidRPr="007E2F28">
        <w:t xml:space="preserve">ers, to cease altogether the practice of imprisoning citizens on the basis of their political beliefs and to investigate or review the cases of disappeared persons properly and independently; </w:t>
      </w:r>
    </w:p>
    <w:p w:rsidR="002B6129" w:rsidRPr="007E2F28" w:rsidRDefault="002B6129" w:rsidP="002B6129">
      <w:pPr>
        <w:ind w:left="567"/>
      </w:pPr>
    </w:p>
    <w:p w:rsidR="002B6129" w:rsidRPr="007E2F28" w:rsidRDefault="002B6129" w:rsidP="002B6129">
      <w:pPr>
        <w:numPr>
          <w:ilvl w:val="0"/>
          <w:numId w:val="15"/>
        </w:numPr>
        <w:tabs>
          <w:tab w:val="clear" w:pos="930"/>
          <w:tab w:val="num" w:pos="720"/>
        </w:tabs>
        <w:spacing w:before="0" w:line="240" w:lineRule="auto"/>
        <w:ind w:left="720" w:hanging="720"/>
        <w:rPr>
          <w:color w:val="000000"/>
        </w:rPr>
      </w:pPr>
      <w:r w:rsidRPr="007E2F28">
        <w:rPr>
          <w:color w:val="000000"/>
          <w:u w:val="single"/>
        </w:rPr>
        <w:t>Recalls</w:t>
      </w:r>
      <w:r w:rsidRPr="007E2F28">
        <w:rPr>
          <w:color w:val="000000"/>
        </w:rPr>
        <w:t xml:space="preserve"> the need to complete the investigations into the disappea</w:t>
      </w:r>
      <w:r w:rsidRPr="007E2F28">
        <w:rPr>
          <w:color w:val="000000"/>
        </w:rPr>
        <w:t>r</w:t>
      </w:r>
      <w:r w:rsidRPr="007E2F28">
        <w:rPr>
          <w:color w:val="000000"/>
        </w:rPr>
        <w:t>ances of Youri Zakharanka, Viktar Hanchar, Anatol Krasouski and Dzmitry Zavadski;</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Urges</w:t>
      </w:r>
      <w:r w:rsidRPr="007E2F28">
        <w:t xml:space="preserve"> the Belarusian Government to invite the OSCE to observe all future elections;</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Instructs</w:t>
      </w:r>
      <w:r w:rsidRPr="007E2F28">
        <w:t xml:space="preserve"> and </w:t>
      </w:r>
      <w:r w:rsidRPr="007E2F28">
        <w:rPr>
          <w:u w:val="single"/>
        </w:rPr>
        <w:t>supports</w:t>
      </w:r>
      <w:r w:rsidRPr="007E2F28">
        <w:t xml:space="preserve"> its ad hoc Working Group on </w:t>
      </w:r>
      <w:smartTag w:uri="urn:schemas-microsoft-com:office:smarttags" w:element="place">
        <w:smartTag w:uri="urn:schemas-microsoft-com:office:smarttags" w:element="country-region">
          <w:r w:rsidRPr="007E2F28">
            <w:t>Belarus</w:t>
          </w:r>
        </w:smartTag>
      </w:smartTag>
      <w:r w:rsidRPr="007E2F28">
        <w:t xml:space="preserve"> to co</w:t>
      </w:r>
      <w:r w:rsidRPr="007E2F28">
        <w:t>n</w:t>
      </w:r>
      <w:r w:rsidRPr="007E2F28">
        <w:t>tinue its efforts with its mandate;</w:t>
      </w:r>
    </w:p>
    <w:p w:rsidR="002B6129" w:rsidRPr="007E2F28" w:rsidRDefault="002B6129" w:rsidP="002B6129">
      <w:pPr>
        <w:ind w:left="567"/>
      </w:pPr>
    </w:p>
    <w:p w:rsidR="002B6129" w:rsidRPr="007E2F28" w:rsidRDefault="002B6129" w:rsidP="002B6129">
      <w:pPr>
        <w:numPr>
          <w:ilvl w:val="0"/>
          <w:numId w:val="15"/>
        </w:numPr>
        <w:tabs>
          <w:tab w:val="clear" w:pos="930"/>
        </w:tabs>
        <w:spacing w:before="0" w:line="240" w:lineRule="auto"/>
        <w:ind w:left="720" w:hanging="720"/>
      </w:pPr>
      <w:r w:rsidRPr="007E2F28">
        <w:rPr>
          <w:u w:val="single"/>
        </w:rPr>
        <w:t>Confirms</w:t>
      </w:r>
      <w:r w:rsidRPr="007E2F28">
        <w:t xml:space="preserve"> that the OSCE PA remains committed to contributing to the progress of democratization, the rule of law, and respect of h</w:t>
      </w:r>
      <w:r w:rsidRPr="007E2F28">
        <w:t>u</w:t>
      </w:r>
      <w:r w:rsidRPr="007E2F28">
        <w:t xml:space="preserve">man rights in </w:t>
      </w:r>
      <w:smartTag w:uri="urn:schemas-microsoft-com:office:smarttags" w:element="place">
        <w:smartTag w:uri="urn:schemas-microsoft-com:office:smarttags" w:element="country-region">
          <w:r w:rsidRPr="007E2F28">
            <w:t>Belarus</w:t>
          </w:r>
        </w:smartTag>
      </w:smartTag>
      <w:r w:rsidRPr="007E2F28">
        <w:t>;</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color w:val="000000"/>
          <w:u w:val="single"/>
        </w:rPr>
        <w:t>Welcomes</w:t>
      </w:r>
      <w:r w:rsidRPr="007E2F28">
        <w:rPr>
          <w:color w:val="000000"/>
        </w:rPr>
        <w:t xml:space="preserve"> the EU’s offer to enter into a fully-fledged partnership with </w:t>
      </w:r>
      <w:smartTag w:uri="urn:schemas-microsoft-com:office:smarttags" w:element="place">
        <w:smartTag w:uri="urn:schemas-microsoft-com:office:smarttags" w:element="country-region">
          <w:r w:rsidRPr="007E2F28">
            <w:rPr>
              <w:color w:val="000000"/>
            </w:rPr>
            <w:t>Belarus</w:t>
          </w:r>
        </w:smartTag>
      </w:smartTag>
      <w:r w:rsidRPr="007E2F28">
        <w:rPr>
          <w:color w:val="000000"/>
        </w:rPr>
        <w:t xml:space="preserve"> in the framework of the European Neighbourhood Po</w:t>
      </w:r>
      <w:r w:rsidRPr="007E2F28">
        <w:rPr>
          <w:color w:val="000000"/>
        </w:rPr>
        <w:t>l</w:t>
      </w:r>
      <w:r w:rsidRPr="007E2F28">
        <w:rPr>
          <w:color w:val="000000"/>
        </w:rPr>
        <w:t>icy if the Belarusian Government assumes a serious commitment to democratic values, human rights, and the rule of law and initiates a process of democratic reform.</w:t>
      </w:r>
    </w:p>
    <w:p w:rsidR="002B6129" w:rsidRPr="007E2F28" w:rsidRDefault="002B6129" w:rsidP="00BC1F4D">
      <w:pPr>
        <w:jc w:val="center"/>
        <w:rPr>
          <w:b/>
        </w:rPr>
      </w:pPr>
      <w:r w:rsidRPr="007E2F28">
        <w:br w:type="page"/>
      </w:r>
      <w:r w:rsidRPr="007E2F28">
        <w:rPr>
          <w:b/>
        </w:rPr>
        <w:t>CHAPTER II</w:t>
      </w:r>
    </w:p>
    <w:p w:rsidR="002B6129" w:rsidRPr="007E2F28" w:rsidRDefault="002B6129" w:rsidP="002B6129">
      <w:pPr>
        <w:jc w:val="center"/>
      </w:pPr>
    </w:p>
    <w:p w:rsidR="002B6129" w:rsidRPr="007E2F28" w:rsidRDefault="002B6129" w:rsidP="002B6129">
      <w:pPr>
        <w:jc w:val="center"/>
      </w:pPr>
    </w:p>
    <w:p w:rsidR="002B6129" w:rsidRPr="007E2F28" w:rsidRDefault="002B6129" w:rsidP="002B6129">
      <w:pPr>
        <w:jc w:val="center"/>
        <w:rPr>
          <w:b/>
          <w:bCs/>
          <w:sz w:val="22"/>
        </w:rPr>
      </w:pPr>
      <w:r w:rsidRPr="007E2F28">
        <w:rPr>
          <w:b/>
        </w:rPr>
        <w:t>ECONOMIC AFFAIRS, SCIENCE, TECHNOLOGY AND ENV</w:t>
      </w:r>
      <w:r w:rsidRPr="007E2F28">
        <w:rPr>
          <w:b/>
        </w:rPr>
        <w:t>I</w:t>
      </w:r>
      <w:r w:rsidRPr="007E2F28">
        <w:rPr>
          <w:b/>
        </w:rPr>
        <w:t>RONMENT</w:t>
      </w:r>
    </w:p>
    <w:p w:rsidR="002B6129" w:rsidRPr="007E2F28" w:rsidRDefault="002B6129" w:rsidP="002B6129">
      <w:pPr>
        <w:jc w:val="center"/>
        <w:rPr>
          <w:b/>
          <w:bCs/>
          <w:sz w:val="22"/>
        </w:rPr>
      </w:pPr>
    </w:p>
    <w:p w:rsidR="002B6129" w:rsidRPr="007E2F28" w:rsidRDefault="002B6129" w:rsidP="002B6129">
      <w:pPr>
        <w:tabs>
          <w:tab w:val="left" w:pos="567"/>
        </w:tabs>
        <w:rPr>
          <w:b/>
        </w:rPr>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Reaffirming</w:t>
      </w:r>
      <w:r w:rsidRPr="007E2F28">
        <w:t xml:space="preserve"> the fact that the issue of migration concerns all three dimensions of the OSCE and must be addressed globally, in acco</w:t>
      </w:r>
      <w:r w:rsidRPr="007E2F28">
        <w:t>r</w:t>
      </w:r>
      <w:r w:rsidRPr="007E2F28">
        <w:t>dance with Decision No. 2/05 adopted by the Ljubljana Ministerial Council in December 2005,</w:t>
      </w:r>
    </w:p>
    <w:p w:rsidR="002B6129" w:rsidRPr="007E2F28" w:rsidRDefault="002B6129" w:rsidP="002B6129">
      <w:pPr>
        <w:snapToGrid w:val="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Stressing</w:t>
      </w:r>
      <w:r w:rsidRPr="007E2F28">
        <w:t xml:space="preserve"> the need to enhance synergy among host OSCE participa</w:t>
      </w:r>
      <w:r w:rsidRPr="007E2F28">
        <w:t>t</w:t>
      </w:r>
      <w:r w:rsidRPr="007E2F28">
        <w:t>ing States towards promoting a sound, homogenous migration ma</w:t>
      </w:r>
      <w:r w:rsidRPr="007E2F28">
        <w:t>n</w:t>
      </w:r>
      <w:r w:rsidRPr="007E2F28">
        <w:t>agement strategy aimed at regulating migratory flows so as to ma</w:t>
      </w:r>
      <w:r w:rsidRPr="007E2F28">
        <w:t>x</w:t>
      </w:r>
      <w:r w:rsidRPr="007E2F28">
        <w:t>imize the economic and social benefits brought by legal migration, to minimize the loss caused to the countries of origin by migratory movements and to curb illegal immigration,</w:t>
      </w:r>
    </w:p>
    <w:p w:rsidR="002B6129" w:rsidRPr="007E2F28" w:rsidRDefault="002B6129" w:rsidP="002B6129">
      <w:pPr>
        <w:ind w:left="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Underscoring</w:t>
      </w:r>
      <w:r w:rsidRPr="007E2F28">
        <w:t xml:space="preserve"> the importance of increased cooperation among dest</w:t>
      </w:r>
      <w:r w:rsidRPr="007E2F28">
        <w:t>i</w:t>
      </w:r>
      <w:r w:rsidRPr="007E2F28">
        <w:t>nation countries with the aim of maximizing the benefits gained from legal migration and by combating illegal migration,</w:t>
      </w:r>
    </w:p>
    <w:p w:rsidR="002B6129" w:rsidRPr="007E2F28" w:rsidRDefault="002B6129" w:rsidP="002B6129">
      <w:pPr>
        <w:ind w:left="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Emphasizing</w:t>
      </w:r>
      <w:r w:rsidRPr="007E2F28">
        <w:t xml:space="preserve"> that a comprehensive migration strategy should be effective not only in promoting the integration of immigrants into host societies, while respecting their cultural and religious diversity, but also in combating illegal immigration in strict observance of i</w:t>
      </w:r>
      <w:r w:rsidRPr="007E2F28">
        <w:t>n</w:t>
      </w:r>
      <w:r w:rsidRPr="007E2F28">
        <w:t>ternational humanitarian law and fundamental human rights,</w:t>
      </w:r>
    </w:p>
    <w:p w:rsidR="002B6129" w:rsidRPr="007E2F28" w:rsidRDefault="002B6129" w:rsidP="002B6129">
      <w:pPr>
        <w:rPr>
          <w:b/>
        </w:rPr>
      </w:pPr>
    </w:p>
    <w:p w:rsidR="002B6129" w:rsidRPr="007E2F28" w:rsidRDefault="002B6129" w:rsidP="002B6129">
      <w:pPr>
        <w:numPr>
          <w:ilvl w:val="0"/>
          <w:numId w:val="15"/>
        </w:numPr>
        <w:tabs>
          <w:tab w:val="clear" w:pos="930"/>
          <w:tab w:val="num" w:pos="720"/>
        </w:tabs>
        <w:spacing w:before="0" w:line="240" w:lineRule="auto"/>
        <w:ind w:left="720" w:hanging="720"/>
        <w:rPr>
          <w:u w:val="single"/>
        </w:rPr>
      </w:pPr>
      <w:r w:rsidRPr="007E2F28">
        <w:rPr>
          <w:u w:val="single"/>
        </w:rPr>
        <w:t>Recalling</w:t>
      </w:r>
      <w:r w:rsidRPr="007E2F28">
        <w:t xml:space="preserve"> the ministerial declaration adopted at the Brussels Mini</w:t>
      </w:r>
      <w:r w:rsidRPr="007E2F28">
        <w:t>s</w:t>
      </w:r>
      <w:r w:rsidRPr="007E2F28">
        <w:t>terial Council in December 2006, calling on the Organization’s structures to continue to concern themselves with this issue,</w:t>
      </w:r>
    </w:p>
    <w:p w:rsidR="002B6129" w:rsidRPr="007E2F28" w:rsidRDefault="002B6129" w:rsidP="002B6129">
      <w:pPr>
        <w:rPr>
          <w:u w:val="single"/>
        </w:rPr>
      </w:pPr>
    </w:p>
    <w:p w:rsidR="002B6129" w:rsidRPr="007E2F28" w:rsidRDefault="002B6129" w:rsidP="002B6129">
      <w:pPr>
        <w:numPr>
          <w:ilvl w:val="0"/>
          <w:numId w:val="15"/>
        </w:numPr>
        <w:tabs>
          <w:tab w:val="clear" w:pos="930"/>
          <w:tab w:val="num" w:pos="720"/>
        </w:tabs>
        <w:spacing w:before="0" w:line="240" w:lineRule="auto"/>
        <w:ind w:left="720" w:hanging="720"/>
        <w:rPr>
          <w:u w:val="single"/>
        </w:rPr>
      </w:pPr>
      <w:r w:rsidRPr="007E2F28">
        <w:rPr>
          <w:u w:val="single"/>
        </w:rPr>
        <w:t>Welcoming</w:t>
      </w:r>
      <w:r w:rsidRPr="007E2F28">
        <w:t xml:space="preserve"> the publication and dissemination of a practical guide on policies relating to labour-related migration for use by host cou</w:t>
      </w:r>
      <w:r w:rsidRPr="007E2F28">
        <w:t>n</w:t>
      </w:r>
      <w:r w:rsidRPr="007E2F28">
        <w:t>tries and countries of origin, jointly produced by the OSCE, the I</w:t>
      </w:r>
      <w:r w:rsidRPr="007E2F28">
        <w:t>n</w:t>
      </w:r>
      <w:r w:rsidRPr="007E2F28">
        <w:t>ternational Organization for Migration and the International Labour Organization,</w:t>
      </w:r>
    </w:p>
    <w:p w:rsidR="002B6129" w:rsidRPr="007E2F28" w:rsidRDefault="002B6129" w:rsidP="002B6129">
      <w:pPr>
        <w:ind w:left="360" w:hanging="360"/>
        <w:rPr>
          <w:u w:val="single"/>
        </w:rPr>
      </w:pPr>
    </w:p>
    <w:p w:rsidR="002B6129" w:rsidRPr="007E2F28" w:rsidRDefault="002B6129" w:rsidP="002B6129">
      <w:pPr>
        <w:numPr>
          <w:ilvl w:val="0"/>
          <w:numId w:val="15"/>
        </w:numPr>
        <w:tabs>
          <w:tab w:val="clear" w:pos="930"/>
          <w:tab w:val="num" w:pos="720"/>
        </w:tabs>
        <w:spacing w:before="0" w:line="240" w:lineRule="auto"/>
        <w:ind w:left="720" w:hanging="720"/>
        <w:rPr>
          <w:u w:val="single"/>
        </w:rPr>
      </w:pPr>
      <w:r w:rsidRPr="007E2F28">
        <w:rPr>
          <w:u w:val="single"/>
        </w:rPr>
        <w:t>Welcoming</w:t>
      </w:r>
      <w:r w:rsidRPr="007E2F28">
        <w:t xml:space="preserve"> the holding of a high-level dialogue on international migration and development at the General Assembly of the United Nations in September 2006,</w:t>
      </w:r>
    </w:p>
    <w:p w:rsidR="002B6129" w:rsidRPr="007E2F28" w:rsidRDefault="008D37CA" w:rsidP="002B6129">
      <w:pPr>
        <w:snapToGrid w:val="0"/>
        <w:rPr>
          <w:u w:val="single"/>
        </w:rPr>
      </w:pPr>
      <w:r w:rsidRPr="007E2F28">
        <w:rPr>
          <w:u w:val="single"/>
        </w:rPr>
        <w:br w:type="page"/>
      </w:r>
    </w:p>
    <w:p w:rsidR="002B6129" w:rsidRPr="007E2F28" w:rsidRDefault="002B6129" w:rsidP="002B6129">
      <w:pPr>
        <w:numPr>
          <w:ilvl w:val="0"/>
          <w:numId w:val="15"/>
        </w:numPr>
        <w:tabs>
          <w:tab w:val="clear" w:pos="930"/>
          <w:tab w:val="num" w:pos="720"/>
        </w:tabs>
        <w:spacing w:before="0" w:line="240" w:lineRule="auto"/>
        <w:ind w:left="720" w:hanging="720"/>
        <w:rPr>
          <w:u w:val="single"/>
        </w:rPr>
      </w:pPr>
      <w:r w:rsidRPr="007E2F28">
        <w:rPr>
          <w:color w:val="000000"/>
          <w:u w:val="single"/>
        </w:rPr>
        <w:t>Welcoming</w:t>
      </w:r>
      <w:r w:rsidRPr="007E2F28">
        <w:rPr>
          <w:color w:val="000000"/>
        </w:rPr>
        <w:t xml:space="preserve"> the decision taken at the European Council in December 2006 to deepen further the European Union’s comprehensive policy on migration, on the basis of cooperation and partnership with third party States,</w:t>
      </w:r>
    </w:p>
    <w:p w:rsidR="002B6129" w:rsidRPr="007E2F28" w:rsidRDefault="002B6129" w:rsidP="002B6129">
      <w:pPr>
        <w:ind w:left="720"/>
      </w:pPr>
    </w:p>
    <w:p w:rsidR="002B6129" w:rsidRPr="007E2F28" w:rsidRDefault="002B6129" w:rsidP="00BC1F4D">
      <w:pPr>
        <w:numPr>
          <w:ilvl w:val="0"/>
          <w:numId w:val="15"/>
        </w:numPr>
        <w:tabs>
          <w:tab w:val="clear" w:pos="930"/>
          <w:tab w:val="num" w:pos="720"/>
        </w:tabs>
        <w:spacing w:before="0" w:line="240" w:lineRule="auto"/>
        <w:ind w:left="720" w:hanging="720"/>
        <w:rPr>
          <w:u w:val="single"/>
        </w:rPr>
      </w:pPr>
      <w:r w:rsidRPr="007E2F28">
        <w:rPr>
          <w:szCs w:val="19"/>
          <w:u w:val="single"/>
        </w:rPr>
        <w:t>Affirming</w:t>
      </w:r>
      <w:r w:rsidRPr="007E2F28">
        <w:rPr>
          <w:szCs w:val="19"/>
        </w:rPr>
        <w:t xml:space="preserve"> the need for concerted action to address the root causes of migration and</w:t>
      </w:r>
      <w:r w:rsidRPr="007E2F28">
        <w:rPr>
          <w:szCs w:val="19"/>
          <w:u w:val="single"/>
        </w:rPr>
        <w:t xml:space="preserve"> emphasizing</w:t>
      </w:r>
      <w:r w:rsidRPr="007E2F28">
        <w:rPr>
          <w:szCs w:val="19"/>
        </w:rPr>
        <w:t xml:space="preserve"> the close link between migration and development, which underlines our common understanding that m</w:t>
      </w:r>
      <w:r w:rsidRPr="007E2F28">
        <w:rPr>
          <w:szCs w:val="19"/>
        </w:rPr>
        <w:t>i</w:t>
      </w:r>
      <w:r w:rsidRPr="007E2F28">
        <w:rPr>
          <w:szCs w:val="19"/>
        </w:rPr>
        <w:t>gration can make an important contribution towards reducing po</w:t>
      </w:r>
      <w:r w:rsidRPr="007E2F28">
        <w:rPr>
          <w:szCs w:val="19"/>
        </w:rPr>
        <w:t>v</w:t>
      </w:r>
      <w:r w:rsidRPr="007E2F28">
        <w:rPr>
          <w:szCs w:val="19"/>
        </w:rPr>
        <w:t>erty and achieving the United Nations Millennium Development Goals</w:t>
      </w:r>
      <w:r w:rsidRPr="007E2F28">
        <w:t>,</w:t>
      </w:r>
    </w:p>
    <w:p w:rsidR="002B6129" w:rsidRPr="007E2F28" w:rsidRDefault="002B6129" w:rsidP="002B6129">
      <w:pPr>
        <w:ind w:left="720"/>
        <w:rPr>
          <w:u w:val="single"/>
        </w:rPr>
      </w:pPr>
    </w:p>
    <w:p w:rsidR="002B6129" w:rsidRPr="007E2F28" w:rsidRDefault="002B6129" w:rsidP="002B6129">
      <w:pPr>
        <w:numPr>
          <w:ilvl w:val="0"/>
          <w:numId w:val="15"/>
        </w:numPr>
        <w:tabs>
          <w:tab w:val="clear" w:pos="930"/>
          <w:tab w:val="num" w:pos="720"/>
        </w:tabs>
        <w:spacing w:before="0" w:line="240" w:lineRule="auto"/>
        <w:ind w:left="720" w:hanging="720"/>
        <w:rPr>
          <w:u w:val="single"/>
        </w:rPr>
      </w:pPr>
      <w:r w:rsidRPr="007E2F28">
        <w:rPr>
          <w:u w:val="single"/>
        </w:rPr>
        <w:t>Underscoring</w:t>
      </w:r>
      <w:r w:rsidRPr="007E2F28">
        <w:t xml:space="preserve"> the vulnerability of children and of female migrants, who represent half of the migratory flows in the world, </w:t>
      </w:r>
      <w:r w:rsidRPr="007E2F28">
        <w:rPr>
          <w:color w:val="000000"/>
        </w:rPr>
        <w:t>but who are more likely to be paid lower wages, work longer hours, have less job security and face increased sexual harassment, abuse and di</w:t>
      </w:r>
      <w:r w:rsidRPr="007E2F28">
        <w:rPr>
          <w:color w:val="000000"/>
        </w:rPr>
        <w:t>s</w:t>
      </w:r>
      <w:r w:rsidRPr="007E2F28">
        <w:rPr>
          <w:color w:val="000000"/>
        </w:rPr>
        <w:t>crimination,</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rPr>
          <w:u w:val="single"/>
        </w:rPr>
      </w:pPr>
      <w:r w:rsidRPr="007E2F28">
        <w:rPr>
          <w:color w:val="000000"/>
          <w:u w:val="single"/>
        </w:rPr>
        <w:t>Noting</w:t>
      </w:r>
      <w:r w:rsidRPr="007E2F28">
        <w:rPr>
          <w:color w:val="000000"/>
        </w:rPr>
        <w:t xml:space="preserve"> the interconnection between trafficking in human beings and illegal migration and </w:t>
      </w:r>
      <w:r w:rsidRPr="007E2F28">
        <w:rPr>
          <w:u w:val="single"/>
        </w:rPr>
        <w:t>condemning</w:t>
      </w:r>
      <w:r w:rsidRPr="007E2F28">
        <w:t xml:space="preserve"> criminal networks that facilitate illegal immigration,</w:t>
      </w:r>
    </w:p>
    <w:p w:rsidR="002B6129" w:rsidRPr="007E2F28" w:rsidRDefault="002B6129" w:rsidP="002B6129">
      <w:pPr>
        <w:ind w:left="360" w:hanging="360"/>
        <w:rPr>
          <w:u w:val="single"/>
        </w:rPr>
      </w:pPr>
    </w:p>
    <w:p w:rsidR="002B6129" w:rsidRPr="007E2F28" w:rsidRDefault="002B6129" w:rsidP="002B6129">
      <w:pPr>
        <w:numPr>
          <w:ilvl w:val="0"/>
          <w:numId w:val="15"/>
        </w:numPr>
        <w:tabs>
          <w:tab w:val="clear" w:pos="930"/>
          <w:tab w:val="num" w:pos="720"/>
        </w:tabs>
        <w:spacing w:before="0" w:line="240" w:lineRule="auto"/>
        <w:ind w:left="720" w:hanging="720"/>
        <w:rPr>
          <w:color w:val="000000"/>
        </w:rPr>
      </w:pPr>
      <w:r w:rsidRPr="007E2F28">
        <w:rPr>
          <w:color w:val="000000"/>
          <w:u w:val="single"/>
        </w:rPr>
        <w:t>Emphasizing</w:t>
      </w:r>
      <w:r w:rsidRPr="007E2F28">
        <w:rPr>
          <w:color w:val="000000"/>
        </w:rPr>
        <w:t xml:space="preserve"> the need also to address the role transit countries play concerning migratory flows,</w:t>
      </w:r>
    </w:p>
    <w:p w:rsidR="002B6129" w:rsidRPr="007E2F28" w:rsidRDefault="002B6129" w:rsidP="002B6129">
      <w:pPr>
        <w:ind w:left="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color w:val="000000"/>
          <w:u w:val="single"/>
        </w:rPr>
        <w:t>Stressing</w:t>
      </w:r>
      <w:r w:rsidRPr="007E2F28">
        <w:rPr>
          <w:color w:val="000000"/>
        </w:rPr>
        <w:t xml:space="preserve"> the need for the OSCE to enhance its contribution with regard to border control assessment and building in the Mediterr</w:t>
      </w:r>
      <w:r w:rsidRPr="007E2F28">
        <w:rPr>
          <w:color w:val="000000"/>
        </w:rPr>
        <w:t>a</w:t>
      </w:r>
      <w:r w:rsidRPr="007E2F28">
        <w:rPr>
          <w:color w:val="000000"/>
        </w:rPr>
        <w:t xml:space="preserve">nean region and </w:t>
      </w:r>
      <w:smartTag w:uri="urn:schemas-microsoft-com:office:smarttags" w:element="place">
        <w:r w:rsidRPr="007E2F28">
          <w:rPr>
            <w:color w:val="000000"/>
          </w:rPr>
          <w:t>North Africa</w:t>
        </w:r>
      </w:smartTag>
      <w:r w:rsidRPr="007E2F28">
        <w:rPr>
          <w:color w:val="000000"/>
        </w:rPr>
        <w:t>, major origin regions of illegal migr</w:t>
      </w:r>
      <w:r w:rsidRPr="007E2F28">
        <w:rPr>
          <w:color w:val="000000"/>
        </w:rPr>
        <w:t>a</w:t>
      </w:r>
      <w:r w:rsidRPr="007E2F28">
        <w:rPr>
          <w:color w:val="000000"/>
        </w:rPr>
        <w:t>tion,</w:t>
      </w:r>
    </w:p>
    <w:p w:rsidR="002B6129" w:rsidRPr="007E2F28" w:rsidRDefault="002B6129" w:rsidP="002B6129">
      <w:pPr>
        <w:ind w:left="360" w:hanging="360"/>
        <w:rPr>
          <w:u w:val="single"/>
        </w:rPr>
      </w:pPr>
    </w:p>
    <w:p w:rsidR="002B6129" w:rsidRPr="007E2F28" w:rsidRDefault="002B6129" w:rsidP="002B6129">
      <w:pPr>
        <w:numPr>
          <w:ilvl w:val="0"/>
          <w:numId w:val="15"/>
        </w:numPr>
        <w:tabs>
          <w:tab w:val="clear" w:pos="930"/>
          <w:tab w:val="num" w:pos="720"/>
        </w:tabs>
        <w:spacing w:before="0" w:line="240" w:lineRule="auto"/>
        <w:ind w:left="720" w:hanging="720"/>
        <w:rPr>
          <w:u w:val="single"/>
        </w:rPr>
      </w:pPr>
      <w:r w:rsidRPr="007E2F28">
        <w:rPr>
          <w:u w:val="single"/>
        </w:rPr>
        <w:t>Approving</w:t>
      </w:r>
      <w:r w:rsidRPr="007E2F28">
        <w:t xml:space="preserve"> the plan of action elaborated at the Euro-African Mini</w:t>
      </w:r>
      <w:r w:rsidRPr="007E2F28">
        <w:t>s</w:t>
      </w:r>
      <w:r w:rsidRPr="007E2F28">
        <w:t>terial Conference on Migration and Development in Rabat, in July 2006 and the declaration of specific</w:t>
      </w:r>
      <w:r w:rsidRPr="007E2F28">
        <w:rPr>
          <w:b/>
        </w:rPr>
        <w:t xml:space="preserve"> </w:t>
      </w:r>
      <w:r w:rsidRPr="007E2F28">
        <w:t xml:space="preserve">measures issued at the Euro-African Ministerial Conference held in Tripoli in November 2006, </w:t>
      </w:r>
    </w:p>
    <w:p w:rsidR="002B6129" w:rsidRPr="007E2F28" w:rsidRDefault="002B6129" w:rsidP="002B6129">
      <w:pPr>
        <w:ind w:left="360" w:hanging="360"/>
        <w:rPr>
          <w:u w:val="single"/>
        </w:rPr>
      </w:pPr>
    </w:p>
    <w:p w:rsidR="002B6129" w:rsidRPr="007E2F28" w:rsidRDefault="002B6129" w:rsidP="002B6129">
      <w:pPr>
        <w:numPr>
          <w:ilvl w:val="0"/>
          <w:numId w:val="15"/>
        </w:numPr>
        <w:tabs>
          <w:tab w:val="clear" w:pos="930"/>
          <w:tab w:val="num" w:pos="720"/>
        </w:tabs>
        <w:spacing w:before="0" w:line="240" w:lineRule="auto"/>
        <w:ind w:left="720" w:hanging="720"/>
        <w:rPr>
          <w:u w:val="single"/>
        </w:rPr>
      </w:pPr>
      <w:r w:rsidRPr="007E2F28">
        <w:rPr>
          <w:u w:val="single"/>
        </w:rPr>
        <w:t>Welcoming</w:t>
      </w:r>
      <w:r w:rsidRPr="007E2F28">
        <w:t xml:space="preserve"> the initiative of the European Commission to create information centres in migrants’ countries of origin,</w:t>
      </w:r>
    </w:p>
    <w:p w:rsidR="002B6129" w:rsidRPr="007E2F28" w:rsidRDefault="002B6129" w:rsidP="002B6129">
      <w:pPr>
        <w:ind w:left="720"/>
        <w:rPr>
          <w:u w:val="single"/>
        </w:rPr>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Recognizing</w:t>
      </w:r>
      <w:r w:rsidRPr="007E2F28">
        <w:t xml:space="preserve"> that the successful integration of immigrants into their new community is critical to the development of a cohesive and a</w:t>
      </w:r>
      <w:r w:rsidRPr="007E2F28">
        <w:t>s</w:t>
      </w:r>
      <w:r w:rsidRPr="007E2F28">
        <w:t>similated community and to the well-being of society as a whole,</w:t>
      </w:r>
    </w:p>
    <w:p w:rsidR="002B6129" w:rsidRPr="007E2F28" w:rsidRDefault="002B6129" w:rsidP="002B6129">
      <w:pPr>
        <w:ind w:left="408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color w:val="000000"/>
          <w:u w:val="single"/>
        </w:rPr>
        <w:t>Reiterating</w:t>
      </w:r>
      <w:r w:rsidRPr="007E2F28">
        <w:rPr>
          <w:color w:val="000000"/>
        </w:rPr>
        <w:t xml:space="preserve"> the importance of economic development opportunities in the home country, in particular the availability of micro-credit, as a long-term solution to migrant labour problems,</w:t>
      </w:r>
    </w:p>
    <w:p w:rsidR="002B6129" w:rsidRPr="007E2F28" w:rsidRDefault="002B6129" w:rsidP="002B6129">
      <w:pPr>
        <w:ind w:left="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color w:val="000000"/>
          <w:u w:val="single"/>
        </w:rPr>
        <w:t>Recognizing</w:t>
      </w:r>
      <w:r w:rsidRPr="007E2F28">
        <w:rPr>
          <w:color w:val="000000"/>
        </w:rPr>
        <w:t xml:space="preserve"> the social and emotional toll on families, especially children, when parents must migrate to find work,</w:t>
      </w:r>
    </w:p>
    <w:p w:rsidR="002B6129" w:rsidRPr="007E2F28" w:rsidRDefault="002B6129" w:rsidP="002B6129">
      <w:pPr>
        <w:ind w:left="600"/>
        <w:rPr>
          <w:b/>
        </w:rPr>
      </w:pPr>
    </w:p>
    <w:p w:rsidR="002B6129" w:rsidRPr="007E2F28" w:rsidRDefault="002B6129" w:rsidP="002B6129">
      <w:pPr>
        <w:ind w:left="360" w:hanging="360"/>
      </w:pPr>
      <w:r w:rsidRPr="007E2F28">
        <w:t>The OSCE Parliamentary Assembly:</w:t>
      </w:r>
    </w:p>
    <w:p w:rsidR="002B6129" w:rsidRPr="007E2F28" w:rsidRDefault="002B6129" w:rsidP="002B6129">
      <w:pPr>
        <w:ind w:left="360" w:hanging="360"/>
      </w:pPr>
    </w:p>
    <w:p w:rsidR="002B6129" w:rsidRPr="007E2F28" w:rsidRDefault="002B6129" w:rsidP="002B6129">
      <w:pPr>
        <w:numPr>
          <w:ilvl w:val="0"/>
          <w:numId w:val="15"/>
        </w:numPr>
        <w:tabs>
          <w:tab w:val="clear" w:pos="930"/>
          <w:tab w:val="num" w:pos="720"/>
        </w:tabs>
        <w:spacing w:before="0" w:line="240" w:lineRule="auto"/>
        <w:ind w:left="720" w:hanging="720"/>
        <w:rPr>
          <w:u w:val="single"/>
        </w:rPr>
      </w:pPr>
      <w:r w:rsidRPr="007E2F28">
        <w:rPr>
          <w:u w:val="single"/>
        </w:rPr>
        <w:t>Calls for</w:t>
      </w:r>
      <w:r w:rsidRPr="007E2F28">
        <w:t xml:space="preserve"> the elaboration and implementation of a single statistical system on migratory flows in order to make available common, i</w:t>
      </w:r>
      <w:r w:rsidRPr="007E2F28">
        <w:t>m</w:t>
      </w:r>
      <w:r w:rsidRPr="007E2F28">
        <w:t>partial and reliable data on the subject;</w:t>
      </w:r>
    </w:p>
    <w:p w:rsidR="002B6129" w:rsidRPr="007E2F28" w:rsidRDefault="002B6129" w:rsidP="002B6129">
      <w:pPr>
        <w:snapToGrid w:val="0"/>
        <w:ind w:left="720" w:hanging="720"/>
        <w:rPr>
          <w:u w:val="single"/>
        </w:rPr>
      </w:pPr>
    </w:p>
    <w:p w:rsidR="002B6129" w:rsidRPr="007E2F28" w:rsidRDefault="002B6129" w:rsidP="002B6129">
      <w:pPr>
        <w:numPr>
          <w:ilvl w:val="0"/>
          <w:numId w:val="15"/>
        </w:numPr>
        <w:tabs>
          <w:tab w:val="clear" w:pos="930"/>
          <w:tab w:val="num" w:pos="720"/>
        </w:tabs>
        <w:spacing w:before="0" w:line="240" w:lineRule="auto"/>
        <w:ind w:left="720" w:hanging="720"/>
        <w:rPr>
          <w:u w:val="single"/>
        </w:rPr>
      </w:pPr>
      <w:r w:rsidRPr="007E2F28">
        <w:rPr>
          <w:u w:val="single"/>
        </w:rPr>
        <w:t>Encourages</w:t>
      </w:r>
      <w:r w:rsidRPr="007E2F28">
        <w:t xml:space="preserve"> participating States to sign and ratify the Council of Europe Convention on the Legal Status of Migrant Workers;</w:t>
      </w:r>
    </w:p>
    <w:p w:rsidR="002B6129" w:rsidRPr="007E2F28" w:rsidRDefault="002B6129" w:rsidP="002B6129">
      <w:pPr>
        <w:ind w:left="720" w:hanging="720"/>
        <w:rPr>
          <w:u w:val="single"/>
        </w:rPr>
      </w:pPr>
    </w:p>
    <w:p w:rsidR="002B6129" w:rsidRPr="007E2F28" w:rsidRDefault="002B6129" w:rsidP="002B6129">
      <w:pPr>
        <w:numPr>
          <w:ilvl w:val="0"/>
          <w:numId w:val="15"/>
        </w:numPr>
        <w:tabs>
          <w:tab w:val="clear" w:pos="930"/>
          <w:tab w:val="num" w:pos="720"/>
        </w:tabs>
        <w:spacing w:before="0" w:line="240" w:lineRule="auto"/>
        <w:ind w:left="720" w:hanging="720"/>
        <w:rPr>
          <w:u w:val="single"/>
        </w:rPr>
      </w:pPr>
      <w:r w:rsidRPr="007E2F28">
        <w:rPr>
          <w:u w:val="single"/>
        </w:rPr>
        <w:t>Urges</w:t>
      </w:r>
      <w:r w:rsidRPr="007E2F28">
        <w:t xml:space="preserve"> participating States to sign and ratify the Protocol against the Smuggling of Migrants by Land, Sea and Air, adopted by the United Nations on 15 November </w:t>
      </w:r>
      <w:smartTag w:uri="urn:schemas-microsoft-com:office:smarttags" w:element="metricconverter">
        <w:smartTagPr>
          <w:attr w:name="ProductID" w:val="2000, in"/>
        </w:smartTagPr>
        <w:r w:rsidRPr="007E2F28">
          <w:t>2000, in</w:t>
        </w:r>
      </w:smartTag>
      <w:r w:rsidRPr="007E2F28">
        <w:t xml:space="preserve"> order to fight illegal immigration;</w:t>
      </w:r>
    </w:p>
    <w:p w:rsidR="002B6129" w:rsidRPr="007E2F28" w:rsidRDefault="002B6129" w:rsidP="002B6129">
      <w:pPr>
        <w:ind w:left="720" w:hanging="720"/>
        <w:rPr>
          <w:u w:val="single"/>
        </w:rPr>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Encourages</w:t>
      </w:r>
      <w:r w:rsidRPr="007E2F28">
        <w:t xml:space="preserve"> the activities undertaken by the OSCE Special Repr</w:t>
      </w:r>
      <w:r w:rsidRPr="007E2F28">
        <w:t>e</w:t>
      </w:r>
      <w:r w:rsidRPr="007E2F28">
        <w:t>sentative responsible for fighting trafficking in human beings;</w:t>
      </w:r>
    </w:p>
    <w:p w:rsidR="002B6129" w:rsidRPr="007E2F28" w:rsidRDefault="002B6129" w:rsidP="002B6129">
      <w:pPr>
        <w:snapToGrid w:val="0"/>
        <w:ind w:left="720" w:hanging="720"/>
      </w:pPr>
    </w:p>
    <w:p w:rsidR="002B6129" w:rsidRPr="007E2F28" w:rsidRDefault="002B6129" w:rsidP="002B6129">
      <w:pPr>
        <w:numPr>
          <w:ilvl w:val="0"/>
          <w:numId w:val="15"/>
        </w:numPr>
        <w:tabs>
          <w:tab w:val="clear" w:pos="930"/>
          <w:tab w:val="num" w:pos="720"/>
        </w:tabs>
        <w:spacing w:before="0" w:line="240" w:lineRule="auto"/>
        <w:ind w:left="720" w:hanging="720"/>
        <w:rPr>
          <w:color w:val="000000"/>
        </w:rPr>
      </w:pPr>
      <w:r w:rsidRPr="007E2F28">
        <w:rPr>
          <w:color w:val="000000"/>
          <w:u w:val="single"/>
        </w:rPr>
        <w:t>Urges</w:t>
      </w:r>
      <w:r w:rsidRPr="007E2F28">
        <w:rPr>
          <w:color w:val="000000"/>
        </w:rPr>
        <w:t xml:space="preserve"> participating States to undertake special efforts to dismantle criminal networks and deter those activities that facilitate illegal m</w:t>
      </w:r>
      <w:r w:rsidRPr="007E2F28">
        <w:rPr>
          <w:color w:val="000000"/>
        </w:rPr>
        <w:t>i</w:t>
      </w:r>
      <w:r w:rsidRPr="007E2F28">
        <w:rPr>
          <w:color w:val="000000"/>
        </w:rPr>
        <w:t>gration;</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Recommends</w:t>
      </w:r>
      <w:r w:rsidRPr="007E2F28">
        <w:t xml:space="preserve"> that</w:t>
      </w:r>
      <w:r w:rsidRPr="007E2F28">
        <w:rPr>
          <w:b/>
        </w:rPr>
        <w:t xml:space="preserve"> </w:t>
      </w:r>
      <w:r w:rsidRPr="007E2F28">
        <w:t>participating States that are host countries reach readmission agreements with the countries of origin, in which case the contracting parties should expressly agree to cooperate in ident</w:t>
      </w:r>
      <w:r w:rsidRPr="007E2F28">
        <w:t>i</w:t>
      </w:r>
      <w:r w:rsidRPr="007E2F28">
        <w:t>fying persons who are in line for deportation but whose nationality is not yet known;</w:t>
      </w:r>
    </w:p>
    <w:p w:rsidR="002B6129" w:rsidRPr="007E2F28" w:rsidRDefault="002B6129" w:rsidP="002B6129">
      <w:pPr>
        <w:ind w:left="720" w:hanging="720"/>
        <w:rPr>
          <w:b/>
        </w:rPr>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Invites</w:t>
      </w:r>
      <w:r w:rsidRPr="007E2F28">
        <w:t xml:space="preserve"> participating States to sign and ratify the Protocol to Prevent, Suppress and Punish Trafficking in Persons, Especially Women and Children, adopted by the United Nations on 15 November 2000;</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Calls for</w:t>
      </w:r>
      <w:r w:rsidRPr="007E2F28">
        <w:t xml:space="preserve"> the signature of bilateral or regional agreements between the countries of origin and host countries in order to facilitate ha</w:t>
      </w:r>
      <w:r w:rsidRPr="007E2F28">
        <w:t>r</w:t>
      </w:r>
      <w:r w:rsidRPr="007E2F28">
        <w:t>monized management of migratory flows;</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Calls for</w:t>
      </w:r>
      <w:r w:rsidRPr="007E2F28">
        <w:t xml:space="preserve"> an increase in the number of OSCE information centres for migrants along the model of those installed in </w:t>
      </w:r>
      <w:smartTag w:uri="urn:schemas-microsoft-com:office:smarttags" w:element="country-region">
        <w:r w:rsidRPr="007E2F28">
          <w:t>Tajikistan</w:t>
        </w:r>
      </w:smartTag>
      <w:r w:rsidRPr="007E2F28">
        <w:t xml:space="preserve"> and </w:t>
      </w:r>
      <w:smartTag w:uri="urn:schemas-microsoft-com:office:smarttags" w:element="place">
        <w:smartTag w:uri="urn:schemas-microsoft-com:office:smarttags" w:element="country-region">
          <w:r w:rsidRPr="007E2F28">
            <w:t>Ky</w:t>
          </w:r>
          <w:r w:rsidRPr="007E2F28">
            <w:t>r</w:t>
          </w:r>
          <w:r w:rsidRPr="007E2F28">
            <w:t>gyzstan</w:t>
          </w:r>
        </w:smartTag>
      </w:smartTag>
      <w:r w:rsidRPr="007E2F28">
        <w:t>;</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Encourages</w:t>
      </w:r>
      <w:r w:rsidRPr="007E2F28">
        <w:t xml:space="preserve"> the development of partner-based immigration by f</w:t>
      </w:r>
      <w:r w:rsidRPr="007E2F28">
        <w:t>a</w:t>
      </w:r>
      <w:r w:rsidRPr="007E2F28">
        <w:t>vouring dialogue and cooperation between the countries of origin, the countries of transit and the host countries;</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Calls for</w:t>
      </w:r>
      <w:r w:rsidRPr="007E2F28">
        <w:t xml:space="preserve"> </w:t>
      </w:r>
      <w:r w:rsidRPr="007E2F28">
        <w:rPr>
          <w:iCs/>
        </w:rPr>
        <w:t>appropriate cooperation in</w:t>
      </w:r>
      <w:r w:rsidRPr="007E2F28">
        <w:t xml:space="preserve"> bilateral and multilateral pr</w:t>
      </w:r>
      <w:r w:rsidRPr="007E2F28">
        <w:t>o</w:t>
      </w:r>
      <w:r w:rsidRPr="007E2F28">
        <w:t>grammes favouring co-development projects;</w:t>
      </w:r>
    </w:p>
    <w:p w:rsidR="002B6129" w:rsidRPr="007E2F28" w:rsidRDefault="002B6129" w:rsidP="002B6129">
      <w:pPr>
        <w:snapToGrid w:val="0"/>
        <w:ind w:left="720" w:hanging="720"/>
      </w:pPr>
    </w:p>
    <w:p w:rsidR="002B6129" w:rsidRPr="007E2F28" w:rsidRDefault="002B6129" w:rsidP="002B6129">
      <w:pPr>
        <w:numPr>
          <w:ilvl w:val="0"/>
          <w:numId w:val="15"/>
        </w:numPr>
        <w:tabs>
          <w:tab w:val="clear" w:pos="930"/>
          <w:tab w:val="num" w:pos="720"/>
        </w:tabs>
        <w:spacing w:before="0" w:line="240" w:lineRule="auto"/>
        <w:ind w:left="720" w:hanging="720"/>
        <w:rPr>
          <w:color w:val="000000"/>
        </w:rPr>
      </w:pPr>
      <w:r w:rsidRPr="007E2F28">
        <w:rPr>
          <w:color w:val="000000"/>
          <w:u w:val="single"/>
        </w:rPr>
        <w:t>Calls on</w:t>
      </w:r>
      <w:r w:rsidRPr="007E2F28">
        <w:rPr>
          <w:color w:val="000000"/>
        </w:rPr>
        <w:t xml:space="preserve"> participating States to boost their efforts concerning border control functions in the Mediterranean region and </w:t>
      </w:r>
      <w:smartTag w:uri="urn:schemas-microsoft-com:office:smarttags" w:element="place">
        <w:r w:rsidRPr="007E2F28">
          <w:rPr>
            <w:color w:val="000000"/>
          </w:rPr>
          <w:t>North Africa</w:t>
        </w:r>
      </w:smartTag>
      <w:r w:rsidRPr="007E2F28">
        <w:rPr>
          <w:color w:val="000000"/>
        </w:rPr>
        <w:t>, m</w:t>
      </w:r>
      <w:r w:rsidRPr="007E2F28">
        <w:rPr>
          <w:color w:val="000000"/>
        </w:rPr>
        <w:t>a</w:t>
      </w:r>
      <w:r w:rsidRPr="007E2F28">
        <w:rPr>
          <w:color w:val="000000"/>
        </w:rPr>
        <w:t>jor origin regions of illegal migration;</w:t>
      </w:r>
    </w:p>
    <w:p w:rsidR="002B6129" w:rsidRPr="007E2F28" w:rsidRDefault="002B6129" w:rsidP="002B6129">
      <w:pPr>
        <w:ind w:left="720" w:hanging="720"/>
        <w:rPr>
          <w:color w:val="000000"/>
        </w:rPr>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Calls for</w:t>
      </w:r>
      <w:r w:rsidRPr="007E2F28">
        <w:t xml:space="preserve"> the transfer of migrants’ remittances to their countries of origin to be carried out in a secure and low-cost manner;</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Encourages</w:t>
      </w:r>
      <w:r w:rsidRPr="007E2F28">
        <w:t xml:space="preserve"> the setting-up of savings accounts for migrants aimed at fostering productive investment in their countries of origin;</w:t>
      </w:r>
    </w:p>
    <w:p w:rsidR="002B6129" w:rsidRPr="007E2F28" w:rsidRDefault="002B6129" w:rsidP="002B6129">
      <w:pPr>
        <w:snapToGrid w:val="0"/>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Urges</w:t>
      </w:r>
      <w:r w:rsidRPr="007E2F28">
        <w:t xml:space="preserve"> cooperation with diasporas and financial support for organ</w:t>
      </w:r>
      <w:r w:rsidRPr="007E2F28">
        <w:t>i</w:t>
      </w:r>
      <w:r w:rsidRPr="007E2F28">
        <w:t>zations and associations that contribute to the economic and social development of their country of origin;</w:t>
      </w:r>
    </w:p>
    <w:p w:rsidR="002B6129" w:rsidRPr="007E2F28" w:rsidRDefault="002B6129" w:rsidP="002B6129">
      <w:pPr>
        <w:snapToGrid w:val="0"/>
        <w:ind w:left="720" w:hanging="720"/>
      </w:pPr>
    </w:p>
    <w:p w:rsidR="002B6129" w:rsidRPr="007E2F28" w:rsidRDefault="002B6129" w:rsidP="002B6129">
      <w:pPr>
        <w:numPr>
          <w:ilvl w:val="0"/>
          <w:numId w:val="15"/>
        </w:numPr>
        <w:tabs>
          <w:tab w:val="clear" w:pos="930"/>
          <w:tab w:val="num" w:pos="720"/>
        </w:tabs>
        <w:spacing w:before="0" w:line="240" w:lineRule="auto"/>
        <w:ind w:left="720" w:hanging="720"/>
        <w:rPr>
          <w:color w:val="000000"/>
          <w:szCs w:val="19"/>
        </w:rPr>
      </w:pPr>
      <w:r w:rsidRPr="007E2F28">
        <w:rPr>
          <w:color w:val="000000"/>
          <w:szCs w:val="19"/>
          <w:u w:val="single"/>
        </w:rPr>
        <w:t>Calls on</w:t>
      </w:r>
      <w:r w:rsidRPr="007E2F28">
        <w:rPr>
          <w:color w:val="000000"/>
          <w:szCs w:val="19"/>
        </w:rPr>
        <w:t xml:space="preserve"> the President of the OSCE PA to appoint a Special Repr</w:t>
      </w:r>
      <w:r w:rsidRPr="007E2F28">
        <w:rPr>
          <w:color w:val="000000"/>
          <w:szCs w:val="19"/>
        </w:rPr>
        <w:t>e</w:t>
      </w:r>
      <w:r w:rsidRPr="007E2F28">
        <w:rPr>
          <w:color w:val="000000"/>
          <w:szCs w:val="19"/>
        </w:rPr>
        <w:t>sentative on Migration to examine ways the OSCE and the OSCE PA can further the development of migrant labour systems that are humane and meet the economic needs of both the labourer and the host countries;</w:t>
      </w:r>
    </w:p>
    <w:p w:rsidR="002B6129" w:rsidRPr="007E2F28" w:rsidRDefault="002B6129" w:rsidP="002B6129">
      <w:pPr>
        <w:snapToGrid w:val="0"/>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Encourages</w:t>
      </w:r>
      <w:r w:rsidRPr="007E2F28">
        <w:t xml:space="preserve"> countries to establish legal frameworks for the orderly entrance and employment of migrant labourers in order to ensure that workers are treated fairly and not exploited.</w:t>
      </w:r>
    </w:p>
    <w:p w:rsidR="002B6129" w:rsidRPr="007E2F28" w:rsidRDefault="002B6129" w:rsidP="00BC1F4D"/>
    <w:p w:rsidR="002B6129" w:rsidRPr="007E2F28" w:rsidRDefault="002B6129" w:rsidP="002B6129">
      <w:pPr>
        <w:jc w:val="center"/>
        <w:rPr>
          <w:b/>
        </w:rPr>
      </w:pPr>
      <w:r w:rsidRPr="007E2F28">
        <w:br w:type="page"/>
      </w:r>
      <w:r w:rsidRPr="007E2F28">
        <w:rPr>
          <w:b/>
        </w:rPr>
        <w:t>CHAPTER III</w:t>
      </w:r>
    </w:p>
    <w:p w:rsidR="002B6129" w:rsidRPr="007E2F28" w:rsidRDefault="002B6129" w:rsidP="002B6129">
      <w:pPr>
        <w:jc w:val="center"/>
        <w:rPr>
          <w:b/>
        </w:rPr>
      </w:pPr>
    </w:p>
    <w:p w:rsidR="002B6129" w:rsidRPr="007E2F28" w:rsidRDefault="002B6129" w:rsidP="002B6129">
      <w:pPr>
        <w:jc w:val="center"/>
      </w:pPr>
    </w:p>
    <w:p w:rsidR="002B6129" w:rsidRPr="007E2F28" w:rsidRDefault="002B6129" w:rsidP="002B6129">
      <w:pPr>
        <w:tabs>
          <w:tab w:val="left" w:pos="567"/>
        </w:tabs>
        <w:jc w:val="center"/>
        <w:rPr>
          <w:b/>
        </w:rPr>
      </w:pPr>
      <w:r w:rsidRPr="007E2F28">
        <w:rPr>
          <w:b/>
        </w:rPr>
        <w:t xml:space="preserve">DEMOCRACY, HUMAN RIGHTS AND HUMANITARIAN </w:t>
      </w:r>
      <w:r w:rsidR="008F440E" w:rsidRPr="007E2F28">
        <w:rPr>
          <w:b/>
        </w:rPr>
        <w:br/>
      </w:r>
      <w:r w:rsidRPr="007E2F28">
        <w:rPr>
          <w:b/>
        </w:rPr>
        <w:t>QUE</w:t>
      </w:r>
      <w:r w:rsidRPr="007E2F28">
        <w:rPr>
          <w:b/>
        </w:rPr>
        <w:t>S</w:t>
      </w:r>
      <w:r w:rsidRPr="007E2F28">
        <w:rPr>
          <w:b/>
        </w:rPr>
        <w:t>TIONS</w:t>
      </w:r>
    </w:p>
    <w:p w:rsidR="002B6129" w:rsidRPr="007E2F28" w:rsidRDefault="002B6129" w:rsidP="002B6129">
      <w:pPr>
        <w:tabs>
          <w:tab w:val="left" w:pos="567"/>
        </w:tabs>
        <w:jc w:val="center"/>
      </w:pPr>
    </w:p>
    <w:p w:rsidR="002B6129" w:rsidRPr="007E2F28" w:rsidRDefault="002B6129" w:rsidP="002B6129">
      <w:pPr>
        <w:tabs>
          <w:tab w:val="left" w:pos="567"/>
        </w:tabs>
        <w:jc w:val="center"/>
      </w:pPr>
    </w:p>
    <w:p w:rsidR="002B6129" w:rsidRPr="007E2F28" w:rsidRDefault="002B6129" w:rsidP="002B6129">
      <w:pPr>
        <w:numPr>
          <w:ilvl w:val="0"/>
          <w:numId w:val="20"/>
        </w:numPr>
        <w:tabs>
          <w:tab w:val="clear" w:pos="1080"/>
        </w:tabs>
        <w:spacing w:before="0" w:line="240" w:lineRule="auto"/>
        <w:ind w:left="720"/>
        <w:jc w:val="left"/>
        <w:rPr>
          <w:b/>
        </w:rPr>
      </w:pPr>
      <w:r w:rsidRPr="007E2F28">
        <w:rPr>
          <w:b/>
        </w:rPr>
        <w:t xml:space="preserve">Democracy as a binding ethical value </w:t>
      </w:r>
    </w:p>
    <w:p w:rsidR="002B6129" w:rsidRPr="007E2F28" w:rsidRDefault="002B6129" w:rsidP="008F440E"/>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Reaffirming</w:t>
      </w:r>
      <w:r w:rsidRPr="007E2F28">
        <w:t xml:space="preserve"> that democratic and ethical values must act as a co</w:t>
      </w:r>
      <w:r w:rsidRPr="007E2F28">
        <w:t>m</w:t>
      </w:r>
      <w:r w:rsidRPr="007E2F28">
        <w:t>mon link in the task of providing more security and cooperation in the OSCE area,</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Recognizing</w:t>
      </w:r>
      <w:r w:rsidRPr="007E2F28">
        <w:t xml:space="preserve"> that the basis of identities, political order and social peace is the effective respect of human dignity, human rights, fre</w:t>
      </w:r>
      <w:r w:rsidRPr="007E2F28">
        <w:t>e</w:t>
      </w:r>
      <w:r w:rsidRPr="007E2F28">
        <w:t xml:space="preserve">dom, democracy and the rule of law, </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Considering</w:t>
      </w:r>
      <w:r w:rsidRPr="007E2F28">
        <w:t xml:space="preserve"> that the societies of OSCE participating States must always aspire to define themselves in terms of pluralism, non-discrimination, tolerance, peaceful coexistence, justice, equality and solidarity, </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Considering</w:t>
      </w:r>
      <w:r w:rsidRPr="007E2F28">
        <w:t xml:space="preserve"> that a fundamental dimension of the political systems of OSCE participating States must be equality, without any di</w:t>
      </w:r>
      <w:r w:rsidRPr="007E2F28">
        <w:t>s</w:t>
      </w:r>
      <w:r w:rsidRPr="007E2F28">
        <w:t xml:space="preserve">crimination based on birth, race, sex, origin, religion, opinions or any other personal or social condition, and </w:t>
      </w:r>
      <w:r w:rsidRPr="007E2F28">
        <w:rPr>
          <w:u w:val="single"/>
        </w:rPr>
        <w:t>reaffirming</w:t>
      </w:r>
      <w:r w:rsidRPr="007E2F28">
        <w:t xml:space="preserve"> the need to combat discrimination and promote mutual respect and understan</w:t>
      </w:r>
      <w:r w:rsidRPr="007E2F28">
        <w:t>d</w:t>
      </w:r>
      <w:r w:rsidRPr="007E2F28">
        <w:t>ing,</w:t>
      </w:r>
    </w:p>
    <w:p w:rsidR="002B6129" w:rsidRPr="007E2F28" w:rsidRDefault="002B6129" w:rsidP="002B6129"/>
    <w:p w:rsidR="002B6129" w:rsidRPr="007E2F28" w:rsidRDefault="002B6129" w:rsidP="002B6129">
      <w:r w:rsidRPr="007E2F28">
        <w:t>The OSCE Parliamentary Assembly:</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Affirms</w:t>
      </w:r>
      <w:r w:rsidRPr="007E2F28">
        <w:t xml:space="preserve"> the fact that only through a commitment to these ethical principles and values </w:t>
      </w:r>
      <w:r w:rsidRPr="007E2F28">
        <w:rPr>
          <w:b/>
        </w:rPr>
        <w:t xml:space="preserve">can </w:t>
      </w:r>
      <w:r w:rsidRPr="007E2F28">
        <w:t>effective progress be achieved, and that such progress will become even more effective if there are mech</w:t>
      </w:r>
      <w:r w:rsidRPr="007E2F28">
        <w:t>a</w:t>
      </w:r>
      <w:r w:rsidRPr="007E2F28">
        <w:t>nisms for cooperation and consultations among the States;</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Bearing in mind</w:t>
      </w:r>
      <w:r w:rsidRPr="007E2F28">
        <w:t xml:space="preserve"> that discrimination based on gender co</w:t>
      </w:r>
      <w:r w:rsidRPr="007E2F28">
        <w:t>n</w:t>
      </w:r>
      <w:r w:rsidRPr="007E2F28">
        <w:t>tinues to exist, emphasizes the need to implement active gender equality pol</w:t>
      </w:r>
      <w:r w:rsidRPr="007E2F28">
        <w:t>i</w:t>
      </w:r>
      <w:r w:rsidRPr="007E2F28">
        <w:t>cies, promoting a greater presence of women in the political arena, and taking measures that not only effectively guarantee each pe</w:t>
      </w:r>
      <w:r w:rsidRPr="007E2F28">
        <w:t>r</w:t>
      </w:r>
      <w:r w:rsidRPr="007E2F28">
        <w:t xml:space="preserve">son’s freedom to have a sexual identity and enjoy equality of rights, but also ensure that discrimination based on gender does not occur;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Considers</w:t>
      </w:r>
      <w:r w:rsidRPr="007E2F28">
        <w:t xml:space="preserve"> that efforts to achieve security should always be unde</w:t>
      </w:r>
      <w:r w:rsidRPr="007E2F28">
        <w:t>r</w:t>
      </w:r>
      <w:r w:rsidRPr="007E2F28">
        <w:t>taken without prejudice to fundamental human rights and freedoms;</w:t>
      </w: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Affirms</w:t>
      </w:r>
      <w:r w:rsidRPr="007E2F28">
        <w:t xml:space="preserve"> the fact that, in the endeavour to reinforce security and fight any threat to it, not everything is appropriate, admissible or intell</w:t>
      </w:r>
      <w:r w:rsidRPr="007E2F28">
        <w:t>i</w:t>
      </w:r>
      <w:r w:rsidRPr="007E2F28">
        <w:t>gent and not everything is allowed;</w:t>
      </w:r>
    </w:p>
    <w:p w:rsidR="002B6129" w:rsidRPr="007E2F28" w:rsidRDefault="002B6129" w:rsidP="002B6129">
      <w:pPr>
        <w:tabs>
          <w:tab w:val="num" w:pos="720"/>
        </w:tabs>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Believes</w:t>
      </w:r>
      <w:r w:rsidRPr="007E2F28">
        <w:t xml:space="preserve"> that one of the main achievements of civilizations in d</w:t>
      </w:r>
      <w:r w:rsidRPr="007E2F28">
        <w:t>e</w:t>
      </w:r>
      <w:r w:rsidRPr="007E2F28">
        <w:t>veloped democracies is the fact that the authorities are subject not only to national legislation and international conventions but also to the democratic values that underpin them;</w:t>
      </w:r>
    </w:p>
    <w:p w:rsidR="002B6129" w:rsidRPr="007E2F28" w:rsidRDefault="002B6129" w:rsidP="002B6129"/>
    <w:p w:rsidR="002B6129" w:rsidRPr="007E2F28" w:rsidRDefault="002B6129" w:rsidP="002B6129">
      <w:pPr>
        <w:keepNext/>
        <w:keepLines/>
        <w:numPr>
          <w:ilvl w:val="0"/>
          <w:numId w:val="15"/>
        </w:numPr>
        <w:tabs>
          <w:tab w:val="clear" w:pos="930"/>
          <w:tab w:val="num" w:pos="720"/>
        </w:tabs>
        <w:spacing w:before="0" w:line="240" w:lineRule="auto"/>
        <w:ind w:left="720" w:hanging="720"/>
      </w:pPr>
      <w:r w:rsidRPr="007E2F28">
        <w:rPr>
          <w:u w:val="single"/>
        </w:rPr>
        <w:t>While safeguarding</w:t>
      </w:r>
      <w:r w:rsidRPr="007E2F28">
        <w:t xml:space="preserve"> democratic values in all cases, not being indi</w:t>
      </w:r>
      <w:r w:rsidRPr="007E2F28">
        <w:t>f</w:t>
      </w:r>
      <w:r w:rsidRPr="007E2F28">
        <w:t xml:space="preserve">ferent as to how to react, and </w:t>
      </w:r>
      <w:r w:rsidRPr="007E2F28">
        <w:rPr>
          <w:u w:val="single"/>
        </w:rPr>
        <w:t>ensuring</w:t>
      </w:r>
      <w:r w:rsidRPr="007E2F28">
        <w:t xml:space="preserve"> that the response to any a</w:t>
      </w:r>
      <w:r w:rsidRPr="007E2F28">
        <w:t>t</w:t>
      </w:r>
      <w:r w:rsidRPr="007E2F28">
        <w:t xml:space="preserve">tacks must be concerted as far as possible, </w:t>
      </w:r>
      <w:r w:rsidRPr="007E2F28">
        <w:rPr>
          <w:u w:val="single"/>
        </w:rPr>
        <w:t>rejects</w:t>
      </w:r>
      <w:r w:rsidRPr="007E2F28">
        <w:t xml:space="preserve"> the notion that, in order to preserve security, any of the basic rules and rights of a d</w:t>
      </w:r>
      <w:r w:rsidRPr="007E2F28">
        <w:t>e</w:t>
      </w:r>
      <w:r w:rsidRPr="007E2F28">
        <w:t xml:space="preserve">mocratic system can be disregarded. </w:t>
      </w:r>
    </w:p>
    <w:p w:rsidR="002B6129" w:rsidRPr="007E2F28" w:rsidRDefault="002B6129" w:rsidP="002B6129"/>
    <w:p w:rsidR="002B6129" w:rsidRPr="007E2F28" w:rsidRDefault="002B6129" w:rsidP="002B6129">
      <w:r w:rsidRPr="007E2F28">
        <w:rPr>
          <w:b/>
        </w:rPr>
        <w:t xml:space="preserve">II. Development of political freedoms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Considering</w:t>
      </w:r>
      <w:r w:rsidRPr="007E2F28">
        <w:t xml:space="preserve"> that the main axis of democracy is the proclamation and enforcement of human rights </w:t>
      </w:r>
      <w:r w:rsidRPr="007E2F28">
        <w:rPr>
          <w:sz w:val="23"/>
          <w:szCs w:val="23"/>
        </w:rPr>
        <w:t>and fundamental freedoms,</w:t>
      </w:r>
      <w:r w:rsidRPr="007E2F28">
        <w:t xml:space="preserve"> along with their progressive generalization,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Bearing in mind</w:t>
      </w:r>
      <w:r w:rsidRPr="007E2F28">
        <w:t xml:space="preserve"> that any political action must be based on dignity and the value of freedoms and that participating States must co</w:t>
      </w:r>
      <w:r w:rsidRPr="007E2F28">
        <w:t>n</w:t>
      </w:r>
      <w:r w:rsidRPr="007E2F28">
        <w:t xml:space="preserve">stantly reiterate their full commitment to the development of these values,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 xml:space="preserve">Considering </w:t>
      </w:r>
      <w:r w:rsidRPr="007E2F28">
        <w:t>that political freedoms are essential to the development of the societies of OSCE participating States, and that State author</w:t>
      </w:r>
      <w:r w:rsidRPr="007E2F28">
        <w:t>i</w:t>
      </w:r>
      <w:r w:rsidRPr="007E2F28">
        <w:t>ties must guarantee their effectiveness and in no case promote or a</w:t>
      </w:r>
      <w:r w:rsidRPr="007E2F28">
        <w:t>c</w:t>
      </w:r>
      <w:r w:rsidRPr="007E2F28">
        <w:t xml:space="preserve">cept limitations to these values,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Emphasizing</w:t>
      </w:r>
      <w:r w:rsidRPr="007E2F28">
        <w:t xml:space="preserve"> the essential nature of the development of freedom of thought and its expression, and </w:t>
      </w:r>
      <w:r w:rsidRPr="007E2F28">
        <w:rPr>
          <w:u w:val="single"/>
        </w:rPr>
        <w:t>expressing</w:t>
      </w:r>
      <w:r w:rsidRPr="007E2F28">
        <w:t xml:space="preserve"> its attachment to the freedom of the press, the freedom to demonstrate, participation in political elections and the principle of justice,</w:t>
      </w:r>
    </w:p>
    <w:p w:rsidR="002B6129" w:rsidRPr="007E2F28" w:rsidRDefault="002B6129" w:rsidP="002B6129"/>
    <w:p w:rsidR="002B6129" w:rsidRPr="007E2F28" w:rsidRDefault="002B6129" w:rsidP="002B6129">
      <w:r w:rsidRPr="007E2F28">
        <w:t xml:space="preserve">The OSCE Parliamentary Assembly: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Reaffirms</w:t>
      </w:r>
      <w:r w:rsidRPr="007E2F28">
        <w:t xml:space="preserve"> the crucial importance of the freedom of speech, press and information in any society, considering these freedoms to be a sine qua non tool for guaranteeing the effectiveness and credibility of democracy in the OSCE participating States; </w:t>
      </w:r>
    </w:p>
    <w:p w:rsidR="002B6129" w:rsidRPr="007E2F28" w:rsidRDefault="002B6129" w:rsidP="002B6129"/>
    <w:p w:rsidR="008D37CA" w:rsidRPr="007E2F28" w:rsidRDefault="008D37CA" w:rsidP="008D37CA">
      <w:pPr>
        <w:pStyle w:val="Normaltindrag"/>
      </w:pPr>
    </w:p>
    <w:p w:rsidR="008D37CA" w:rsidRPr="007E2F28" w:rsidRDefault="008D37CA" w:rsidP="008D37CA">
      <w:pPr>
        <w:pStyle w:val="Normaltindrag"/>
      </w:pPr>
    </w:p>
    <w:p w:rsidR="008D37CA" w:rsidRPr="007E2F28" w:rsidRDefault="008D37CA" w:rsidP="008D37CA">
      <w:pPr>
        <w:pStyle w:val="Normaltindrag"/>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Reaffirms</w:t>
      </w:r>
      <w:r w:rsidRPr="007E2F28">
        <w:t xml:space="preserve"> its demand that independent media be freely established, along with guarantees for media professionals to exercise those freedoms without fear of dismissal or loss of life, while facilitating the activity of all professionals, regardless of their nationality;</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Urges</w:t>
      </w:r>
      <w:r w:rsidRPr="007E2F28">
        <w:t xml:space="preserve"> the authorities in all States to make firm commitments to preventing the erosion of those freedoms and the atmosphere of i</w:t>
      </w:r>
      <w:r w:rsidRPr="007E2F28">
        <w:t>m</w:t>
      </w:r>
      <w:r w:rsidRPr="007E2F28">
        <w:t>punity that in some cases has led to journalists being threatened or abducted;</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Requests</w:t>
      </w:r>
      <w:r w:rsidRPr="007E2F28">
        <w:t xml:space="preserve"> states not to restrict fundamental political freedoms such as the right to demonstrate, as a democratic expression of ideas in a pluralistic system;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Reaffirms</w:t>
      </w:r>
      <w:r w:rsidRPr="007E2F28">
        <w:t xml:space="preserve"> the commitment to strengthening the right to a justice system that is clearly independent from the government and not su</w:t>
      </w:r>
      <w:r w:rsidRPr="007E2F28">
        <w:t>b</w:t>
      </w:r>
      <w:r w:rsidRPr="007E2F28">
        <w:t xml:space="preserve">ject to the authorities, reaffirming this as a means of avoiding </w:t>
      </w:r>
      <w:r w:rsidRPr="007E2F28">
        <w:rPr>
          <w:iCs/>
        </w:rPr>
        <w:t>ve</w:t>
      </w:r>
      <w:r w:rsidRPr="007E2F28">
        <w:rPr>
          <w:iCs/>
        </w:rPr>
        <w:t>n</w:t>
      </w:r>
      <w:r w:rsidRPr="007E2F28">
        <w:rPr>
          <w:iCs/>
        </w:rPr>
        <w:t>dettas</w:t>
      </w:r>
      <w:r w:rsidRPr="007E2F28">
        <w:t xml:space="preserve"> or parallel judgements or judgements made outside the inst</w:t>
      </w:r>
      <w:r w:rsidRPr="007E2F28">
        <w:t>i</w:t>
      </w:r>
      <w:r w:rsidRPr="007E2F28">
        <w:t xml:space="preserve">tutional system;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Reaffirms</w:t>
      </w:r>
      <w:r w:rsidRPr="007E2F28">
        <w:t xml:space="preserve"> the value of human life and calls for the abolition in the participating States of the death penalty, replacing it with more just and humane means of delivering justice. </w:t>
      </w:r>
    </w:p>
    <w:p w:rsidR="002B6129" w:rsidRPr="007E2F28" w:rsidRDefault="002B6129" w:rsidP="002B6129"/>
    <w:p w:rsidR="002B6129" w:rsidRPr="007E2F28" w:rsidRDefault="002B6129" w:rsidP="002B6129">
      <w:pPr>
        <w:keepNext/>
        <w:keepLines/>
        <w:rPr>
          <w:b/>
        </w:rPr>
      </w:pPr>
      <w:r w:rsidRPr="007E2F28">
        <w:rPr>
          <w:b/>
        </w:rPr>
        <w:t xml:space="preserve">III. Holding of democratic elections: OSCE monitoring </w:t>
      </w:r>
    </w:p>
    <w:p w:rsidR="002B6129" w:rsidRPr="007E2F28" w:rsidRDefault="002B6129" w:rsidP="002B6129">
      <w:pPr>
        <w:keepNext/>
        <w:keepLines/>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Considering</w:t>
      </w:r>
      <w:r w:rsidRPr="007E2F28">
        <w:t xml:space="preserve"> that the essence of democracy is the right of the sole holder of sovereignty, the people, to decide who will assume the p</w:t>
      </w:r>
      <w:r w:rsidRPr="007E2F28">
        <w:t>o</w:t>
      </w:r>
      <w:r w:rsidRPr="007E2F28">
        <w:t>sitions that entail the exercise of authority and that, by carrying out independent and evidence-based observation in cooperation with the host countries, Election Monitoring Missions serve to promote d</w:t>
      </w:r>
      <w:r w:rsidRPr="007E2F28">
        <w:t>e</w:t>
      </w:r>
      <w:r w:rsidRPr="007E2F28">
        <w:t>mocracy and human rights,</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Reaffirming</w:t>
      </w:r>
      <w:r w:rsidRPr="007E2F28">
        <w:t xml:space="preserve"> the need for the participating States’ legal frameworks fully to respect the OSCE commitments, including the principles of transparency, equal opportunities, freedom of expression and regular elections,</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Attaching</w:t>
      </w:r>
      <w:r w:rsidRPr="007E2F28">
        <w:t xml:space="preserve"> great importance to the special position of parliaments as the only directly accountable democratic bodies to which citizens grant their representation and also </w:t>
      </w:r>
      <w:r w:rsidRPr="007E2F28">
        <w:rPr>
          <w:u w:val="single"/>
        </w:rPr>
        <w:t>bearing in mind</w:t>
      </w:r>
      <w:r w:rsidRPr="007E2F28">
        <w:t xml:space="preserve"> the fact that go</w:t>
      </w:r>
      <w:r w:rsidRPr="007E2F28">
        <w:t>v</w:t>
      </w:r>
      <w:r w:rsidRPr="007E2F28">
        <w:t>ernments must obtain the trust of parliamentary institutions,</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Attaching</w:t>
      </w:r>
      <w:r w:rsidRPr="007E2F28">
        <w:t xml:space="preserve"> great importance to the representative value of those who assume democratically elected positions at an institutional level, </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Considering</w:t>
      </w:r>
      <w:r w:rsidRPr="007E2F28">
        <w:t xml:space="preserve"> it to be fundamental that holding elections offers the greatest credibility, at both domestic and international levels,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Bearing in mind</w:t>
      </w:r>
      <w:r w:rsidRPr="007E2F28">
        <w:t xml:space="preserve"> that, without detriment to other bodies, the OSCE PA offers the greatest reliability and international credibility, given the experience of its observers,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Considering</w:t>
      </w:r>
      <w:r w:rsidRPr="007E2F28">
        <w:t xml:space="preserve"> the validity and relevance of the 1997</w:t>
      </w:r>
      <w:r w:rsidRPr="007E2F28">
        <w:rPr>
          <w:b/>
        </w:rPr>
        <w:t xml:space="preserve"> </w:t>
      </w:r>
      <w:r w:rsidRPr="007E2F28">
        <w:t>Copenhagen Cooperation Agreement between the OSCE PA and ODIHR,</w:t>
      </w:r>
    </w:p>
    <w:p w:rsidR="002B6129" w:rsidRPr="007E2F28" w:rsidRDefault="002B6129" w:rsidP="002B6129"/>
    <w:p w:rsidR="002B6129" w:rsidRPr="007E2F28" w:rsidRDefault="002B6129" w:rsidP="002B6129">
      <w:r w:rsidRPr="007E2F28">
        <w:t>The OSCE Parliamentary Assembly:</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Reaffirms</w:t>
      </w:r>
      <w:r w:rsidRPr="007E2F28">
        <w:t xml:space="preserve"> the strengthening of parliaments as directly accountable democratic institutions and essential channels through which cit</w:t>
      </w:r>
      <w:r w:rsidRPr="007E2F28">
        <w:t>i</w:t>
      </w:r>
      <w:r w:rsidRPr="007E2F28">
        <w:t>zens grant their representation, since it is the citizens who must clearly establish the standards binding the authorities;</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Recommends</w:t>
      </w:r>
      <w:r w:rsidRPr="007E2F28">
        <w:t xml:space="preserve"> that the participating States ensure that their electoral legislation meets the demands of pluralism, transparency, equal o</w:t>
      </w:r>
      <w:r w:rsidRPr="007E2F28">
        <w:t>p</w:t>
      </w:r>
      <w:r w:rsidRPr="007E2F28">
        <w:t>portunities and freedom of speech;</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Requests</w:t>
      </w:r>
      <w:r w:rsidRPr="007E2F28">
        <w:t xml:space="preserve"> that States guarantee that election practices respect the aforementioned principles, underlining the importance of the ne</w:t>
      </w:r>
      <w:r w:rsidRPr="007E2F28">
        <w:t>u</w:t>
      </w:r>
      <w:r w:rsidRPr="007E2F28">
        <w:t>trality of public officials;</w:t>
      </w:r>
    </w:p>
    <w:p w:rsidR="002B6129" w:rsidRPr="007E2F28" w:rsidRDefault="002B6129" w:rsidP="002B6129">
      <w:pPr>
        <w:ind w:left="720" w:hanging="720"/>
        <w:rPr>
          <w:b/>
        </w:rPr>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Considers</w:t>
      </w:r>
      <w:r w:rsidRPr="007E2F28">
        <w:t xml:space="preserve"> that the right to participate in elections should not be unduly restricted, thus rejecting the imposition of unnecessary and excessive requirements to stand as a candidate in an election;</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Reaffirms</w:t>
      </w:r>
      <w:r w:rsidRPr="007E2F28">
        <w:t xml:space="preserve"> the importance of the fact that elections held in the OSCE</w:t>
      </w:r>
      <w:r w:rsidRPr="007E2F28">
        <w:rPr>
          <w:b/>
        </w:rPr>
        <w:t xml:space="preserve"> </w:t>
      </w:r>
      <w:r w:rsidRPr="007E2F28">
        <w:t>area</w:t>
      </w:r>
      <w:r w:rsidRPr="007E2F28">
        <w:rPr>
          <w:b/>
        </w:rPr>
        <w:t xml:space="preserve"> </w:t>
      </w:r>
      <w:r w:rsidRPr="007E2F28">
        <w:t>fully comply with OSCE commitments regarding truly demo</w:t>
      </w:r>
      <w:r w:rsidRPr="007E2F28">
        <w:t>c</w:t>
      </w:r>
      <w:r w:rsidRPr="007E2F28">
        <w:t xml:space="preserve">ratic elections;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Reiterates</w:t>
      </w:r>
      <w:r w:rsidRPr="007E2F28">
        <w:t xml:space="preserve"> the relevance here</w:t>
      </w:r>
      <w:r w:rsidRPr="007E2F28">
        <w:rPr>
          <w:b/>
        </w:rPr>
        <w:t xml:space="preserve"> </w:t>
      </w:r>
      <w:r w:rsidRPr="007E2F28">
        <w:t>of Electoral Observation Missions in demonstrating support for a democratic process and assisting pa</w:t>
      </w:r>
      <w:r w:rsidRPr="007E2F28">
        <w:t>r</w:t>
      </w:r>
      <w:r w:rsidRPr="007E2F28">
        <w:t xml:space="preserve">ticipating States to conduct genuine elections in line with OSCE commitments;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Emphasizes</w:t>
      </w:r>
      <w:r w:rsidRPr="007E2F28">
        <w:t xml:space="preserve"> the importance of combining the technical and political dimensions, the perception of those who run as candidates in their countries of origin being especially valuable in this regard; </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Emphasizes</w:t>
      </w:r>
      <w:r w:rsidRPr="007E2F28">
        <w:t xml:space="preserve"> the fact that the final assessment of an electoral process has an undeniable political relevance, and that, in this regard, an e</w:t>
      </w:r>
      <w:r w:rsidRPr="007E2F28">
        <w:t>f</w:t>
      </w:r>
      <w:r w:rsidRPr="007E2F28">
        <w:t>fort must be made to define clearly the conclusions to be made pu</w:t>
      </w:r>
      <w:r w:rsidRPr="007E2F28">
        <w:t>b</w:t>
      </w:r>
      <w:r w:rsidRPr="007E2F28">
        <w:t xml:space="preserve">lic; </w:t>
      </w: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Reaffirms</w:t>
      </w:r>
      <w:r w:rsidRPr="007E2F28">
        <w:t xml:space="preserve"> its desire to maintain the technical cooperation provided by ODIHR, reiterating the need fully to observe the Copenhagen Agreement</w:t>
      </w:r>
      <w:r w:rsidRPr="007E2F28">
        <w:rPr>
          <w:b/>
        </w:rPr>
        <w:t xml:space="preserve"> </w:t>
      </w:r>
      <w:r w:rsidRPr="007E2F28">
        <w:t xml:space="preserve">and show the greatest willingness to make cooperation possible;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Is firmly convinced</w:t>
      </w:r>
      <w:r w:rsidRPr="007E2F28">
        <w:t xml:space="preserve"> that long-term and short-term election monito</w:t>
      </w:r>
      <w:r w:rsidRPr="007E2F28">
        <w:t>r</w:t>
      </w:r>
      <w:r w:rsidRPr="007E2F28">
        <w:t>ing along with election monitoring by experts and parliamentarians complement one another; that the ODIHR methodology is based on long-term on-site observations that make a valuable contribution to reaching objective findings and solid conclusions in a joint effort; that parliamentarians contribute a wide range of professional polit</w:t>
      </w:r>
      <w:r w:rsidRPr="007E2F28">
        <w:t>i</w:t>
      </w:r>
      <w:r w:rsidRPr="007E2F28">
        <w:t>cal experience and give election monitoring missions visibility;</w:t>
      </w:r>
      <w:r w:rsidRPr="007E2F28">
        <w:rPr>
          <w:u w:val="single"/>
        </w:rPr>
        <w:t xml:space="preserve">  </w:t>
      </w:r>
    </w:p>
    <w:p w:rsidR="002B6129" w:rsidRPr="007E2F28" w:rsidRDefault="002B6129" w:rsidP="002B6129"/>
    <w:p w:rsidR="002B6129" w:rsidRPr="007E2F28" w:rsidRDefault="002B6129" w:rsidP="008F440E">
      <w:pPr>
        <w:numPr>
          <w:ilvl w:val="0"/>
          <w:numId w:val="15"/>
        </w:numPr>
        <w:tabs>
          <w:tab w:val="clear" w:pos="930"/>
          <w:tab w:val="num" w:pos="720"/>
        </w:tabs>
        <w:spacing w:before="0" w:line="240" w:lineRule="auto"/>
        <w:ind w:left="720" w:hanging="720"/>
      </w:pPr>
      <w:r w:rsidRPr="007E2F28">
        <w:rPr>
          <w:u w:val="single"/>
        </w:rPr>
        <w:t>Reaffirms</w:t>
      </w:r>
      <w:r w:rsidRPr="007E2F28">
        <w:t xml:space="preserve"> its previously-expressed unanimous will that, for the benefit of credibility and trust in electoral observation missions, the role of the OSCE Parliamentary Assembly and its leadership regar</w:t>
      </w:r>
      <w:r w:rsidRPr="007E2F28">
        <w:t>d</w:t>
      </w:r>
      <w:r w:rsidRPr="007E2F28">
        <w:t>ing these tasks be respected and supported by all, being solely su</w:t>
      </w:r>
      <w:r w:rsidRPr="007E2F28">
        <w:t>b</w:t>
      </w:r>
      <w:r w:rsidRPr="007E2F28">
        <w:t>ject in this regard to the said Copenhagen Cooperation Agreement.</w:t>
      </w:r>
    </w:p>
    <w:p w:rsidR="002B6129" w:rsidRPr="007E2F28" w:rsidRDefault="002B6129" w:rsidP="002B6129"/>
    <w:p w:rsidR="002B6129" w:rsidRPr="007E2F28" w:rsidRDefault="002B6129" w:rsidP="000272D5">
      <w:pPr>
        <w:rPr>
          <w:b/>
        </w:rPr>
      </w:pPr>
      <w:r w:rsidRPr="007E2F28">
        <w:rPr>
          <w:b/>
        </w:rPr>
        <w:t xml:space="preserve">IV. Reinforcement of the principle of participation </w:t>
      </w:r>
    </w:p>
    <w:p w:rsidR="002B6129" w:rsidRPr="007E2F28" w:rsidRDefault="002B6129" w:rsidP="002B6129">
      <w:pPr>
        <w:rPr>
          <w:b/>
        </w:rPr>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Considering</w:t>
      </w:r>
      <w:r w:rsidRPr="007E2F28">
        <w:t xml:space="preserve"> the vital need to reinforce mechanisms for a better organization of civil society, and the essential nature in this regard of the participation principle as tool for democratic participation, </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Affirming</w:t>
      </w:r>
      <w:r w:rsidRPr="007E2F28">
        <w:t xml:space="preserve"> the importance of a society with a life and organization of its own besides the institutional workings of the authorities, </w:t>
      </w:r>
    </w:p>
    <w:p w:rsidR="002B6129" w:rsidRPr="007E2F28" w:rsidRDefault="002B6129" w:rsidP="002B6129"/>
    <w:p w:rsidR="002B6129" w:rsidRPr="007E2F28" w:rsidRDefault="002B6129" w:rsidP="002B6129">
      <w:r w:rsidRPr="007E2F28">
        <w:t>The OSCE Parliamentary Assembly:</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Expresses</w:t>
      </w:r>
      <w:r w:rsidRPr="007E2F28">
        <w:t xml:space="preserve"> its commitment to the promotion, by the participating States themselves, of</w:t>
      </w:r>
      <w:r w:rsidRPr="007E2F28">
        <w:rPr>
          <w:b/>
        </w:rPr>
        <w:t xml:space="preserve"> </w:t>
      </w:r>
      <w:r w:rsidRPr="007E2F28">
        <w:t>the strengthening of civil society, an expre</w:t>
      </w:r>
      <w:r w:rsidRPr="007E2F28">
        <w:t>s</w:t>
      </w:r>
      <w:r w:rsidRPr="007E2F28">
        <w:t>sion of the principle of participation, boosting rather than suffoca</w:t>
      </w:r>
      <w:r w:rsidRPr="007E2F28">
        <w:t>t</w:t>
      </w:r>
      <w:r w:rsidRPr="007E2F28">
        <w:t xml:space="preserve">ing any initiatives emerging from society itself;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Promotes</w:t>
      </w:r>
      <w:r w:rsidRPr="007E2F28">
        <w:t xml:space="preserve"> the true and effective recognition of the right of associ</w:t>
      </w:r>
      <w:r w:rsidRPr="007E2F28">
        <w:t>a</w:t>
      </w:r>
      <w:r w:rsidRPr="007E2F28">
        <w:t xml:space="preserve">tion in all fields and makes a commitment to broaden the scope of action of social groups and NGOs. </w:t>
      </w:r>
    </w:p>
    <w:p w:rsidR="002B6129" w:rsidRPr="007E2F28" w:rsidRDefault="002B6129" w:rsidP="002B6129"/>
    <w:p w:rsidR="002B6129" w:rsidRPr="007E2F28" w:rsidRDefault="002B6129" w:rsidP="002B6129">
      <w:pPr>
        <w:keepNext/>
        <w:keepLines/>
        <w:rPr>
          <w:b/>
        </w:rPr>
      </w:pPr>
      <w:r w:rsidRPr="007E2F28">
        <w:rPr>
          <w:b/>
        </w:rPr>
        <w:t xml:space="preserve">V. Transparency and the fight against corruption </w:t>
      </w:r>
    </w:p>
    <w:p w:rsidR="002B6129" w:rsidRPr="007E2F28" w:rsidRDefault="002B6129" w:rsidP="002B6129">
      <w:pPr>
        <w:keepNext/>
        <w:keepLines/>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Considering</w:t>
      </w:r>
      <w:r w:rsidRPr="007E2F28">
        <w:t xml:space="preserve"> the importance of the authorities acting with transpa</w:t>
      </w:r>
      <w:r w:rsidRPr="007E2F28">
        <w:t>r</w:t>
      </w:r>
      <w:r w:rsidRPr="007E2F28">
        <w:t>ency and being subject to the rule of law, together with the need for administrative, political and judicial control to act properly in a sy</w:t>
      </w:r>
      <w:r w:rsidRPr="007E2F28">
        <w:t>s</w:t>
      </w:r>
      <w:r w:rsidRPr="007E2F28">
        <w:t xml:space="preserve">tem of freedom of information, </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Bearing in mind</w:t>
      </w:r>
      <w:r w:rsidRPr="007E2F28">
        <w:t xml:space="preserve"> the fact that the institutional authorities must not allow the existence of influential groups that are not subject to the rule of law or to police or judicial controls, </w:t>
      </w:r>
    </w:p>
    <w:p w:rsidR="002B6129" w:rsidRPr="007E2F28" w:rsidRDefault="002B6129" w:rsidP="002B6129"/>
    <w:p w:rsidR="002B6129" w:rsidRPr="007E2F28" w:rsidRDefault="002B6129" w:rsidP="002B6129">
      <w:pPr>
        <w:keepNext/>
        <w:keepLines/>
      </w:pPr>
      <w:r w:rsidRPr="007E2F28">
        <w:t>The OSCE Parliamentary Assembly:</w:t>
      </w:r>
    </w:p>
    <w:p w:rsidR="002B6129" w:rsidRPr="007E2F28" w:rsidRDefault="002B6129" w:rsidP="002B6129">
      <w:pPr>
        <w:keepNext/>
        <w:keepLines/>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Reaffirms</w:t>
      </w:r>
      <w:r w:rsidRPr="007E2F28">
        <w:t xml:space="preserve"> its commitment to reinforce the transparency of the a</w:t>
      </w:r>
      <w:r w:rsidRPr="007E2F28">
        <w:t>u</w:t>
      </w:r>
      <w:r w:rsidRPr="007E2F28">
        <w:t>thorities’ actions, taking firm measures against any form of corru</w:t>
      </w:r>
      <w:r w:rsidRPr="007E2F28">
        <w:t>p</w:t>
      </w:r>
      <w:r w:rsidRPr="007E2F28">
        <w:t>tion, at political or social level, and promoting where necessary le</w:t>
      </w:r>
      <w:r w:rsidRPr="007E2F28">
        <w:t>g</w:t>
      </w:r>
      <w:r w:rsidRPr="007E2F28">
        <w:t xml:space="preserve">islative measures for that purpose; </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Promotes</w:t>
      </w:r>
      <w:r w:rsidRPr="007E2F28">
        <w:t xml:space="preserve"> the adoption of measures to fight mafia-like criminal organizations which are not only linked to public corruption relating to finances, politics or town planning, but are also of a transnational nature;</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Affirms</w:t>
      </w:r>
      <w:r w:rsidRPr="007E2F28">
        <w:t xml:space="preserve"> the need to step up the fight against drug-trafficking organ</w:t>
      </w:r>
      <w:r w:rsidRPr="007E2F28">
        <w:t>i</w:t>
      </w:r>
      <w:r w:rsidRPr="007E2F28">
        <w:t>zations, which not only severely damage the health and lives of i</w:t>
      </w:r>
      <w:r w:rsidRPr="007E2F28">
        <w:t>n</w:t>
      </w:r>
      <w:r w:rsidRPr="007E2F28">
        <w:t>dividuals but also generate insecurity and</w:t>
      </w:r>
      <w:r w:rsidRPr="007E2F28">
        <w:rPr>
          <w:b/>
        </w:rPr>
        <w:t xml:space="preserve"> </w:t>
      </w:r>
      <w:r w:rsidRPr="007E2F28">
        <w:t>a flow of funds, owing to an atmosphere of impunity or at least to the flagrant inadequacy of resources to fight them;</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Reiterates</w:t>
      </w:r>
      <w:r w:rsidRPr="007E2F28">
        <w:t xml:space="preserve"> the need to strengthen the mechanisms to fight trafficking in human beings, particularly women and children, as forms of e</w:t>
      </w:r>
      <w:r w:rsidRPr="007E2F28">
        <w:t>x</w:t>
      </w:r>
      <w:r w:rsidRPr="007E2F28">
        <w:t xml:space="preserve">ploitation and degradation of the dignity of persons. </w:t>
      </w:r>
    </w:p>
    <w:p w:rsidR="002B6129" w:rsidRPr="007E2F28" w:rsidRDefault="002B6129" w:rsidP="002B6129">
      <w:pPr>
        <w:ind w:left="720" w:hanging="720"/>
        <w:rPr>
          <w:b/>
        </w:rPr>
      </w:pPr>
    </w:p>
    <w:p w:rsidR="002B6129" w:rsidRPr="007E2F28" w:rsidRDefault="002B6129" w:rsidP="002B6129">
      <w:pPr>
        <w:rPr>
          <w:b/>
        </w:rPr>
      </w:pPr>
      <w:r w:rsidRPr="007E2F28">
        <w:rPr>
          <w:b/>
        </w:rPr>
        <w:t xml:space="preserve">VI. Immigration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Considering</w:t>
      </w:r>
      <w:r w:rsidRPr="007E2F28">
        <w:t xml:space="preserve"> that immigration is a reality calling for a response based on common action and a multi-faceted approach, in which, alongside security measures, other decisions of a political, ec</w:t>
      </w:r>
      <w:r w:rsidRPr="007E2F28">
        <w:t>o</w:t>
      </w:r>
      <w:r w:rsidRPr="007E2F28">
        <w:t xml:space="preserve">nomic, social and humanitarian nature must be taken,  </w:t>
      </w:r>
    </w:p>
    <w:p w:rsidR="002B6129" w:rsidRPr="007E2F28" w:rsidRDefault="002B6129" w:rsidP="002B6129">
      <w:pPr>
        <w:ind w:left="36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Reaffirming</w:t>
      </w:r>
      <w:r w:rsidRPr="007E2F28">
        <w:t xml:space="preserve"> the existence of fundamental universal human rights that all human beings are entitled to, regardless of their country of origin,  </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Considering</w:t>
      </w:r>
      <w:r w:rsidRPr="007E2F28">
        <w:t xml:space="preserve"> that a key element of migration is a situation of abs</w:t>
      </w:r>
      <w:r w:rsidRPr="007E2F28">
        <w:t>o</w:t>
      </w:r>
      <w:r w:rsidRPr="007E2F28">
        <w:t>lute vulnerability and the total lack of expectations in the countries of origin, problems that the developed world has been unable to solve,</w:t>
      </w:r>
    </w:p>
    <w:p w:rsidR="002B6129" w:rsidRPr="007E2F28" w:rsidRDefault="002B6129" w:rsidP="002B6129"/>
    <w:p w:rsidR="008D37CA" w:rsidRPr="007E2F28" w:rsidRDefault="008D37CA" w:rsidP="008D37CA">
      <w:pPr>
        <w:pStyle w:val="Normaltindrag"/>
      </w:pPr>
    </w:p>
    <w:p w:rsidR="002B6129" w:rsidRPr="007E2F28" w:rsidRDefault="00640B9A" w:rsidP="002B6129">
      <w:r w:rsidRPr="007E2F28">
        <w:br w:type="page"/>
      </w:r>
      <w:r w:rsidR="002B6129" w:rsidRPr="007E2F28">
        <w:t xml:space="preserve">The OSCE Parliamentary Assembly: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Reiterates</w:t>
      </w:r>
      <w:r w:rsidRPr="007E2F28">
        <w:t xml:space="preserve"> the need to reinforce cooperation in migration flow co</w:t>
      </w:r>
      <w:r w:rsidRPr="007E2F28">
        <w:t>n</w:t>
      </w:r>
      <w:r w:rsidRPr="007E2F28">
        <w:t xml:space="preserve">trol mechanisms so that the OSCE participating States can absorb migration in terms of labour and society;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Urges</w:t>
      </w:r>
      <w:r w:rsidRPr="007E2F28">
        <w:t xml:space="preserve"> all authorities addressing the issue of migration to reconcile the need to preserve the cultures of OSCE participating States with the notion that plurality is enriching for everyone; </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Points to</w:t>
      </w:r>
      <w:r w:rsidRPr="007E2F28">
        <w:t xml:space="preserve"> the need to strengthen integration tools, thus avoiding ghettos and granting migrants not only civil but also social rights, including the rights to health, education and a decent livelihood. </w:t>
      </w:r>
    </w:p>
    <w:p w:rsidR="002B6129" w:rsidRPr="007E2F28" w:rsidRDefault="002B6129" w:rsidP="002B6129">
      <w:pPr>
        <w:rPr>
          <w:b/>
        </w:rPr>
      </w:pPr>
    </w:p>
    <w:p w:rsidR="002B6129" w:rsidRPr="007E2F28" w:rsidRDefault="002B6129" w:rsidP="002B6129">
      <w:pPr>
        <w:rPr>
          <w:b/>
        </w:rPr>
      </w:pPr>
      <w:r w:rsidRPr="007E2F28">
        <w:rPr>
          <w:b/>
        </w:rPr>
        <w:t>VII. Protection of persons belonging to minorities and of religious fre</w:t>
      </w:r>
      <w:r w:rsidRPr="007E2F28">
        <w:rPr>
          <w:b/>
        </w:rPr>
        <w:t>e</w:t>
      </w:r>
      <w:r w:rsidRPr="007E2F28">
        <w:rPr>
          <w:b/>
        </w:rPr>
        <w:t>dom</w:t>
      </w:r>
    </w:p>
    <w:p w:rsidR="002B6129" w:rsidRPr="007E2F28" w:rsidRDefault="002B6129" w:rsidP="002B6129">
      <w:pPr>
        <w:rPr>
          <w:b/>
        </w:rPr>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Considering</w:t>
      </w:r>
      <w:r w:rsidRPr="007E2F28">
        <w:t xml:space="preserve"> that democracy is based, among other fundamental rules, on the respect for the rights of persons belonging to minorities and the promotion of mutual respect and tolerance,</w:t>
      </w:r>
    </w:p>
    <w:p w:rsidR="002B6129" w:rsidRPr="007E2F28" w:rsidRDefault="002B6129" w:rsidP="002B6129">
      <w:pPr>
        <w:ind w:left="1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Considering</w:t>
      </w:r>
      <w:r w:rsidRPr="007E2F28">
        <w:t xml:space="preserve"> that tolerance which does not in itself assume any kind of superiority</w:t>
      </w:r>
      <w:r w:rsidRPr="007E2F28">
        <w:rPr>
          <w:b/>
        </w:rPr>
        <w:t xml:space="preserve"> </w:t>
      </w:r>
      <w:r w:rsidRPr="007E2F28">
        <w:t>is clearly a value to be preserved in pluralistic soci</w:t>
      </w:r>
      <w:r w:rsidRPr="007E2F28">
        <w:t>e</w:t>
      </w:r>
      <w:r w:rsidRPr="007E2F28">
        <w:t xml:space="preserve">ties,  </w:t>
      </w:r>
    </w:p>
    <w:p w:rsidR="002B6129" w:rsidRPr="007E2F28" w:rsidRDefault="002B6129" w:rsidP="002B6129">
      <w:pPr>
        <w:ind w:left="360"/>
      </w:pPr>
    </w:p>
    <w:p w:rsidR="002B6129" w:rsidRPr="007E2F28" w:rsidRDefault="002B6129" w:rsidP="002B6129">
      <w:r w:rsidRPr="007E2F28">
        <w:t>The OSCE Parliamentary Assembly:</w:t>
      </w:r>
    </w:p>
    <w:p w:rsidR="002B6129" w:rsidRPr="007E2F28" w:rsidRDefault="002B6129" w:rsidP="002B6129">
      <w:pPr>
        <w:ind w:left="360"/>
      </w:pPr>
    </w:p>
    <w:p w:rsidR="002B6129" w:rsidRPr="007E2F28" w:rsidRDefault="002B6129" w:rsidP="00BC1F4D">
      <w:pPr>
        <w:numPr>
          <w:ilvl w:val="0"/>
          <w:numId w:val="15"/>
        </w:numPr>
        <w:tabs>
          <w:tab w:val="clear" w:pos="930"/>
          <w:tab w:val="num" w:pos="720"/>
        </w:tabs>
        <w:spacing w:before="0" w:line="240" w:lineRule="auto"/>
        <w:ind w:left="720" w:hanging="720"/>
      </w:pPr>
      <w:r w:rsidRPr="007E2F28">
        <w:rPr>
          <w:u w:val="single"/>
        </w:rPr>
        <w:t>Acknowledges</w:t>
      </w:r>
      <w:r w:rsidRPr="007E2F28">
        <w:t xml:space="preserve"> the progress made with regard to the protection of members of minority groups, but </w:t>
      </w:r>
      <w:r w:rsidRPr="007E2F28">
        <w:rPr>
          <w:u w:val="single"/>
        </w:rPr>
        <w:t>considers</w:t>
      </w:r>
      <w:r w:rsidRPr="007E2F28">
        <w:t xml:space="preserve"> that it is still necessary to safeguard the conditions for members of minority groups to be able to express their own ethnic, cultural, linguistic or religious identities within an integrated and cohesive society;</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Urges</w:t>
      </w:r>
      <w:r w:rsidRPr="007E2F28">
        <w:t xml:space="preserve"> that access to all social benefits be provided to all residents, subject to any citizenship requirements, on a non-discriminatory b</w:t>
      </w:r>
      <w:r w:rsidRPr="007E2F28">
        <w:t>a</w:t>
      </w:r>
      <w:r w:rsidRPr="007E2F28">
        <w:t>sis;</w:t>
      </w:r>
    </w:p>
    <w:p w:rsidR="002B6129" w:rsidRPr="007E2F28" w:rsidRDefault="002B6129" w:rsidP="002B6129">
      <w:pPr>
        <w:ind w:left="1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Reaffirms</w:t>
      </w:r>
      <w:r w:rsidRPr="007E2F28">
        <w:t xml:space="preserve"> the absolute need to guarantee religious freedom, which should not work as a discriminating element, thus rejecting any form of religious intolerance including anti</w:t>
      </w:r>
      <w:r w:rsidRPr="007E2F28">
        <w:noBreakHyphen/>
        <w:t>Semitism, Islamophobia or Christianophobia and promoting the respect for symbols of all reli</w:t>
      </w:r>
      <w:r w:rsidRPr="007E2F28">
        <w:t>g</w:t>
      </w:r>
      <w:r w:rsidRPr="007E2F28">
        <w:t xml:space="preserve">ions. </w:t>
      </w:r>
    </w:p>
    <w:p w:rsidR="002B6129" w:rsidRPr="007E2F28" w:rsidRDefault="002B6129" w:rsidP="002B6129">
      <w:pPr>
        <w:ind w:left="120"/>
      </w:pPr>
    </w:p>
    <w:p w:rsidR="002B6129" w:rsidRPr="007E2F28" w:rsidRDefault="002B6129" w:rsidP="002B6129">
      <w:pPr>
        <w:rPr>
          <w:b/>
        </w:rPr>
      </w:pPr>
      <w:r w:rsidRPr="007E2F28">
        <w:rPr>
          <w:b/>
        </w:rPr>
        <w:br w:type="page"/>
        <w:t>VIII. Development cooperation</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Aware</w:t>
      </w:r>
      <w:r w:rsidRPr="007E2F28">
        <w:t xml:space="preserve"> of the fact that the acute poverty faced by a majority of the human population derives from structural causes, corruption and an absence of democracy, inter alia,</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Also aware</w:t>
      </w:r>
      <w:r w:rsidRPr="007E2F28">
        <w:t xml:space="preserve"> of the fact that another of the reasons is the lack of e</w:t>
      </w:r>
      <w:r w:rsidRPr="007E2F28">
        <w:t>f</w:t>
      </w:r>
      <w:r w:rsidRPr="007E2F28">
        <w:t>fective commitment on the part of the “First World” to show more commitment in implementing measures to fight this scourge,</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Bearing in mind</w:t>
      </w:r>
      <w:r w:rsidRPr="007E2F28">
        <w:t xml:space="preserve"> the first of the United Nations Millennium Goals, namely the decision to halve the world’s poverty by the year 2015,</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Also bearing in mind</w:t>
      </w:r>
      <w:r w:rsidRPr="007E2F28">
        <w:t xml:space="preserve"> that millions of people lose their lives every year owing to extreme poverty,</w:t>
      </w:r>
    </w:p>
    <w:p w:rsidR="002B6129" w:rsidRPr="007E2F28" w:rsidRDefault="002B6129" w:rsidP="002B6129">
      <w:pPr>
        <w:rPr>
          <w:b/>
        </w:rPr>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Recognizing</w:t>
      </w:r>
      <w:r w:rsidRPr="007E2F28">
        <w:t xml:space="preserve"> that an increasing number of specialized asset ma</w:t>
      </w:r>
      <w:r w:rsidRPr="007E2F28">
        <w:t>n</w:t>
      </w:r>
      <w:r w:rsidRPr="007E2F28">
        <w:t>agement companies, commonly known as “vulture funds”, buy the distressed commercial debt of heavily indebted poor countries and then engage in abusive litigation against these countries in the hope of benefiting from multilateral debt relief,</w:t>
      </w:r>
      <w:r w:rsidRPr="007E2F28">
        <w:rPr>
          <w:u w:val="single"/>
        </w:rPr>
        <w:t xml:space="preserve"> </w:t>
      </w:r>
    </w:p>
    <w:p w:rsidR="002B6129" w:rsidRPr="007E2F28" w:rsidRDefault="002B6129" w:rsidP="002B6129"/>
    <w:p w:rsidR="002B6129" w:rsidRPr="007E2F28" w:rsidRDefault="002B6129" w:rsidP="002B6129">
      <w:r w:rsidRPr="007E2F28">
        <w:t>The OSCE Parliamentary Assembly:</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Demands</w:t>
      </w:r>
      <w:r w:rsidRPr="007E2F28">
        <w:t xml:space="preserve"> a more intense application of the principles of solidarity and justice for those facing situations of total vulnerability, by i</w:t>
      </w:r>
      <w:r w:rsidRPr="007E2F28">
        <w:t>n</w:t>
      </w:r>
      <w:r w:rsidRPr="007E2F28">
        <w:t>creasing development aid for these countries;</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Calls for</w:t>
      </w:r>
      <w:r w:rsidRPr="007E2F28">
        <w:t xml:space="preserve"> stronger measures to ensure that, alongside basic social welfare policy, this cooperation respects human rights, the prom</w:t>
      </w:r>
      <w:r w:rsidRPr="007E2F28">
        <w:t>o</w:t>
      </w:r>
      <w:r w:rsidRPr="007E2F28">
        <w:t>tion of democracy and equality between men and women;</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Urges</w:t>
      </w:r>
      <w:r w:rsidRPr="007E2F28">
        <w:t xml:space="preserve"> the World Bank to intensify the buy-back of outstanding commercial debt of all eligible countries to remove at-risk debts from the public domain, and to expand the International Develo</w:t>
      </w:r>
      <w:r w:rsidRPr="007E2F28">
        <w:t>p</w:t>
      </w:r>
      <w:r w:rsidRPr="007E2F28">
        <w:t>ment Association’s debt reduction facility so that it is available so</w:t>
      </w:r>
      <w:r w:rsidRPr="007E2F28">
        <w:t>o</w:t>
      </w:r>
      <w:r w:rsidRPr="007E2F28">
        <w:t>ner to heavily indebted poor countries and includes debts owed to “semi</w:t>
      </w:r>
      <w:r w:rsidRPr="007E2F28">
        <w:noBreakHyphen/>
        <w:t>commercial” enterprises of non-OECD countries;</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Recommends</w:t>
      </w:r>
      <w:r w:rsidRPr="007E2F28">
        <w:t xml:space="preserve"> that OSCE participating States provide greater legal and technical assistance to heavily indebted poor countries facing possible litigation, and develop a code of conduct on responsible lending for commercial creditors that discourages or prohibits “vu</w:t>
      </w:r>
      <w:r w:rsidRPr="007E2F28">
        <w:t>l</w:t>
      </w:r>
      <w:r w:rsidRPr="007E2F28">
        <w:t>ture fund” profiteering and provides greater legal protection to de</w:t>
      </w:r>
      <w:r w:rsidRPr="007E2F28">
        <w:t>b</w:t>
      </w:r>
      <w:r w:rsidRPr="007E2F28">
        <w:t>tor countries;</w:t>
      </w:r>
      <w:r w:rsidRPr="007E2F28">
        <w:rPr>
          <w:u w:val="single"/>
        </w:rPr>
        <w:t xml:space="preserve"> </w:t>
      </w:r>
    </w:p>
    <w:p w:rsidR="002B6129" w:rsidRPr="007E2F28" w:rsidRDefault="002B6129" w:rsidP="002B6129"/>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Undertakes</w:t>
      </w:r>
      <w:r w:rsidRPr="007E2F28">
        <w:t xml:space="preserve"> to strengthen coordination between migration policies and policies in the field of development cooperation, defining these countries as priority areas for cooperation;</w:t>
      </w:r>
    </w:p>
    <w:p w:rsidR="002B6129" w:rsidRPr="007E2F28" w:rsidRDefault="002B6129" w:rsidP="002B6129">
      <w:pPr>
        <w:ind w:left="720" w:hanging="720"/>
      </w:pPr>
    </w:p>
    <w:p w:rsidR="002B6129" w:rsidRPr="007E2F28" w:rsidRDefault="002B6129" w:rsidP="002B6129">
      <w:pPr>
        <w:numPr>
          <w:ilvl w:val="0"/>
          <w:numId w:val="15"/>
        </w:numPr>
        <w:tabs>
          <w:tab w:val="clear" w:pos="930"/>
          <w:tab w:val="num" w:pos="720"/>
        </w:tabs>
        <w:spacing w:before="0" w:line="240" w:lineRule="auto"/>
        <w:ind w:left="720" w:hanging="720"/>
      </w:pPr>
      <w:r w:rsidRPr="007E2F28">
        <w:rPr>
          <w:u w:val="single"/>
        </w:rPr>
        <w:t>Considers</w:t>
      </w:r>
      <w:r w:rsidRPr="007E2F28">
        <w:t xml:space="preserve"> the development of humanitarian aid to refugees and displaced persons to be a priority, promoting their </w:t>
      </w:r>
      <w:r w:rsidRPr="007E2F28">
        <w:rPr>
          <w:color w:val="000000"/>
        </w:rPr>
        <w:t>voluntary</w:t>
      </w:r>
      <w:r w:rsidRPr="007E2F28">
        <w:t xml:space="preserve"> return whenever possible.</w:t>
      </w:r>
    </w:p>
    <w:p w:rsidR="002B6129" w:rsidRPr="007E2F28" w:rsidRDefault="002B6129" w:rsidP="002B6129">
      <w:pPr>
        <w:rPr>
          <w:b/>
        </w:rPr>
      </w:pPr>
    </w:p>
    <w:p w:rsidR="002B6129" w:rsidRPr="007E2F28" w:rsidRDefault="002B6129" w:rsidP="000272D5">
      <w:pPr>
        <w:jc w:val="center"/>
        <w:rPr>
          <w:b/>
        </w:rPr>
      </w:pPr>
      <w:r w:rsidRPr="007E2F28">
        <w:br w:type="page"/>
      </w:r>
      <w:r w:rsidRPr="007E2F28">
        <w:rPr>
          <w:b/>
        </w:rPr>
        <w:t>RESOLUTION ON</w:t>
      </w:r>
    </w:p>
    <w:p w:rsidR="002B6129" w:rsidRPr="007E2F28" w:rsidRDefault="002B6129" w:rsidP="002B6129">
      <w:pPr>
        <w:tabs>
          <w:tab w:val="left" w:pos="567"/>
        </w:tabs>
        <w:jc w:val="center"/>
        <w:rPr>
          <w:b/>
        </w:rPr>
      </w:pPr>
      <w:r w:rsidRPr="007E2F28">
        <w:rPr>
          <w:b/>
        </w:rPr>
        <w:t>CONFLICT SETTLEMENT IN THE OSCE AREA</w:t>
      </w:r>
    </w:p>
    <w:p w:rsidR="002B6129" w:rsidRPr="007E2F28" w:rsidRDefault="002B6129" w:rsidP="002B6129">
      <w:pPr>
        <w:tabs>
          <w:tab w:val="left" w:pos="567"/>
        </w:tabs>
      </w:pPr>
    </w:p>
    <w:p w:rsidR="002B6129" w:rsidRPr="007E2F28" w:rsidRDefault="002B6129" w:rsidP="002B6129">
      <w:pPr>
        <w:autoSpaceDE w:val="0"/>
        <w:autoSpaceDN w:val="0"/>
        <w:adjustRightInd w:val="0"/>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Reaffirming</w:t>
      </w:r>
      <w:r w:rsidRPr="007E2F28">
        <w:t xml:space="preserve"> the role of the OSCE as a regional arrangement under Chapter VIII of the UN Charter and a key instrument for early war</w:t>
      </w:r>
      <w:r w:rsidRPr="007E2F28">
        <w:t>n</w:t>
      </w:r>
      <w:r w:rsidRPr="007E2F28">
        <w:t>ing, conflict prevention, crisis management and post-conflict reh</w:t>
      </w:r>
      <w:r w:rsidRPr="007E2F28">
        <w:t>a</w:t>
      </w:r>
      <w:r w:rsidRPr="007E2F28">
        <w:t>bilitation in its region,</w:t>
      </w:r>
    </w:p>
    <w:p w:rsidR="002B6129" w:rsidRPr="007E2F28" w:rsidRDefault="002B6129" w:rsidP="002B6129">
      <w:pPr>
        <w:shd w:val="clear" w:color="auto" w:fill="FFFFFF"/>
        <w:autoSpaceDE w:val="0"/>
        <w:autoSpaceDN w:val="0"/>
        <w:adjustRightInd w:val="0"/>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rPr>
          <w:b/>
        </w:rPr>
      </w:pPr>
      <w:r w:rsidRPr="007E2F28">
        <w:t>Recognizing the essential role of the negotiation process with the participation of all sides for the full-scale settlement of the conflict,</w:t>
      </w:r>
    </w:p>
    <w:p w:rsidR="002B6129" w:rsidRPr="007E2F28" w:rsidRDefault="002B6129" w:rsidP="002B6129">
      <w:pPr>
        <w:shd w:val="clear" w:color="auto" w:fill="FFFFFF"/>
        <w:autoSpaceDE w:val="0"/>
        <w:autoSpaceDN w:val="0"/>
        <w:adjustRightInd w:val="0"/>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Reiteratin</w:t>
      </w:r>
      <w:r w:rsidRPr="007E2F28">
        <w:t xml:space="preserve">g its deep concern over the persistence of conflicts in various regions in the OSCE area, in particular in the territory of the </w:t>
      </w:r>
      <w:smartTag w:uri="urn:schemas-microsoft-com:office:smarttags" w:element="PlaceType">
        <w:r w:rsidRPr="007E2F28">
          <w:t>Republic</w:t>
        </w:r>
      </w:smartTag>
      <w:r w:rsidRPr="007E2F28">
        <w:t xml:space="preserve"> of </w:t>
      </w:r>
      <w:smartTag w:uri="urn:schemas-microsoft-com:office:smarttags" w:element="PlaceName">
        <w:r w:rsidRPr="007E2F28">
          <w:t>Azerbaijan</w:t>
        </w:r>
      </w:smartTag>
      <w:r w:rsidRPr="007E2F28">
        <w:t xml:space="preserve">, </w:t>
      </w:r>
      <w:smartTag w:uri="urn:schemas-microsoft-com:office:smarttags" w:element="country-region">
        <w:r w:rsidRPr="007E2F28">
          <w:t>Georgia</w:t>
        </w:r>
      </w:smartTag>
      <w:r w:rsidRPr="007E2F28">
        <w:t xml:space="preserve"> and the </w:t>
      </w:r>
      <w:smartTag w:uri="urn:schemas-microsoft-com:office:smarttags" w:element="place">
        <w:smartTag w:uri="urn:schemas-microsoft-com:office:smarttags" w:element="PlaceType">
          <w:r w:rsidRPr="007E2F28">
            <w:t>Republic</w:t>
          </w:r>
        </w:smartTag>
        <w:r w:rsidRPr="007E2F28">
          <w:t xml:space="preserve"> of </w:t>
        </w:r>
        <w:smartTag w:uri="urn:schemas-microsoft-com:office:smarttags" w:element="PlaceName">
          <w:r w:rsidRPr="007E2F28">
            <w:t>Moldova</w:t>
          </w:r>
        </w:smartTag>
      </w:smartTag>
      <w:r w:rsidRPr="007E2F28">
        <w:t>,</w:t>
      </w:r>
    </w:p>
    <w:p w:rsidR="002B6129" w:rsidRPr="007E2F28" w:rsidRDefault="002B6129" w:rsidP="002B6129">
      <w:pPr>
        <w:shd w:val="clear" w:color="auto" w:fill="FFFFFF"/>
        <w:autoSpaceDE w:val="0"/>
        <w:autoSpaceDN w:val="0"/>
        <w:adjustRightInd w:val="0"/>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Recognizing</w:t>
      </w:r>
      <w:r w:rsidRPr="007E2F28">
        <w:t xml:space="preserve"> that unresolved conflicts in the OSCE area threaten the observance of the OSCE principles and have an impact on regional and international peace and stability,</w:t>
      </w:r>
    </w:p>
    <w:p w:rsidR="002B6129" w:rsidRPr="007E2F28" w:rsidRDefault="002B6129" w:rsidP="002B6129">
      <w:pPr>
        <w:shd w:val="clear" w:color="auto" w:fill="FFFFFF"/>
        <w:autoSpaceDE w:val="0"/>
        <w:autoSpaceDN w:val="0"/>
        <w:adjustRightInd w:val="0"/>
        <w:spacing w:line="278" w:lineRule="exact"/>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Stressing</w:t>
      </w:r>
      <w:r w:rsidRPr="007E2F28">
        <w:t xml:space="preserve"> the urgent need for the international community, including the OSCE, to exhibit the necessary political determination towards the settlement of long-standing problems in the OSCE region, in a</w:t>
      </w:r>
      <w:r w:rsidRPr="007E2F28">
        <w:t>c</w:t>
      </w:r>
      <w:r w:rsidRPr="007E2F28">
        <w:t>cordance with international law, OSCE principles and pertinent Un</w:t>
      </w:r>
      <w:r w:rsidRPr="007E2F28">
        <w:t>i</w:t>
      </w:r>
      <w:r w:rsidRPr="007E2F28">
        <w:t>ted Nations Security Council resolutions,</w:t>
      </w:r>
    </w:p>
    <w:p w:rsidR="002B6129" w:rsidRPr="007E2F28" w:rsidRDefault="002B6129" w:rsidP="002B6129">
      <w:pPr>
        <w:shd w:val="clear" w:color="auto" w:fill="FFFFFF"/>
        <w:autoSpaceDE w:val="0"/>
        <w:autoSpaceDN w:val="0"/>
        <w:adjustRightInd w:val="0"/>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Acknowledging</w:t>
      </w:r>
      <w:r w:rsidRPr="007E2F28">
        <w:t xml:space="preserve"> that persisting conflicts in the OSCE area unde</w:t>
      </w:r>
      <w:r w:rsidRPr="007E2F28">
        <w:t>r</w:t>
      </w:r>
      <w:r w:rsidRPr="007E2F28">
        <w:t>mine the sovereignty, territorial integrity and independence of the participating States concerned, impede democratic reforms and su</w:t>
      </w:r>
      <w:r w:rsidRPr="007E2F28">
        <w:t>s</w:t>
      </w:r>
      <w:r w:rsidRPr="007E2F28">
        <w:t>tainable development in those states, hinder regional cooperation and development,</w:t>
      </w:r>
    </w:p>
    <w:p w:rsidR="002B6129" w:rsidRPr="007E2F28" w:rsidRDefault="002B6129" w:rsidP="002B6129">
      <w:pPr>
        <w:shd w:val="clear" w:color="auto" w:fill="FFFFFF"/>
        <w:autoSpaceDE w:val="0"/>
        <w:autoSpaceDN w:val="0"/>
        <w:adjustRightInd w:val="0"/>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Reaffirming</w:t>
      </w:r>
      <w:r w:rsidRPr="007E2F28">
        <w:t xml:space="preserve"> its adherence to the principles of the sovereignty and territorial integrity of the OSCE participating States and the inviol</w:t>
      </w:r>
      <w:r w:rsidRPr="007E2F28">
        <w:t>a</w:t>
      </w:r>
      <w:r w:rsidRPr="007E2F28">
        <w:t>bility of their internationally recognized borders,</w:t>
      </w:r>
    </w:p>
    <w:p w:rsidR="002B6129" w:rsidRPr="007E2F28" w:rsidRDefault="002B6129" w:rsidP="002B6129">
      <w:pPr>
        <w:shd w:val="clear" w:color="auto" w:fill="FFFFFF"/>
        <w:autoSpaceDE w:val="0"/>
        <w:autoSpaceDN w:val="0"/>
        <w:adjustRightInd w:val="0"/>
        <w:spacing w:line="278" w:lineRule="exact"/>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Emphasizing</w:t>
      </w:r>
      <w:r w:rsidRPr="007E2F28">
        <w:t xml:space="preserve"> the commitment assumed by OSCE participating St</w:t>
      </w:r>
      <w:r w:rsidRPr="007E2F28">
        <w:t>a</w:t>
      </w:r>
      <w:r w:rsidRPr="007E2F28">
        <w:t>tes, on account of their OSCE membership, to respect the principles of this Organization, as well as the need for the OSCE to ensure o</w:t>
      </w:r>
      <w:r w:rsidRPr="007E2F28">
        <w:t>b</w:t>
      </w:r>
      <w:r w:rsidRPr="007E2F28">
        <w:t>servance by participating States of its principles pertaining to inte</w:t>
      </w:r>
      <w:r w:rsidRPr="007E2F28">
        <w:t>r</w:t>
      </w:r>
      <w:r w:rsidRPr="007E2F28">
        <w:t>national law, by reviewing and reinforcing its oversight mechanisms for commitment implementation,</w:t>
      </w:r>
    </w:p>
    <w:p w:rsidR="002B6129" w:rsidRPr="007E2F28" w:rsidRDefault="002B6129" w:rsidP="002B6129">
      <w:pPr>
        <w:shd w:val="clear" w:color="auto" w:fill="FFFFFF"/>
        <w:autoSpaceDE w:val="0"/>
        <w:autoSpaceDN w:val="0"/>
        <w:adjustRightInd w:val="0"/>
      </w:pPr>
    </w:p>
    <w:p w:rsidR="000272D5" w:rsidRPr="007E2F28" w:rsidRDefault="000272D5" w:rsidP="002B6129">
      <w:pPr>
        <w:shd w:val="clear" w:color="auto" w:fill="FFFFFF"/>
      </w:pPr>
    </w:p>
    <w:p w:rsidR="000272D5" w:rsidRPr="007E2F28" w:rsidRDefault="000272D5" w:rsidP="002B6129">
      <w:pPr>
        <w:shd w:val="clear" w:color="auto" w:fill="FFFFFF"/>
      </w:pPr>
    </w:p>
    <w:p w:rsidR="002B6129" w:rsidRPr="007E2F28" w:rsidRDefault="002B6129" w:rsidP="002B6129">
      <w:pPr>
        <w:shd w:val="clear" w:color="auto" w:fill="FFFFFF"/>
      </w:pPr>
      <w:r w:rsidRPr="007E2F28">
        <w:t>The OSCE Parliamentary Assembly:</w:t>
      </w:r>
    </w:p>
    <w:p w:rsidR="002B6129" w:rsidRPr="007E2F28" w:rsidRDefault="002B6129" w:rsidP="002B6129">
      <w:pPr>
        <w:shd w:val="clear" w:color="auto" w:fill="FFFFFF"/>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Expresses</w:t>
      </w:r>
      <w:r w:rsidRPr="007E2F28">
        <w:t xml:space="preserve"> its deep regret at the lack of substantial progress toward a political settlement of the existing conflicts in various regions of the OSCE area;</w:t>
      </w:r>
    </w:p>
    <w:p w:rsidR="002B6129" w:rsidRPr="007E2F28" w:rsidRDefault="002B6129" w:rsidP="002B6129">
      <w:pPr>
        <w:shd w:val="clear" w:color="auto" w:fill="FFFFFF"/>
        <w:autoSpaceDE w:val="0"/>
        <w:autoSpaceDN w:val="0"/>
        <w:adjustRightInd w:val="0"/>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 xml:space="preserve">Urges </w:t>
      </w:r>
      <w:r w:rsidRPr="007E2F28">
        <w:t>all parties involved to engage in good faith in the search for negotiated solutions in order to achieve a comprehensive and lasting political settlement based on the</w:t>
      </w:r>
      <w:r w:rsidRPr="007E2F28">
        <w:rPr>
          <w:b/>
        </w:rPr>
        <w:t xml:space="preserve"> </w:t>
      </w:r>
      <w:r w:rsidRPr="007E2F28">
        <w:t>norms and principles of intern</w:t>
      </w:r>
      <w:r w:rsidRPr="007E2F28">
        <w:t>a</w:t>
      </w:r>
      <w:r w:rsidRPr="007E2F28">
        <w:t>tional law;</w:t>
      </w:r>
    </w:p>
    <w:p w:rsidR="002B6129" w:rsidRPr="007E2F28" w:rsidRDefault="002B6129" w:rsidP="002B6129">
      <w:pPr>
        <w:shd w:val="clear" w:color="auto" w:fill="FFFFFF"/>
        <w:autoSpaceDE w:val="0"/>
        <w:autoSpaceDN w:val="0"/>
        <w:adjustRightInd w:val="0"/>
      </w:pPr>
    </w:p>
    <w:p w:rsidR="002B6129" w:rsidRPr="007E2F28" w:rsidRDefault="002B6129" w:rsidP="002B6129">
      <w:pPr>
        <w:keepLines/>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Maintains</w:t>
      </w:r>
      <w:r w:rsidRPr="007E2F28">
        <w:t xml:space="preserve"> that the peaceful settlement of conflicts in the OSCE area should remain a top OSCE priority, and </w:t>
      </w:r>
      <w:r w:rsidRPr="007E2F28">
        <w:rPr>
          <w:u w:val="single"/>
        </w:rPr>
        <w:t>supports</w:t>
      </w:r>
      <w:r w:rsidRPr="007E2F28">
        <w:t xml:space="preserve"> the facilitation of a political settlement to the conflicts, elimination of the sources of tension among the parties, restoration of confidence and promotion of political reconciliation, including signing of the agreements on non-resumption of hostilities and security guarantees;</w:t>
      </w:r>
    </w:p>
    <w:p w:rsidR="002B6129" w:rsidRPr="007E2F28" w:rsidRDefault="002B6129" w:rsidP="002B6129">
      <w:pPr>
        <w:shd w:val="clear" w:color="auto" w:fill="FFFFFF"/>
        <w:spacing w:line="269" w:lineRule="exact"/>
      </w:pPr>
    </w:p>
    <w:p w:rsidR="002B6129" w:rsidRPr="007E2F28" w:rsidRDefault="002B6129" w:rsidP="00ED3132">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Supports</w:t>
      </w:r>
      <w:r w:rsidRPr="007E2F28">
        <w:t xml:space="preserve"> all efforts to achieve a peaceful settlement of the “frozen” conflicts in </w:t>
      </w:r>
      <w:smartTag w:uri="urn:schemas-microsoft-com:office:smarttags" w:element="country-region">
        <w:r w:rsidRPr="007E2F28">
          <w:t>Moldova</w:t>
        </w:r>
      </w:smartTag>
      <w:r w:rsidRPr="007E2F28">
        <w:t xml:space="preserve"> and </w:t>
      </w:r>
      <w:smartTag w:uri="urn:schemas-microsoft-com:office:smarttags" w:element="place">
        <w:smartTag w:uri="urn:schemas-microsoft-com:office:smarttags" w:element="country-region">
          <w:r w:rsidRPr="007E2F28">
            <w:t>Georgia</w:t>
          </w:r>
        </w:smartTag>
      </w:smartTag>
      <w:r w:rsidRPr="007E2F28">
        <w:t xml:space="preserve"> based on the principles of territ</w:t>
      </w:r>
      <w:r w:rsidRPr="007E2F28">
        <w:t>o</w:t>
      </w:r>
      <w:r w:rsidRPr="007E2F28">
        <w:t>rial integrity of these countries and the complete fulfilment of the 1999 Istanbul Commitments;</w:t>
      </w:r>
    </w:p>
    <w:p w:rsidR="002B6129" w:rsidRPr="007E2F28" w:rsidRDefault="002B6129" w:rsidP="002B6129">
      <w:pPr>
        <w:shd w:val="clear" w:color="auto" w:fill="FFFFFF"/>
        <w:spacing w:line="269" w:lineRule="exact"/>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Calls upon</w:t>
      </w:r>
      <w:r w:rsidRPr="007E2F28">
        <w:t xml:space="preserve"> all parties to make full use of the available negotiating mechanisms and formats in a constructive spirit;</w:t>
      </w:r>
    </w:p>
    <w:p w:rsidR="002B6129" w:rsidRPr="007E2F28" w:rsidRDefault="002B6129" w:rsidP="002B6129">
      <w:pPr>
        <w:shd w:val="clear" w:color="auto" w:fill="FFFFFF"/>
        <w:autoSpaceDE w:val="0"/>
        <w:autoSpaceDN w:val="0"/>
        <w:adjustRightInd w:val="0"/>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Expresses its concern</w:t>
      </w:r>
      <w:r w:rsidRPr="007E2F28">
        <w:t xml:space="preserve"> at the persistence of blockades and closed borders between OSCE participating States;</w:t>
      </w:r>
    </w:p>
    <w:p w:rsidR="002B6129" w:rsidRPr="007E2F28" w:rsidRDefault="002B6129" w:rsidP="002B6129">
      <w:pPr>
        <w:shd w:val="clear" w:color="auto" w:fill="FFFFFF"/>
        <w:spacing w:line="269" w:lineRule="exact"/>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Warns against</w:t>
      </w:r>
      <w:r w:rsidRPr="007E2F28">
        <w:t xml:space="preserve"> using settlement of some conflicts as precedents for resolving the others;</w:t>
      </w:r>
    </w:p>
    <w:p w:rsidR="002B6129" w:rsidRPr="007E2F28" w:rsidRDefault="002B6129" w:rsidP="002B6129">
      <w:pPr>
        <w:shd w:val="clear" w:color="auto" w:fill="FFFFFF"/>
        <w:autoSpaceDE w:val="0"/>
        <w:autoSpaceDN w:val="0"/>
        <w:adjustRightInd w:val="0"/>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Urges</w:t>
      </w:r>
      <w:r w:rsidRPr="007E2F28">
        <w:t xml:space="preserve"> parliamentarians of the OSCE participating States to intensify their efforts in order to promote negotiated solutions to these co</w:t>
      </w:r>
      <w:r w:rsidRPr="007E2F28">
        <w:t>n</w:t>
      </w:r>
      <w:r w:rsidRPr="007E2F28">
        <w:t>flicts;</w:t>
      </w:r>
    </w:p>
    <w:p w:rsidR="002B6129" w:rsidRPr="007E2F28" w:rsidRDefault="002B6129" w:rsidP="002B6129">
      <w:pPr>
        <w:shd w:val="clear" w:color="auto" w:fill="FFFFFF"/>
        <w:autoSpaceDE w:val="0"/>
        <w:autoSpaceDN w:val="0"/>
        <w:adjustRightInd w:val="0"/>
        <w:spacing w:line="278" w:lineRule="exact"/>
      </w:pPr>
    </w:p>
    <w:p w:rsidR="002B6129" w:rsidRPr="007E2F28" w:rsidRDefault="002B6129" w:rsidP="002B6129">
      <w:pPr>
        <w:numPr>
          <w:ilvl w:val="0"/>
          <w:numId w:val="32"/>
        </w:numPr>
        <w:shd w:val="clear" w:color="auto" w:fill="FFFFFF"/>
        <w:tabs>
          <w:tab w:val="clear" w:pos="397"/>
          <w:tab w:val="num" w:pos="720"/>
        </w:tabs>
        <w:autoSpaceDE w:val="0"/>
        <w:autoSpaceDN w:val="0"/>
        <w:adjustRightInd w:val="0"/>
        <w:spacing w:before="0" w:line="240" w:lineRule="auto"/>
        <w:ind w:left="720" w:hanging="720"/>
      </w:pPr>
      <w:r w:rsidRPr="007E2F28">
        <w:rPr>
          <w:u w:val="single"/>
        </w:rPr>
        <w:t>Urges</w:t>
      </w:r>
      <w:r w:rsidRPr="007E2F28">
        <w:t xml:space="preserve"> the use of cooperation between conflicting parties as a conf</w:t>
      </w:r>
      <w:r w:rsidRPr="007E2F28">
        <w:t>i</w:t>
      </w:r>
      <w:r w:rsidRPr="007E2F28">
        <w:t>dence-building measure in order to facilitate the search for settl</w:t>
      </w:r>
      <w:r w:rsidRPr="007E2F28">
        <w:t>e</w:t>
      </w:r>
      <w:r w:rsidRPr="007E2F28">
        <w:t>ment.</w:t>
      </w:r>
    </w:p>
    <w:p w:rsidR="002B6129" w:rsidRPr="007E2F28" w:rsidRDefault="002B6129" w:rsidP="002B6129">
      <w:pPr>
        <w:shd w:val="clear" w:color="auto" w:fill="FFFFFF"/>
        <w:spacing w:line="269" w:lineRule="exact"/>
      </w:pPr>
    </w:p>
    <w:p w:rsidR="002B6129" w:rsidRPr="007E2F28" w:rsidRDefault="002B6129" w:rsidP="002B6129">
      <w:pPr>
        <w:tabs>
          <w:tab w:val="left" w:pos="567"/>
        </w:tabs>
        <w:jc w:val="center"/>
        <w:rPr>
          <w:b/>
          <w:sz w:val="20"/>
        </w:rPr>
      </w:pPr>
    </w:p>
    <w:p w:rsidR="002B6129" w:rsidRPr="007E2F28" w:rsidRDefault="002B6129" w:rsidP="000272D5">
      <w:pPr>
        <w:jc w:val="center"/>
        <w:rPr>
          <w:b/>
        </w:rPr>
      </w:pPr>
      <w:r w:rsidRPr="007E2F28">
        <w:rPr>
          <w:b/>
        </w:rPr>
        <w:br w:type="page"/>
      </w:r>
      <w:r w:rsidR="000272D5" w:rsidRPr="007E2F28">
        <w:rPr>
          <w:b/>
        </w:rPr>
        <w:t>RESOLUTION ON</w:t>
      </w:r>
    </w:p>
    <w:p w:rsidR="002B6129" w:rsidRPr="007E2F28" w:rsidRDefault="002B6129" w:rsidP="002B6129">
      <w:pPr>
        <w:tabs>
          <w:tab w:val="left" w:pos="6521"/>
        </w:tabs>
        <w:jc w:val="center"/>
        <w:rPr>
          <w:b/>
          <w:iCs/>
        </w:rPr>
      </w:pPr>
      <w:r w:rsidRPr="007E2F28">
        <w:rPr>
          <w:b/>
          <w:iCs/>
        </w:rPr>
        <w:t>WOMEN IN PEACE AND SECURITY</w:t>
      </w:r>
    </w:p>
    <w:p w:rsidR="002B6129" w:rsidRPr="007E2F28" w:rsidRDefault="002B6129" w:rsidP="002B6129">
      <w:pPr>
        <w:tabs>
          <w:tab w:val="left" w:pos="6521"/>
        </w:tabs>
        <w:jc w:val="center"/>
        <w:rPr>
          <w:b/>
        </w:rPr>
      </w:pPr>
    </w:p>
    <w:p w:rsidR="002B6129" w:rsidRPr="007E2F28" w:rsidRDefault="002B6129" w:rsidP="002B6129">
      <w:pPr>
        <w:jc w:val="center"/>
      </w:pPr>
    </w:p>
    <w:p w:rsidR="002B6129" w:rsidRPr="007E2F28" w:rsidRDefault="002B6129" w:rsidP="002B6129">
      <w:pPr>
        <w:numPr>
          <w:ilvl w:val="0"/>
          <w:numId w:val="22"/>
        </w:numPr>
        <w:tabs>
          <w:tab w:val="clear" w:pos="397"/>
        </w:tabs>
        <w:spacing w:before="0" w:line="240" w:lineRule="auto"/>
        <w:ind w:left="720" w:hanging="720"/>
      </w:pPr>
      <w:r w:rsidRPr="007E2F28">
        <w:rPr>
          <w:u w:val="single"/>
        </w:rPr>
        <w:t>Underlining</w:t>
      </w:r>
      <w:r w:rsidRPr="007E2F28">
        <w:t xml:space="preserve"> the fact that civilians, particularly women and children, account for the vast majority of those affected by armed conflicts,</w:t>
      </w:r>
    </w:p>
    <w:p w:rsidR="002B6129" w:rsidRPr="007E2F28" w:rsidRDefault="002B6129" w:rsidP="002B6129">
      <w:pPr>
        <w:ind w:left="720" w:hanging="720"/>
      </w:pPr>
    </w:p>
    <w:p w:rsidR="002B6129" w:rsidRPr="007E2F28" w:rsidRDefault="002B6129" w:rsidP="002B6129">
      <w:pPr>
        <w:numPr>
          <w:ilvl w:val="0"/>
          <w:numId w:val="22"/>
        </w:numPr>
        <w:tabs>
          <w:tab w:val="clear" w:pos="397"/>
        </w:tabs>
        <w:spacing w:before="0" w:line="240" w:lineRule="auto"/>
        <w:ind w:left="720" w:hanging="720"/>
      </w:pPr>
      <w:r w:rsidRPr="007E2F28">
        <w:rPr>
          <w:u w:val="single"/>
        </w:rPr>
        <w:t>Recalling</w:t>
      </w:r>
      <w:r w:rsidRPr="007E2F28">
        <w:t xml:space="preserve"> that armed conflicts are a breeding ground for atrocities against women and other vulnerable groups of civilians such as children and elderly people,</w:t>
      </w:r>
    </w:p>
    <w:p w:rsidR="002B6129" w:rsidRPr="007E2F28" w:rsidRDefault="002B6129" w:rsidP="002B6129">
      <w:pPr>
        <w:ind w:left="720" w:hanging="720"/>
      </w:pPr>
    </w:p>
    <w:p w:rsidR="002B6129" w:rsidRPr="007E2F28" w:rsidRDefault="002B6129" w:rsidP="002B6129">
      <w:pPr>
        <w:numPr>
          <w:ilvl w:val="0"/>
          <w:numId w:val="22"/>
        </w:numPr>
        <w:tabs>
          <w:tab w:val="clear" w:pos="397"/>
        </w:tabs>
        <w:spacing w:before="0" w:line="240" w:lineRule="auto"/>
        <w:ind w:left="720" w:hanging="720"/>
      </w:pPr>
      <w:r w:rsidRPr="007E2F28">
        <w:rPr>
          <w:u w:val="single"/>
        </w:rPr>
        <w:t>Underlining</w:t>
      </w:r>
      <w:r w:rsidRPr="007E2F28">
        <w:t xml:space="preserve"> the fact that the participation of women and girls and the inclusion of gender perspectives in both formal and informal p</w:t>
      </w:r>
      <w:r w:rsidRPr="007E2F28">
        <w:t>e</w:t>
      </w:r>
      <w:r w:rsidRPr="007E2F28">
        <w:t>ace processes are crucial in the establishment of sustainable peace,</w:t>
      </w:r>
    </w:p>
    <w:p w:rsidR="002B6129" w:rsidRPr="007E2F28" w:rsidRDefault="002B6129" w:rsidP="002B6129">
      <w:pPr>
        <w:ind w:left="720" w:hanging="720"/>
      </w:pPr>
    </w:p>
    <w:p w:rsidR="002B6129" w:rsidRPr="007E2F28" w:rsidRDefault="002B6129" w:rsidP="002B6129">
      <w:pPr>
        <w:numPr>
          <w:ilvl w:val="0"/>
          <w:numId w:val="22"/>
        </w:numPr>
        <w:tabs>
          <w:tab w:val="clear" w:pos="397"/>
        </w:tabs>
        <w:spacing w:before="0" w:line="240" w:lineRule="auto"/>
        <w:ind w:left="720" w:hanging="720"/>
      </w:pPr>
      <w:r w:rsidRPr="007E2F28">
        <w:rPr>
          <w:u w:val="single"/>
        </w:rPr>
        <w:t>Welcoming</w:t>
      </w:r>
      <w:r w:rsidRPr="007E2F28">
        <w:t xml:space="preserve"> the discussions and decisions initiated by the UN Sec</w:t>
      </w:r>
      <w:r w:rsidRPr="007E2F28">
        <w:t>u</w:t>
      </w:r>
      <w:r w:rsidRPr="007E2F28">
        <w:t>rity Council Resolution 1325 on Women, Peace and Security,</w:t>
      </w:r>
    </w:p>
    <w:p w:rsidR="002B6129" w:rsidRPr="007E2F28" w:rsidRDefault="002B6129" w:rsidP="002B6129">
      <w:pPr>
        <w:ind w:left="720" w:hanging="720"/>
      </w:pPr>
    </w:p>
    <w:p w:rsidR="002B6129" w:rsidRPr="007E2F28" w:rsidRDefault="002B6129" w:rsidP="002B6129">
      <w:pPr>
        <w:numPr>
          <w:ilvl w:val="0"/>
          <w:numId w:val="22"/>
        </w:numPr>
        <w:tabs>
          <w:tab w:val="clear" w:pos="397"/>
        </w:tabs>
        <w:spacing w:before="0" w:line="240" w:lineRule="auto"/>
        <w:ind w:left="720" w:hanging="720"/>
      </w:pPr>
      <w:r w:rsidRPr="007E2F28">
        <w:rPr>
          <w:u w:val="single"/>
        </w:rPr>
        <w:t>Welcoming</w:t>
      </w:r>
      <w:r w:rsidRPr="007E2F28">
        <w:t xml:space="preserve"> the fact that several OSCE participating States have already developed and adopted National Action Plans on UNSC R</w:t>
      </w:r>
      <w:r w:rsidRPr="007E2F28">
        <w:t>e</w:t>
      </w:r>
      <w:r w:rsidRPr="007E2F28">
        <w:t>solution 1325,</w:t>
      </w:r>
    </w:p>
    <w:p w:rsidR="002B6129" w:rsidRPr="007E2F28" w:rsidRDefault="002B6129" w:rsidP="002B6129"/>
    <w:p w:rsidR="002B6129" w:rsidRPr="007E2F28" w:rsidRDefault="002B6129" w:rsidP="002B6129">
      <w:r w:rsidRPr="007E2F28">
        <w:t>The OSCE Parliamentary Assembly:</w:t>
      </w:r>
    </w:p>
    <w:p w:rsidR="002B6129" w:rsidRPr="007E2F28" w:rsidRDefault="002B6129" w:rsidP="002B6129"/>
    <w:p w:rsidR="002B6129" w:rsidRPr="007E2F28" w:rsidRDefault="002B6129" w:rsidP="002B6129">
      <w:pPr>
        <w:numPr>
          <w:ilvl w:val="0"/>
          <w:numId w:val="22"/>
        </w:numPr>
        <w:tabs>
          <w:tab w:val="clear" w:pos="397"/>
        </w:tabs>
        <w:spacing w:before="0" w:line="240" w:lineRule="auto"/>
        <w:ind w:left="720" w:hanging="720"/>
      </w:pPr>
      <w:r w:rsidRPr="007E2F28">
        <w:rPr>
          <w:u w:val="single"/>
        </w:rPr>
        <w:t>Encourages</w:t>
      </w:r>
      <w:r w:rsidRPr="007E2F28">
        <w:t xml:space="preserve"> OSCE participating States to develop, adopt and i</w:t>
      </w:r>
      <w:r w:rsidRPr="007E2F28">
        <w:t>m</w:t>
      </w:r>
      <w:r w:rsidRPr="007E2F28">
        <w:t>plement national action plans on women, peace and security;</w:t>
      </w:r>
    </w:p>
    <w:p w:rsidR="002B6129" w:rsidRPr="007E2F28" w:rsidRDefault="002B6129" w:rsidP="002B6129"/>
    <w:p w:rsidR="002B6129" w:rsidRPr="007E2F28" w:rsidRDefault="002B6129" w:rsidP="002B6129">
      <w:pPr>
        <w:numPr>
          <w:ilvl w:val="0"/>
          <w:numId w:val="22"/>
        </w:numPr>
        <w:tabs>
          <w:tab w:val="clear" w:pos="397"/>
        </w:tabs>
        <w:spacing w:before="0" w:line="240" w:lineRule="auto"/>
        <w:ind w:left="720" w:hanging="720"/>
      </w:pPr>
      <w:r w:rsidRPr="007E2F28">
        <w:rPr>
          <w:u w:val="single"/>
        </w:rPr>
        <w:t>Recommends</w:t>
      </w:r>
      <w:r w:rsidRPr="007E2F28">
        <w:t xml:space="preserve"> that the OSCE works as a regional network suppor</w:t>
      </w:r>
      <w:r w:rsidRPr="007E2F28">
        <w:t>t</w:t>
      </w:r>
      <w:r w:rsidRPr="007E2F28">
        <w:t>ing, coordinating and reviewing the development and implement</w:t>
      </w:r>
      <w:r w:rsidRPr="007E2F28">
        <w:t>a</w:t>
      </w:r>
      <w:r w:rsidRPr="007E2F28">
        <w:t>tion of national activities in this field.</w:t>
      </w:r>
    </w:p>
    <w:p w:rsidR="002B6129" w:rsidRPr="007E2F28" w:rsidRDefault="002B6129" w:rsidP="002B6129">
      <w:pPr>
        <w:tabs>
          <w:tab w:val="left" w:pos="567"/>
        </w:tabs>
        <w:jc w:val="center"/>
        <w:rPr>
          <w:b/>
          <w:sz w:val="20"/>
        </w:rPr>
      </w:pPr>
    </w:p>
    <w:p w:rsidR="002B6129" w:rsidRPr="007E2F28" w:rsidRDefault="002B6129" w:rsidP="000272D5">
      <w:pPr>
        <w:jc w:val="center"/>
        <w:rPr>
          <w:b/>
        </w:rPr>
      </w:pPr>
      <w:r w:rsidRPr="007E2F28">
        <w:rPr>
          <w:sz w:val="28"/>
          <w:szCs w:val="28"/>
        </w:rPr>
        <w:br w:type="page"/>
      </w:r>
      <w:r w:rsidRPr="007E2F28">
        <w:rPr>
          <w:b/>
        </w:rPr>
        <w:t>RESOLUTION ON</w:t>
      </w:r>
    </w:p>
    <w:p w:rsidR="002B6129" w:rsidRPr="007E2F28" w:rsidRDefault="002B6129" w:rsidP="002B6129">
      <w:pPr>
        <w:tabs>
          <w:tab w:val="left" w:pos="567"/>
        </w:tabs>
        <w:jc w:val="center"/>
        <w:rPr>
          <w:b/>
        </w:rPr>
      </w:pPr>
      <w:r w:rsidRPr="007E2F28">
        <w:rPr>
          <w:b/>
        </w:rPr>
        <w:t>THE BAN ON CLUSTER BOMBS</w:t>
      </w:r>
    </w:p>
    <w:p w:rsidR="002B6129" w:rsidRPr="007E2F28" w:rsidRDefault="002B6129" w:rsidP="002B6129"/>
    <w:p w:rsidR="002B6129" w:rsidRPr="007E2F28" w:rsidRDefault="002B6129" w:rsidP="002B6129">
      <w:pPr>
        <w:ind w:left="720" w:hanging="720"/>
      </w:pPr>
    </w:p>
    <w:p w:rsidR="002B6129" w:rsidRPr="007E2F28" w:rsidRDefault="002B6129" w:rsidP="002B6129">
      <w:pPr>
        <w:numPr>
          <w:ilvl w:val="0"/>
          <w:numId w:val="33"/>
        </w:numPr>
        <w:tabs>
          <w:tab w:val="clear" w:pos="397"/>
          <w:tab w:val="num" w:pos="720"/>
        </w:tabs>
        <w:spacing w:before="0" w:line="240" w:lineRule="auto"/>
        <w:ind w:left="720" w:hanging="720"/>
      </w:pPr>
      <w:r w:rsidRPr="007E2F28">
        <w:rPr>
          <w:u w:val="single"/>
        </w:rPr>
        <w:t>Stressing</w:t>
      </w:r>
      <w:r w:rsidRPr="007E2F28">
        <w:t xml:space="preserve"> the importance of the Conference held in Oslo on 22 and 23 February 2007, where those states which participated committed themselves to conclude by </w:t>
      </w:r>
      <w:smartTag w:uri="urn:schemas-microsoft-com:office:smarttags" w:element="metricconverter">
        <w:smartTagPr>
          <w:attr w:name="ProductID" w:val="2008 a"/>
        </w:smartTagPr>
        <w:r w:rsidRPr="007E2F28">
          <w:t>2008 a</w:t>
        </w:r>
      </w:smartTag>
      <w:r w:rsidRPr="007E2F28">
        <w:t xml:space="preserve"> legally binding international i</w:t>
      </w:r>
      <w:r w:rsidRPr="007E2F28">
        <w:t>n</w:t>
      </w:r>
      <w:r w:rsidRPr="007E2F28">
        <w:t>strument to ban cluster bombs,</w:t>
      </w:r>
    </w:p>
    <w:p w:rsidR="002B6129" w:rsidRPr="007E2F28" w:rsidRDefault="002B6129" w:rsidP="002B6129">
      <w:pPr>
        <w:ind w:left="284" w:hanging="284"/>
      </w:pPr>
    </w:p>
    <w:p w:rsidR="002B6129" w:rsidRPr="007E2F28" w:rsidRDefault="002B6129" w:rsidP="002B6129">
      <w:pPr>
        <w:numPr>
          <w:ilvl w:val="0"/>
          <w:numId w:val="33"/>
        </w:numPr>
        <w:tabs>
          <w:tab w:val="clear" w:pos="397"/>
          <w:tab w:val="num" w:pos="720"/>
        </w:tabs>
        <w:spacing w:before="0" w:line="240" w:lineRule="auto"/>
        <w:ind w:left="720" w:hanging="720"/>
      </w:pPr>
      <w:r w:rsidRPr="007E2F28">
        <w:rPr>
          <w:u w:val="single"/>
        </w:rPr>
        <w:t>Underlining</w:t>
      </w:r>
      <w:r w:rsidRPr="007E2F28">
        <w:t xml:space="preserve"> the serious humanitarian consequences and the highly destructive impact on civilians of the use of such weapons in all conflicts where they have been deployed,</w:t>
      </w:r>
    </w:p>
    <w:p w:rsidR="002B6129" w:rsidRPr="007E2F28" w:rsidRDefault="002B6129" w:rsidP="002B6129"/>
    <w:p w:rsidR="002B6129" w:rsidRPr="007E2F28" w:rsidRDefault="002B6129" w:rsidP="002B6129">
      <w:pPr>
        <w:numPr>
          <w:ilvl w:val="0"/>
          <w:numId w:val="33"/>
        </w:numPr>
        <w:tabs>
          <w:tab w:val="clear" w:pos="397"/>
          <w:tab w:val="num" w:pos="720"/>
        </w:tabs>
        <w:spacing w:before="0" w:line="240" w:lineRule="auto"/>
        <w:ind w:left="720" w:hanging="720"/>
      </w:pPr>
      <w:r w:rsidRPr="007E2F28">
        <w:rPr>
          <w:u w:val="single"/>
        </w:rPr>
        <w:t>Being aware of</w:t>
      </w:r>
      <w:r w:rsidRPr="007E2F28">
        <w:t xml:space="preserve"> the threat unexploded munitions continue to pose for years to people who come into contact with them, particularly to children because of their toy-like appearance,</w:t>
      </w:r>
    </w:p>
    <w:p w:rsidR="002B6129" w:rsidRPr="007E2F28" w:rsidRDefault="002B6129" w:rsidP="002B6129"/>
    <w:p w:rsidR="002B6129" w:rsidRPr="007E2F28" w:rsidRDefault="002B6129" w:rsidP="002B6129">
      <w:r w:rsidRPr="007E2F28">
        <w:t>The OSCE Parliamentary Assembly:</w:t>
      </w:r>
    </w:p>
    <w:p w:rsidR="002B6129" w:rsidRPr="007E2F28" w:rsidRDefault="002B6129" w:rsidP="002B6129"/>
    <w:p w:rsidR="002B6129" w:rsidRPr="007E2F28" w:rsidRDefault="002B6129" w:rsidP="002B6129">
      <w:pPr>
        <w:numPr>
          <w:ilvl w:val="0"/>
          <w:numId w:val="33"/>
        </w:numPr>
        <w:tabs>
          <w:tab w:val="clear" w:pos="397"/>
          <w:tab w:val="num" w:pos="720"/>
        </w:tabs>
        <w:spacing w:before="0" w:line="240" w:lineRule="auto"/>
        <w:ind w:left="720" w:hanging="720"/>
      </w:pPr>
      <w:r w:rsidRPr="007E2F28">
        <w:rPr>
          <w:u w:val="single"/>
        </w:rPr>
        <w:t>Calls on</w:t>
      </w:r>
      <w:r w:rsidRPr="007E2F28">
        <w:t xml:space="preserve"> OSCE participating States to adopt legislation prohibiting the use, production, transfer and stockpiling of cluster munitions that gravely affect civil populations;</w:t>
      </w:r>
    </w:p>
    <w:p w:rsidR="002B6129" w:rsidRPr="007E2F28" w:rsidRDefault="002B6129" w:rsidP="002B6129"/>
    <w:p w:rsidR="002B6129" w:rsidRPr="007E2F28" w:rsidRDefault="002B6129" w:rsidP="002B6129">
      <w:pPr>
        <w:numPr>
          <w:ilvl w:val="0"/>
          <w:numId w:val="33"/>
        </w:numPr>
        <w:tabs>
          <w:tab w:val="clear" w:pos="397"/>
          <w:tab w:val="num" w:pos="720"/>
        </w:tabs>
        <w:spacing w:before="0" w:line="240" w:lineRule="auto"/>
        <w:ind w:left="720" w:hanging="720"/>
      </w:pPr>
      <w:r w:rsidRPr="007E2F28">
        <w:rPr>
          <w:u w:val="single"/>
        </w:rPr>
        <w:t>Urges</w:t>
      </w:r>
      <w:r w:rsidRPr="007E2F28">
        <w:t xml:space="preserve"> OSCE participating States to stimulate a global campaign and a process that could lead to an international ban on cluster bombs.  </w:t>
      </w:r>
    </w:p>
    <w:p w:rsidR="002B6129" w:rsidRPr="007E2F28" w:rsidRDefault="002B6129" w:rsidP="002B6129"/>
    <w:p w:rsidR="000272D5" w:rsidRPr="007E2F28" w:rsidRDefault="002B6129" w:rsidP="000272D5">
      <w:pPr>
        <w:jc w:val="center"/>
        <w:rPr>
          <w:b/>
        </w:rPr>
      </w:pPr>
      <w:r w:rsidRPr="007E2F28">
        <w:rPr>
          <w:sz w:val="28"/>
          <w:szCs w:val="28"/>
        </w:rPr>
        <w:br w:type="page"/>
      </w:r>
      <w:r w:rsidRPr="007E2F28">
        <w:rPr>
          <w:b/>
        </w:rPr>
        <w:t>RESOLUTION ON</w:t>
      </w:r>
    </w:p>
    <w:p w:rsidR="002B6129" w:rsidRPr="007E2F28" w:rsidRDefault="002B6129" w:rsidP="000272D5">
      <w:pPr>
        <w:jc w:val="center"/>
      </w:pPr>
      <w:r w:rsidRPr="007E2F28">
        <w:rPr>
          <w:b/>
        </w:rPr>
        <w:t>THE ILLICIT AIR TRANSPORT OF SMALL ARMS AND LIGHT WEAPONS AND THEIR AMMUNITION</w:t>
      </w:r>
    </w:p>
    <w:p w:rsidR="002B6129" w:rsidRPr="007E2F28" w:rsidRDefault="002B6129" w:rsidP="002B6129"/>
    <w:p w:rsidR="002B6129" w:rsidRPr="007E2F28" w:rsidRDefault="002B6129" w:rsidP="002B6129"/>
    <w:p w:rsidR="002B6129" w:rsidRPr="007E2F28" w:rsidRDefault="002B6129" w:rsidP="002B6129">
      <w:pPr>
        <w:numPr>
          <w:ilvl w:val="0"/>
          <w:numId w:val="23"/>
        </w:numPr>
        <w:tabs>
          <w:tab w:val="clear" w:pos="360"/>
        </w:tabs>
        <w:spacing w:before="0" w:line="240" w:lineRule="auto"/>
        <w:ind w:left="720" w:hanging="720"/>
      </w:pPr>
      <w:r w:rsidRPr="007E2F28">
        <w:rPr>
          <w:u w:val="single"/>
        </w:rPr>
        <w:t>Reaffirming</w:t>
      </w:r>
      <w:r w:rsidRPr="007E2F28">
        <w:t xml:space="preserve"> the importance of the multidimensional concept of the OSCE’s common, global, cooperative and indivisible security a</w:t>
      </w:r>
      <w:r w:rsidRPr="007E2F28">
        <w:t>c</w:t>
      </w:r>
      <w:r w:rsidRPr="007E2F28">
        <w:t xml:space="preserve">cording to the principles contained in the OSCE Strategy to Address Threats to Security and Stability in the Twenty-First Century and the OSCE Strategy Document for the Economic and Environmental Dimension, </w:t>
      </w:r>
    </w:p>
    <w:p w:rsidR="002B6129" w:rsidRPr="007E2F28" w:rsidRDefault="002B6129" w:rsidP="002B6129">
      <w:pPr>
        <w:ind w:left="360"/>
      </w:pPr>
    </w:p>
    <w:p w:rsidR="002B6129" w:rsidRPr="007E2F28" w:rsidRDefault="002B6129" w:rsidP="002B6129">
      <w:pPr>
        <w:numPr>
          <w:ilvl w:val="0"/>
          <w:numId w:val="23"/>
        </w:numPr>
        <w:tabs>
          <w:tab w:val="clear" w:pos="360"/>
        </w:tabs>
        <w:spacing w:before="0" w:line="240" w:lineRule="auto"/>
        <w:ind w:left="720" w:hanging="720"/>
      </w:pPr>
      <w:r w:rsidRPr="007E2F28">
        <w:rPr>
          <w:u w:val="single"/>
        </w:rPr>
        <w:t>Recalling</w:t>
      </w:r>
      <w:r w:rsidRPr="007E2F28">
        <w:t xml:space="preserve"> the 2006 Resolution of the OSCE PA on the Illicit Tran</w:t>
      </w:r>
      <w:r w:rsidRPr="007E2F28">
        <w:t>s</w:t>
      </w:r>
      <w:r w:rsidRPr="007E2F28">
        <w:t>portation of Small Arms and Light Weapons and their Ammunition,</w:t>
      </w:r>
    </w:p>
    <w:p w:rsidR="002B6129" w:rsidRPr="007E2F28" w:rsidRDefault="002B6129" w:rsidP="002B6129"/>
    <w:p w:rsidR="002B6129" w:rsidRPr="007E2F28" w:rsidRDefault="002B6129" w:rsidP="002B6129">
      <w:pPr>
        <w:numPr>
          <w:ilvl w:val="0"/>
          <w:numId w:val="23"/>
        </w:numPr>
        <w:tabs>
          <w:tab w:val="clear" w:pos="360"/>
        </w:tabs>
        <w:spacing w:before="0" w:line="240" w:lineRule="auto"/>
        <w:ind w:left="720" w:hanging="720"/>
      </w:pPr>
      <w:r w:rsidRPr="007E2F28">
        <w:rPr>
          <w:u w:val="single"/>
        </w:rPr>
        <w:t>Recalling</w:t>
      </w:r>
      <w:r w:rsidRPr="007E2F28">
        <w:t xml:space="preserve"> that the November 2000 OSCE Document on Small Arms and Light Weapons forms the political framework for action in this field for the OSCE participating States and that it already contains many elements important to help combat illicit transportation of small arms and light weapons, including the improvement of coo</w:t>
      </w:r>
      <w:r w:rsidRPr="007E2F28">
        <w:t>p</w:t>
      </w:r>
      <w:r w:rsidRPr="007E2F28">
        <w:t>eration in the field of law enforcement,</w:t>
      </w:r>
    </w:p>
    <w:p w:rsidR="002B6129" w:rsidRPr="007E2F28" w:rsidRDefault="002B6129" w:rsidP="002B6129"/>
    <w:p w:rsidR="002B6129" w:rsidRPr="007E2F28" w:rsidRDefault="002B6129" w:rsidP="002B6129">
      <w:pPr>
        <w:numPr>
          <w:ilvl w:val="0"/>
          <w:numId w:val="23"/>
        </w:numPr>
        <w:tabs>
          <w:tab w:val="clear" w:pos="360"/>
        </w:tabs>
        <w:spacing w:before="0" w:line="240" w:lineRule="auto"/>
        <w:ind w:left="720" w:hanging="720"/>
      </w:pPr>
      <w:r w:rsidRPr="007E2F28">
        <w:rPr>
          <w:u w:val="single"/>
        </w:rPr>
        <w:t>Underscoring</w:t>
      </w:r>
      <w:r w:rsidRPr="007E2F28">
        <w:t xml:space="preserve"> that the implementation of some elements of the D</w:t>
      </w:r>
      <w:r w:rsidRPr="007E2F28">
        <w:t>o</w:t>
      </w:r>
      <w:r w:rsidRPr="007E2F28">
        <w:t>cument, such as the 2004 OSCE Principles on the Control of Br</w:t>
      </w:r>
      <w:r w:rsidRPr="007E2F28">
        <w:t>o</w:t>
      </w:r>
      <w:r w:rsidRPr="007E2F28">
        <w:t>kering and the Standard Elements for End</w:t>
      </w:r>
      <w:r w:rsidRPr="007E2F28">
        <w:noBreakHyphen/>
        <w:t>User Certificates, are i</w:t>
      </w:r>
      <w:r w:rsidRPr="007E2F28">
        <w:t>m</w:t>
      </w:r>
      <w:r w:rsidRPr="007E2F28">
        <w:t>portant accompanying policies,</w:t>
      </w:r>
    </w:p>
    <w:p w:rsidR="002B6129" w:rsidRPr="007E2F28" w:rsidRDefault="002B6129" w:rsidP="002B6129"/>
    <w:p w:rsidR="002B6129" w:rsidRPr="007E2F28" w:rsidRDefault="002B6129" w:rsidP="002B6129">
      <w:pPr>
        <w:numPr>
          <w:ilvl w:val="0"/>
          <w:numId w:val="23"/>
        </w:numPr>
        <w:tabs>
          <w:tab w:val="clear" w:pos="360"/>
        </w:tabs>
        <w:spacing w:before="0" w:line="240" w:lineRule="auto"/>
        <w:ind w:left="720" w:hanging="720"/>
      </w:pPr>
      <w:r w:rsidRPr="007E2F28">
        <w:rPr>
          <w:u w:val="single"/>
        </w:rPr>
        <w:t>Welcoming</w:t>
      </w:r>
      <w:r w:rsidRPr="007E2F28">
        <w:t xml:space="preserve"> the special meeting of the OSCE Forum for Security Co-operation on 21 March 2007 on Illicit Trafficking by Air of Small Arms and Light Weapons, the first meeting on this subject on the international calendar,</w:t>
      </w:r>
    </w:p>
    <w:p w:rsidR="002B6129" w:rsidRPr="007E2F28" w:rsidRDefault="002B6129" w:rsidP="002B6129">
      <w:pPr>
        <w:ind w:left="720" w:hanging="720"/>
        <w:rPr>
          <w:u w:val="single"/>
        </w:rPr>
      </w:pPr>
    </w:p>
    <w:p w:rsidR="002B6129" w:rsidRPr="007E2F28" w:rsidRDefault="002B6129" w:rsidP="002B6129">
      <w:pPr>
        <w:numPr>
          <w:ilvl w:val="0"/>
          <w:numId w:val="23"/>
        </w:numPr>
        <w:tabs>
          <w:tab w:val="clear" w:pos="360"/>
        </w:tabs>
        <w:spacing w:before="0" w:line="240" w:lineRule="auto"/>
        <w:ind w:left="720" w:hanging="720"/>
      </w:pPr>
      <w:r w:rsidRPr="007E2F28">
        <w:rPr>
          <w:u w:val="single"/>
        </w:rPr>
        <w:t>Taking note</w:t>
      </w:r>
      <w:r w:rsidRPr="007E2F28">
        <w:t xml:space="preserve"> of the conclusions of that meeting, namely the usefu</w:t>
      </w:r>
      <w:r w:rsidRPr="007E2F28">
        <w:t>l</w:t>
      </w:r>
      <w:r w:rsidRPr="007E2F28">
        <w:t>ness of an information exchange between States, the clear added v</w:t>
      </w:r>
      <w:r w:rsidRPr="007E2F28">
        <w:t>a</w:t>
      </w:r>
      <w:r w:rsidRPr="007E2F28">
        <w:t>lue of a dialogue with and within the air cargo transportation sector and with relevant international organizations as well as the deve</w:t>
      </w:r>
      <w:r w:rsidRPr="007E2F28">
        <w:t>l</w:t>
      </w:r>
      <w:r w:rsidRPr="007E2F28">
        <w:t>opment of a best practice guide,</w:t>
      </w:r>
    </w:p>
    <w:p w:rsidR="002B6129" w:rsidRPr="007E2F28" w:rsidRDefault="002B6129" w:rsidP="002B6129">
      <w:pPr>
        <w:ind w:left="720" w:hanging="720"/>
      </w:pPr>
    </w:p>
    <w:p w:rsidR="002B6129" w:rsidRPr="007E2F28" w:rsidRDefault="002B6129" w:rsidP="002B6129">
      <w:pPr>
        <w:numPr>
          <w:ilvl w:val="0"/>
          <w:numId w:val="23"/>
        </w:numPr>
        <w:tabs>
          <w:tab w:val="clear" w:pos="360"/>
        </w:tabs>
        <w:spacing w:before="0" w:line="240" w:lineRule="auto"/>
        <w:ind w:left="720" w:hanging="720"/>
      </w:pPr>
      <w:r w:rsidRPr="007E2F28">
        <w:rPr>
          <w:u w:val="single"/>
        </w:rPr>
        <w:t>Concerned</w:t>
      </w:r>
      <w:r w:rsidRPr="007E2F28">
        <w:t xml:space="preserve"> that no specific international regulations on the transport of small arms and light arms as cargo exist,</w:t>
      </w:r>
    </w:p>
    <w:p w:rsidR="002B6129" w:rsidRPr="007E2F28" w:rsidRDefault="002B6129" w:rsidP="002B6129">
      <w:pPr>
        <w:ind w:left="720" w:hanging="720"/>
      </w:pPr>
    </w:p>
    <w:p w:rsidR="002B6129" w:rsidRPr="007E2F28" w:rsidRDefault="002B6129" w:rsidP="002B6129">
      <w:pPr>
        <w:numPr>
          <w:ilvl w:val="0"/>
          <w:numId w:val="23"/>
        </w:numPr>
        <w:tabs>
          <w:tab w:val="clear" w:pos="360"/>
        </w:tabs>
        <w:spacing w:before="0" w:line="240" w:lineRule="auto"/>
        <w:ind w:left="720" w:hanging="720"/>
      </w:pPr>
      <w:r w:rsidRPr="007E2F28">
        <w:rPr>
          <w:u w:val="single"/>
        </w:rPr>
        <w:t>Mindful</w:t>
      </w:r>
      <w:r w:rsidRPr="007E2F28">
        <w:t xml:space="preserve"> of the devastating effect on human security of the unco</w:t>
      </w:r>
      <w:r w:rsidRPr="007E2F28">
        <w:t>n</w:t>
      </w:r>
      <w:r w:rsidRPr="007E2F28">
        <w:t>trolled spread of small arms and light weapons and their ammun</w:t>
      </w:r>
      <w:r w:rsidRPr="007E2F28">
        <w:t>i</w:t>
      </w:r>
      <w:r w:rsidRPr="007E2F28">
        <w:t>tion,</w:t>
      </w:r>
    </w:p>
    <w:p w:rsidR="002B6129" w:rsidRPr="007E2F28" w:rsidRDefault="002B6129" w:rsidP="002B6129"/>
    <w:p w:rsidR="008D37CA" w:rsidRPr="007E2F28" w:rsidRDefault="008D37CA" w:rsidP="008D37CA">
      <w:pPr>
        <w:pStyle w:val="Normaltindrag"/>
      </w:pPr>
    </w:p>
    <w:p w:rsidR="002B6129" w:rsidRPr="007E2F28" w:rsidRDefault="002B6129" w:rsidP="002B6129">
      <w:r w:rsidRPr="007E2F28">
        <w:t>The OSCE Parliamentary Assembly:</w:t>
      </w:r>
    </w:p>
    <w:p w:rsidR="002B6129" w:rsidRPr="007E2F28" w:rsidRDefault="002B6129" w:rsidP="002B6129"/>
    <w:p w:rsidR="002B6129" w:rsidRPr="007E2F28" w:rsidRDefault="002B6129" w:rsidP="002B6129">
      <w:pPr>
        <w:numPr>
          <w:ilvl w:val="0"/>
          <w:numId w:val="23"/>
        </w:numPr>
        <w:tabs>
          <w:tab w:val="clear" w:pos="360"/>
        </w:tabs>
        <w:spacing w:before="0" w:line="240" w:lineRule="auto"/>
        <w:ind w:left="720" w:hanging="720"/>
      </w:pPr>
      <w:r w:rsidRPr="007E2F28">
        <w:rPr>
          <w:u w:val="single"/>
        </w:rPr>
        <w:t>Calls upon</w:t>
      </w:r>
      <w:r w:rsidRPr="007E2F28">
        <w:t xml:space="preserve"> the participating States to follow up on the results of the 21 March meeting on Illicit Trafficking by Air of Small Arms and Light Weapons, in particular to:</w:t>
      </w:r>
    </w:p>
    <w:p w:rsidR="002B6129" w:rsidRPr="007E2F28" w:rsidRDefault="002B6129" w:rsidP="002B6129"/>
    <w:p w:rsidR="002B6129" w:rsidRPr="007E2F28" w:rsidRDefault="002B6129" w:rsidP="002B6129">
      <w:pPr>
        <w:numPr>
          <w:ilvl w:val="1"/>
          <w:numId w:val="15"/>
        </w:numPr>
        <w:spacing w:before="0" w:after="120" w:line="240" w:lineRule="auto"/>
        <w:ind w:left="1434" w:hanging="357"/>
      </w:pPr>
      <w:r w:rsidRPr="007E2F28">
        <w:t>criminalize the violation of UN Security Council arms e</w:t>
      </w:r>
      <w:r w:rsidRPr="007E2F28">
        <w:t>m</w:t>
      </w:r>
      <w:r w:rsidRPr="007E2F28">
        <w:t>bargoes;</w:t>
      </w:r>
    </w:p>
    <w:p w:rsidR="002B6129" w:rsidRPr="007E2F28" w:rsidRDefault="002B6129" w:rsidP="002B6129">
      <w:pPr>
        <w:numPr>
          <w:ilvl w:val="1"/>
          <w:numId w:val="15"/>
        </w:numPr>
        <w:spacing w:before="0" w:after="120" w:line="240" w:lineRule="auto"/>
        <w:ind w:left="1434" w:hanging="357"/>
      </w:pPr>
      <w:r w:rsidRPr="007E2F28">
        <w:t>engage in a dialogue with the air cargo transportation se</w:t>
      </w:r>
      <w:r w:rsidRPr="007E2F28">
        <w:t>c</w:t>
      </w:r>
      <w:r w:rsidRPr="007E2F28">
        <w:t>tor with a view to closing the loopholes for illegal tran</w:t>
      </w:r>
      <w:r w:rsidRPr="007E2F28">
        <w:t>s</w:t>
      </w:r>
      <w:r w:rsidRPr="007E2F28">
        <w:t>portation of small arms and light weapons;</w:t>
      </w:r>
    </w:p>
    <w:p w:rsidR="002B6129" w:rsidRPr="007E2F28" w:rsidRDefault="002B6129" w:rsidP="002B6129">
      <w:pPr>
        <w:numPr>
          <w:ilvl w:val="1"/>
          <w:numId w:val="15"/>
        </w:numPr>
        <w:spacing w:before="0" w:after="120" w:line="240" w:lineRule="auto"/>
        <w:ind w:left="1434" w:hanging="357"/>
      </w:pPr>
      <w:r w:rsidRPr="007E2F28">
        <w:t>promote the wider introduction and use of air traffic co</w:t>
      </w:r>
      <w:r w:rsidRPr="007E2F28">
        <w:t>n</w:t>
      </w:r>
      <w:r w:rsidRPr="007E2F28">
        <w:t>trol systems;</w:t>
      </w:r>
    </w:p>
    <w:p w:rsidR="002B6129" w:rsidRPr="007E2F28" w:rsidRDefault="002B6129" w:rsidP="002B6129">
      <w:pPr>
        <w:numPr>
          <w:ilvl w:val="1"/>
          <w:numId w:val="15"/>
        </w:numPr>
        <w:spacing w:before="0" w:after="120" w:line="240" w:lineRule="auto"/>
        <w:ind w:left="1434" w:hanging="357"/>
      </w:pPr>
      <w:r w:rsidRPr="007E2F28">
        <w:t>promote the use of air traffic control data for purposes of ex post facto analysis and of notification for</w:t>
      </w:r>
      <w:r w:rsidRPr="007E2F28">
        <w:rPr>
          <w:b/>
        </w:rPr>
        <w:t xml:space="preserve"> </w:t>
      </w:r>
      <w:r w:rsidRPr="007E2F28">
        <w:t>control of flights suspected of engaging in trafficking in small arms and light weapons;</w:t>
      </w:r>
    </w:p>
    <w:p w:rsidR="002B6129" w:rsidRPr="007E2F28" w:rsidRDefault="002B6129" w:rsidP="002B6129"/>
    <w:p w:rsidR="002B6129" w:rsidRPr="007E2F28" w:rsidRDefault="002B6129" w:rsidP="002B6129">
      <w:pPr>
        <w:numPr>
          <w:ilvl w:val="0"/>
          <w:numId w:val="23"/>
        </w:numPr>
        <w:tabs>
          <w:tab w:val="clear" w:pos="360"/>
        </w:tabs>
        <w:spacing w:before="0" w:line="240" w:lineRule="auto"/>
        <w:ind w:left="720" w:hanging="720"/>
      </w:pPr>
      <w:r w:rsidRPr="007E2F28">
        <w:rPr>
          <w:u w:val="single"/>
        </w:rPr>
        <w:t>Recommends</w:t>
      </w:r>
      <w:r w:rsidRPr="007E2F28">
        <w:t xml:space="preserve"> the adoption in the OSCE area of a best practice guide on the transportation of small arms and light weapons and ammun</w:t>
      </w:r>
      <w:r w:rsidRPr="007E2F28">
        <w:t>i</w:t>
      </w:r>
      <w:r w:rsidRPr="007E2F28">
        <w:t>tion by air;</w:t>
      </w:r>
    </w:p>
    <w:p w:rsidR="002B6129" w:rsidRPr="007E2F28" w:rsidRDefault="002B6129" w:rsidP="002B6129">
      <w:pPr>
        <w:ind w:left="720" w:hanging="720"/>
      </w:pPr>
    </w:p>
    <w:p w:rsidR="002B6129" w:rsidRPr="007E2F28" w:rsidRDefault="002B6129" w:rsidP="002B6129">
      <w:pPr>
        <w:numPr>
          <w:ilvl w:val="0"/>
          <w:numId w:val="23"/>
        </w:numPr>
        <w:tabs>
          <w:tab w:val="clear" w:pos="360"/>
        </w:tabs>
        <w:spacing w:before="0" w:line="240" w:lineRule="auto"/>
        <w:ind w:left="720" w:hanging="720"/>
      </w:pPr>
      <w:r w:rsidRPr="007E2F28">
        <w:rPr>
          <w:u w:val="single"/>
        </w:rPr>
        <w:t>Urges</w:t>
      </w:r>
      <w:r w:rsidRPr="007E2F28">
        <w:t xml:space="preserve"> participating States to establish coordination between their relevant national authorities;</w:t>
      </w:r>
    </w:p>
    <w:p w:rsidR="002B6129" w:rsidRPr="007E2F28" w:rsidRDefault="002B6129" w:rsidP="002B6129">
      <w:pPr>
        <w:ind w:left="720" w:hanging="720"/>
      </w:pPr>
    </w:p>
    <w:p w:rsidR="002B6129" w:rsidRPr="007E2F28" w:rsidRDefault="002B6129" w:rsidP="00ED3132">
      <w:pPr>
        <w:numPr>
          <w:ilvl w:val="0"/>
          <w:numId w:val="23"/>
        </w:numPr>
        <w:tabs>
          <w:tab w:val="clear" w:pos="360"/>
        </w:tabs>
        <w:autoSpaceDE w:val="0"/>
        <w:autoSpaceDN w:val="0"/>
        <w:adjustRightInd w:val="0"/>
        <w:spacing w:before="0" w:line="240" w:lineRule="auto"/>
        <w:ind w:left="720" w:hanging="720"/>
      </w:pPr>
      <w:r w:rsidRPr="007E2F28">
        <w:rPr>
          <w:u w:val="single"/>
        </w:rPr>
        <w:t>Calls upon</w:t>
      </w:r>
      <w:r w:rsidRPr="007E2F28">
        <w:t xml:space="preserve"> participating States to ensure that effective procedures are established for the management and security of national stoc</w:t>
      </w:r>
      <w:r w:rsidRPr="007E2F28">
        <w:t>k</w:t>
      </w:r>
      <w:r w:rsidRPr="007E2F28">
        <w:t>piles of weapons and their ammunition and for the safe destruction of surplus stocks, and encourages participating States to provide a</w:t>
      </w:r>
      <w:r w:rsidRPr="007E2F28">
        <w:t>s</w:t>
      </w:r>
      <w:r w:rsidRPr="007E2F28">
        <w:t>sistance for this purpose;</w:t>
      </w:r>
    </w:p>
    <w:p w:rsidR="002B6129" w:rsidRPr="007E2F28" w:rsidRDefault="002B6129" w:rsidP="002B6129">
      <w:pPr>
        <w:autoSpaceDE w:val="0"/>
        <w:autoSpaceDN w:val="0"/>
        <w:adjustRightInd w:val="0"/>
        <w:ind w:left="720" w:hanging="720"/>
      </w:pPr>
    </w:p>
    <w:p w:rsidR="002B6129" w:rsidRPr="007E2F28" w:rsidRDefault="002B6129" w:rsidP="002B6129">
      <w:pPr>
        <w:numPr>
          <w:ilvl w:val="0"/>
          <w:numId w:val="23"/>
        </w:numPr>
        <w:tabs>
          <w:tab w:val="clear" w:pos="360"/>
        </w:tabs>
        <w:autoSpaceDE w:val="0"/>
        <w:autoSpaceDN w:val="0"/>
        <w:adjustRightInd w:val="0"/>
        <w:spacing w:before="0" w:line="240" w:lineRule="auto"/>
        <w:ind w:left="720" w:hanging="720"/>
      </w:pPr>
      <w:r w:rsidRPr="007E2F28">
        <w:rPr>
          <w:u w:val="single"/>
        </w:rPr>
        <w:t>Calls upon</w:t>
      </w:r>
      <w:r w:rsidRPr="007E2F28">
        <w:t xml:space="preserve"> OSCE participating States to support and implement national regional and international efforts and regulations on arms trade, export licensing and brokering;</w:t>
      </w:r>
    </w:p>
    <w:p w:rsidR="002B6129" w:rsidRPr="007E2F28" w:rsidRDefault="002B6129" w:rsidP="002B6129">
      <w:pPr>
        <w:ind w:left="720" w:hanging="720"/>
      </w:pPr>
    </w:p>
    <w:p w:rsidR="002B6129" w:rsidRPr="007E2F28" w:rsidRDefault="002B6129" w:rsidP="002B6129">
      <w:pPr>
        <w:numPr>
          <w:ilvl w:val="0"/>
          <w:numId w:val="23"/>
        </w:numPr>
        <w:tabs>
          <w:tab w:val="clear" w:pos="360"/>
        </w:tabs>
        <w:spacing w:before="0" w:line="240" w:lineRule="auto"/>
        <w:ind w:left="720" w:hanging="720"/>
      </w:pPr>
      <w:r w:rsidRPr="007E2F28">
        <w:rPr>
          <w:u w:val="single"/>
        </w:rPr>
        <w:t>Calls upon</w:t>
      </w:r>
      <w:r w:rsidRPr="007E2F28">
        <w:t xml:space="preserve"> OSCE participating States and OSCE Partners for Co-operation also</w:t>
      </w:r>
      <w:r w:rsidRPr="007E2F28">
        <w:rPr>
          <w:b/>
        </w:rPr>
        <w:t xml:space="preserve"> </w:t>
      </w:r>
      <w:r w:rsidRPr="007E2F28">
        <w:t>to discuss the issue of illicit trafficking of small arms and light weapons in the appropriate regional forums in Africa and Asia of which they are a member;</w:t>
      </w:r>
    </w:p>
    <w:p w:rsidR="002B6129" w:rsidRPr="007E2F28" w:rsidRDefault="002B6129" w:rsidP="002B6129">
      <w:pPr>
        <w:ind w:left="720" w:hanging="720"/>
      </w:pPr>
    </w:p>
    <w:p w:rsidR="002B6129" w:rsidRPr="007E2F28" w:rsidRDefault="002B6129" w:rsidP="002B6129">
      <w:pPr>
        <w:numPr>
          <w:ilvl w:val="0"/>
          <w:numId w:val="23"/>
        </w:numPr>
        <w:tabs>
          <w:tab w:val="clear" w:pos="360"/>
        </w:tabs>
        <w:spacing w:before="0" w:line="240" w:lineRule="auto"/>
        <w:ind w:left="720" w:hanging="720"/>
      </w:pPr>
      <w:r w:rsidRPr="007E2F28">
        <w:rPr>
          <w:u w:val="single"/>
        </w:rPr>
        <w:t>Encourages</w:t>
      </w:r>
      <w:r w:rsidRPr="007E2F28">
        <w:t xml:space="preserve"> OSCE participating States to promote and engage in international cooperation, particularly in and with </w:t>
      </w:r>
      <w:smartTag w:uri="urn:schemas-microsoft-com:office:smarttags" w:element="place">
        <w:r w:rsidRPr="007E2F28">
          <w:t>Africa</w:t>
        </w:r>
      </w:smartTag>
      <w:r w:rsidRPr="007E2F28">
        <w:t>, to create better conditions to combat the illicit trafficking of small arms and light weapons.</w:t>
      </w:r>
    </w:p>
    <w:p w:rsidR="002B6129" w:rsidRPr="007E2F28" w:rsidRDefault="002B6129" w:rsidP="000272D5">
      <w:pPr>
        <w:jc w:val="center"/>
        <w:rPr>
          <w:b/>
        </w:rPr>
      </w:pPr>
      <w:r w:rsidRPr="007E2F28">
        <w:rPr>
          <w:sz w:val="28"/>
          <w:szCs w:val="28"/>
        </w:rPr>
        <w:br w:type="page"/>
      </w:r>
      <w:r w:rsidRPr="007E2F28">
        <w:rPr>
          <w:b/>
        </w:rPr>
        <w:t>RESOLUTION ON</w:t>
      </w:r>
    </w:p>
    <w:p w:rsidR="002B6129" w:rsidRPr="007E2F28" w:rsidRDefault="002B6129" w:rsidP="002B6129">
      <w:pPr>
        <w:jc w:val="center"/>
        <w:rPr>
          <w:b/>
        </w:rPr>
      </w:pPr>
      <w:r w:rsidRPr="007E2F28">
        <w:rPr>
          <w:b/>
        </w:rPr>
        <w:t>ENVIRONMENTAL SECURITY STRATEGY</w:t>
      </w:r>
    </w:p>
    <w:p w:rsidR="002B6129" w:rsidRPr="007E2F28" w:rsidRDefault="002B6129" w:rsidP="002B6129"/>
    <w:p w:rsidR="002B6129" w:rsidRPr="007E2F28" w:rsidRDefault="002B6129" w:rsidP="002B6129"/>
    <w:p w:rsidR="002B6129" w:rsidRPr="007E2F28" w:rsidRDefault="002B6129" w:rsidP="002B6129">
      <w:pPr>
        <w:numPr>
          <w:ilvl w:val="0"/>
          <w:numId w:val="24"/>
        </w:numPr>
        <w:tabs>
          <w:tab w:val="clear" w:pos="397"/>
          <w:tab w:val="num" w:pos="741"/>
        </w:tabs>
        <w:spacing w:before="0" w:line="240" w:lineRule="auto"/>
        <w:ind w:left="741" w:hanging="741"/>
      </w:pPr>
      <w:r w:rsidRPr="007E2F28">
        <w:rPr>
          <w:u w:val="single"/>
        </w:rPr>
        <w:t>Underlining</w:t>
      </w:r>
      <w:r w:rsidRPr="007E2F28">
        <w:t xml:space="preserve"> the importance environment-related issues can have as part of the global security,</w:t>
      </w:r>
    </w:p>
    <w:p w:rsidR="002B6129" w:rsidRPr="007E2F28" w:rsidRDefault="002B6129" w:rsidP="002B6129">
      <w:pPr>
        <w:tabs>
          <w:tab w:val="num" w:pos="741"/>
        </w:tabs>
        <w:ind w:left="741" w:hanging="741"/>
      </w:pPr>
    </w:p>
    <w:p w:rsidR="002B6129" w:rsidRPr="007E2F28" w:rsidRDefault="002B6129" w:rsidP="002B6129">
      <w:pPr>
        <w:numPr>
          <w:ilvl w:val="0"/>
          <w:numId w:val="24"/>
        </w:numPr>
        <w:tabs>
          <w:tab w:val="clear" w:pos="397"/>
          <w:tab w:val="num" w:pos="741"/>
        </w:tabs>
        <w:spacing w:before="0" w:line="240" w:lineRule="auto"/>
        <w:ind w:left="741" w:hanging="741"/>
      </w:pPr>
      <w:r w:rsidRPr="007E2F28">
        <w:rPr>
          <w:u w:val="single"/>
        </w:rPr>
        <w:t>Noting</w:t>
      </w:r>
      <w:r w:rsidRPr="007E2F28">
        <w:t xml:space="preserve"> the fact that environmental co-operation can be an effective catalyst for reducing tensions, broadening co-operation and promo</w:t>
      </w:r>
      <w:r w:rsidRPr="007E2F28">
        <w:t>t</w:t>
      </w:r>
      <w:r w:rsidRPr="007E2F28">
        <w:t>ing peace,</w:t>
      </w:r>
    </w:p>
    <w:p w:rsidR="002B6129" w:rsidRPr="007E2F28" w:rsidRDefault="002B6129" w:rsidP="002B6129">
      <w:pPr>
        <w:tabs>
          <w:tab w:val="num" w:pos="741"/>
        </w:tabs>
        <w:ind w:left="741" w:hanging="741"/>
      </w:pPr>
    </w:p>
    <w:p w:rsidR="002B6129" w:rsidRPr="007E2F28" w:rsidRDefault="002B6129" w:rsidP="002B6129">
      <w:pPr>
        <w:numPr>
          <w:ilvl w:val="0"/>
          <w:numId w:val="24"/>
        </w:numPr>
        <w:tabs>
          <w:tab w:val="clear" w:pos="397"/>
          <w:tab w:val="num" w:pos="741"/>
        </w:tabs>
        <w:spacing w:before="0" w:line="240" w:lineRule="auto"/>
        <w:ind w:left="741" w:hanging="741"/>
      </w:pPr>
      <w:r w:rsidRPr="007E2F28">
        <w:rPr>
          <w:u w:val="single"/>
        </w:rPr>
        <w:t>Welcoming</w:t>
      </w:r>
      <w:r w:rsidRPr="007E2F28">
        <w:t xml:space="preserve"> the discussions and decisions taken by the Economic and Environmental Forum of the Organization for Security and Co-operation in Europe, held in May </w:t>
      </w:r>
      <w:smartTag w:uri="urn:schemas-microsoft-com:office:smarttags" w:element="metricconverter">
        <w:smartTagPr>
          <w:attr w:name="ProductID" w:val="2007 in"/>
        </w:smartTagPr>
        <w:r w:rsidRPr="007E2F28">
          <w:t>2007 in</w:t>
        </w:r>
      </w:smartTag>
      <w:r w:rsidRPr="007E2F28">
        <w:t xml:space="preserve"> </w:t>
      </w:r>
      <w:smartTag w:uri="urn:schemas-microsoft-com:office:smarttags" w:element="place">
        <w:smartTag w:uri="urn:schemas-microsoft-com:office:smarttags" w:element="City">
          <w:r w:rsidRPr="007E2F28">
            <w:t>Prague</w:t>
          </w:r>
        </w:smartTag>
      </w:smartTag>
      <w:r w:rsidRPr="007E2F28">
        <w:t>,</w:t>
      </w:r>
    </w:p>
    <w:p w:rsidR="002B6129" w:rsidRPr="007E2F28" w:rsidRDefault="002B6129" w:rsidP="002B6129">
      <w:pPr>
        <w:tabs>
          <w:tab w:val="num" w:pos="741"/>
        </w:tabs>
        <w:ind w:left="741" w:hanging="741"/>
      </w:pPr>
    </w:p>
    <w:p w:rsidR="002B6129" w:rsidRPr="007E2F28" w:rsidRDefault="002B6129" w:rsidP="002B6129">
      <w:pPr>
        <w:numPr>
          <w:ilvl w:val="0"/>
          <w:numId w:val="24"/>
        </w:numPr>
        <w:tabs>
          <w:tab w:val="clear" w:pos="397"/>
          <w:tab w:val="num" w:pos="741"/>
        </w:tabs>
        <w:spacing w:before="0" w:line="240" w:lineRule="auto"/>
        <w:ind w:left="741" w:hanging="741"/>
      </w:pPr>
      <w:r w:rsidRPr="007E2F28">
        <w:rPr>
          <w:u w:val="single"/>
        </w:rPr>
        <w:t>Recalling</w:t>
      </w:r>
      <w:r w:rsidRPr="007E2F28">
        <w:t xml:space="preserve"> the efforts and experiences OSCE participating States as well as other international organizations have already undertaken in fostering environmental security,</w:t>
      </w:r>
    </w:p>
    <w:p w:rsidR="002B6129" w:rsidRPr="007E2F28" w:rsidRDefault="002B6129" w:rsidP="002B6129">
      <w:pPr>
        <w:tabs>
          <w:tab w:val="num" w:pos="741"/>
        </w:tabs>
        <w:ind w:left="741" w:hanging="741"/>
      </w:pPr>
    </w:p>
    <w:p w:rsidR="002B6129" w:rsidRPr="007E2F28" w:rsidRDefault="002B6129" w:rsidP="002B6129">
      <w:pPr>
        <w:tabs>
          <w:tab w:val="num" w:pos="741"/>
        </w:tabs>
        <w:ind w:left="741" w:hanging="741"/>
      </w:pPr>
      <w:r w:rsidRPr="007E2F28">
        <w:t>The OSCE Parliamentary Assembly:</w:t>
      </w:r>
    </w:p>
    <w:p w:rsidR="002B6129" w:rsidRPr="007E2F28" w:rsidRDefault="002B6129" w:rsidP="002B6129">
      <w:pPr>
        <w:tabs>
          <w:tab w:val="num" w:pos="741"/>
        </w:tabs>
        <w:ind w:left="741" w:hanging="741"/>
      </w:pPr>
    </w:p>
    <w:p w:rsidR="002B6129" w:rsidRPr="007E2F28" w:rsidRDefault="002B6129" w:rsidP="002B6129">
      <w:pPr>
        <w:numPr>
          <w:ilvl w:val="0"/>
          <w:numId w:val="24"/>
        </w:numPr>
        <w:tabs>
          <w:tab w:val="clear" w:pos="397"/>
          <w:tab w:val="num" w:pos="741"/>
        </w:tabs>
        <w:spacing w:before="0" w:line="240" w:lineRule="auto"/>
        <w:ind w:left="741" w:hanging="741"/>
      </w:pPr>
      <w:r w:rsidRPr="007E2F28">
        <w:rPr>
          <w:u w:val="single"/>
        </w:rPr>
        <w:t>Welcomes</w:t>
      </w:r>
      <w:r w:rsidRPr="007E2F28">
        <w:t xml:space="preserve"> every constructive effort the OSCE undertakes to help its 56 participating States and 11 Partners for Co-operation to tackle environmental security threats and thus to promote stability;</w:t>
      </w:r>
    </w:p>
    <w:p w:rsidR="002B6129" w:rsidRPr="007E2F28" w:rsidRDefault="002B6129" w:rsidP="002B6129">
      <w:pPr>
        <w:tabs>
          <w:tab w:val="num" w:pos="741"/>
        </w:tabs>
        <w:ind w:left="741" w:hanging="741"/>
      </w:pPr>
    </w:p>
    <w:p w:rsidR="002B6129" w:rsidRPr="007E2F28" w:rsidRDefault="002B6129" w:rsidP="002B6129">
      <w:pPr>
        <w:numPr>
          <w:ilvl w:val="0"/>
          <w:numId w:val="24"/>
        </w:numPr>
        <w:tabs>
          <w:tab w:val="clear" w:pos="397"/>
          <w:tab w:val="num" w:pos="741"/>
        </w:tabs>
        <w:spacing w:before="0" w:line="240" w:lineRule="auto"/>
        <w:ind w:left="741" w:hanging="741"/>
      </w:pPr>
      <w:r w:rsidRPr="007E2F28">
        <w:rPr>
          <w:u w:val="single"/>
        </w:rPr>
        <w:t>Encourages</w:t>
      </w:r>
      <w:r w:rsidRPr="007E2F28">
        <w:t xml:space="preserve"> the ongoing work of the OSCE to develop an Enviro</w:t>
      </w:r>
      <w:r w:rsidRPr="007E2F28">
        <w:t>n</w:t>
      </w:r>
      <w:r w:rsidRPr="007E2F28">
        <w:t xml:space="preserve">mental Security Strategy for the Organization to be debated at the OSCE Ministerial Council in November in </w:t>
      </w:r>
      <w:smartTag w:uri="urn:schemas-microsoft-com:office:smarttags" w:element="place">
        <w:smartTag w:uri="urn:schemas-microsoft-com:office:smarttags" w:element="State">
          <w:r w:rsidRPr="007E2F28">
            <w:t>Madrid</w:t>
          </w:r>
        </w:smartTag>
      </w:smartTag>
      <w:r w:rsidRPr="007E2F28">
        <w:t>;</w:t>
      </w:r>
    </w:p>
    <w:p w:rsidR="002B6129" w:rsidRPr="007E2F28" w:rsidRDefault="002B6129" w:rsidP="002B6129">
      <w:pPr>
        <w:tabs>
          <w:tab w:val="num" w:pos="741"/>
        </w:tabs>
        <w:ind w:left="741" w:hanging="741"/>
      </w:pPr>
    </w:p>
    <w:p w:rsidR="002B6129" w:rsidRPr="007E2F28" w:rsidRDefault="002B6129" w:rsidP="002B6129">
      <w:pPr>
        <w:numPr>
          <w:ilvl w:val="0"/>
          <w:numId w:val="24"/>
        </w:numPr>
        <w:tabs>
          <w:tab w:val="clear" w:pos="397"/>
          <w:tab w:val="num" w:pos="741"/>
        </w:tabs>
        <w:spacing w:before="0" w:line="240" w:lineRule="auto"/>
        <w:ind w:left="741" w:hanging="741"/>
      </w:pPr>
      <w:r w:rsidRPr="007E2F28">
        <w:rPr>
          <w:u w:val="single"/>
        </w:rPr>
        <w:t>Recommends</w:t>
      </w:r>
      <w:r w:rsidRPr="007E2F28">
        <w:t xml:space="preserve"> that the OSCE works closely together with OSCE participating States as well as national and other international o</w:t>
      </w:r>
      <w:r w:rsidRPr="007E2F28">
        <w:t>r</w:t>
      </w:r>
      <w:r w:rsidRPr="007E2F28">
        <w:t>ganizations experienced in the field of environmental security;</w:t>
      </w:r>
    </w:p>
    <w:p w:rsidR="002B6129" w:rsidRPr="007E2F28" w:rsidRDefault="002B6129" w:rsidP="002B6129">
      <w:pPr>
        <w:tabs>
          <w:tab w:val="num" w:pos="741"/>
        </w:tabs>
        <w:ind w:left="741" w:hanging="741"/>
      </w:pPr>
    </w:p>
    <w:p w:rsidR="002B6129" w:rsidRPr="007E2F28" w:rsidRDefault="002B6129" w:rsidP="002B6129">
      <w:pPr>
        <w:numPr>
          <w:ilvl w:val="0"/>
          <w:numId w:val="24"/>
        </w:numPr>
        <w:tabs>
          <w:tab w:val="clear" w:pos="397"/>
          <w:tab w:val="num" w:pos="741"/>
        </w:tabs>
        <w:spacing w:before="0" w:line="240" w:lineRule="auto"/>
        <w:ind w:left="741" w:hanging="741"/>
      </w:pPr>
      <w:r w:rsidRPr="007E2F28">
        <w:rPr>
          <w:u w:val="single"/>
        </w:rPr>
        <w:t>Calls upon</w:t>
      </w:r>
      <w:r w:rsidRPr="007E2F28">
        <w:t xml:space="preserve"> OSCE participating States to develop their own env</w:t>
      </w:r>
      <w:r w:rsidRPr="007E2F28">
        <w:t>i</w:t>
      </w:r>
      <w:r w:rsidRPr="007E2F28">
        <w:t>ronmental security strategies.</w:t>
      </w:r>
    </w:p>
    <w:p w:rsidR="002B6129" w:rsidRPr="007E2F28" w:rsidRDefault="002B6129" w:rsidP="000272D5">
      <w:pPr>
        <w:jc w:val="center"/>
        <w:rPr>
          <w:b/>
        </w:rPr>
      </w:pPr>
      <w:r w:rsidRPr="007E2F28">
        <w:rPr>
          <w:b/>
        </w:rPr>
        <w:br w:type="page"/>
        <w:t>RESOLUTION ON</w:t>
      </w:r>
    </w:p>
    <w:p w:rsidR="002B6129" w:rsidRPr="007E2F28" w:rsidRDefault="002B6129" w:rsidP="002B6129">
      <w:pPr>
        <w:tabs>
          <w:tab w:val="left" w:pos="6521"/>
        </w:tabs>
        <w:jc w:val="center"/>
        <w:rPr>
          <w:b/>
          <w:iCs/>
        </w:rPr>
      </w:pPr>
      <w:r w:rsidRPr="007E2F28">
        <w:rPr>
          <w:b/>
          <w:iCs/>
        </w:rPr>
        <w:t>LIBERALIZATION OF TRANSATLANTIC TRADE</w:t>
      </w:r>
    </w:p>
    <w:p w:rsidR="002B6129" w:rsidRPr="007E2F28" w:rsidRDefault="002B6129" w:rsidP="002B6129">
      <w:pPr>
        <w:tabs>
          <w:tab w:val="left" w:pos="6521"/>
        </w:tabs>
        <w:jc w:val="center"/>
        <w:rPr>
          <w:b/>
        </w:rPr>
      </w:pPr>
    </w:p>
    <w:p w:rsidR="002B6129" w:rsidRPr="007E2F28" w:rsidRDefault="002B6129" w:rsidP="002B6129"/>
    <w:p w:rsidR="002B6129" w:rsidRPr="007E2F28" w:rsidRDefault="002B6129" w:rsidP="002B6129">
      <w:pPr>
        <w:numPr>
          <w:ilvl w:val="0"/>
          <w:numId w:val="25"/>
        </w:numPr>
        <w:autoSpaceDE w:val="0"/>
        <w:autoSpaceDN w:val="0"/>
        <w:adjustRightInd w:val="0"/>
        <w:spacing w:before="0" w:line="240" w:lineRule="auto"/>
      </w:pPr>
      <w:r w:rsidRPr="007E2F28">
        <w:rPr>
          <w:u w:val="single"/>
        </w:rPr>
        <w:t>Remembering</w:t>
      </w:r>
      <w:r w:rsidRPr="007E2F28">
        <w:t xml:space="preserve"> the historical events that shaped the common cultural values of Europe and </w:t>
      </w:r>
      <w:smartTag w:uri="urn:schemas-microsoft-com:office:smarttags" w:element="place">
        <w:r w:rsidRPr="007E2F28">
          <w:t>North America</w:t>
        </w:r>
      </w:smartTag>
      <w:r w:rsidRPr="007E2F28">
        <w:t>, and on which the OSCE is b</w:t>
      </w:r>
      <w:r w:rsidRPr="007E2F28">
        <w:t>a</w:t>
      </w:r>
      <w:r w:rsidRPr="007E2F28">
        <w:t>sed,</w:t>
      </w:r>
    </w:p>
    <w:p w:rsidR="002B6129" w:rsidRPr="007E2F28" w:rsidRDefault="002B6129" w:rsidP="002B6129">
      <w:pPr>
        <w:autoSpaceDE w:val="0"/>
        <w:autoSpaceDN w:val="0"/>
        <w:adjustRightInd w:val="0"/>
      </w:pPr>
    </w:p>
    <w:p w:rsidR="002B6129" w:rsidRPr="007E2F28" w:rsidRDefault="002B6129" w:rsidP="002B6129">
      <w:pPr>
        <w:numPr>
          <w:ilvl w:val="0"/>
          <w:numId w:val="25"/>
        </w:numPr>
        <w:autoSpaceDE w:val="0"/>
        <w:autoSpaceDN w:val="0"/>
        <w:adjustRightInd w:val="0"/>
        <w:spacing w:before="0" w:line="240" w:lineRule="auto"/>
      </w:pPr>
      <w:r w:rsidRPr="007E2F28">
        <w:rPr>
          <w:u w:val="single"/>
        </w:rPr>
        <w:t>Recognizing</w:t>
      </w:r>
      <w:r w:rsidRPr="007E2F28">
        <w:t xml:space="preserve"> the importance of international trade for economic growth, the stability of peaceful international relations and the pr</w:t>
      </w:r>
      <w:r w:rsidRPr="007E2F28">
        <w:t>o</w:t>
      </w:r>
      <w:r w:rsidRPr="007E2F28">
        <w:t>motion of these shared values,</w:t>
      </w:r>
    </w:p>
    <w:p w:rsidR="002B6129" w:rsidRPr="007E2F28" w:rsidRDefault="002B6129" w:rsidP="002B6129"/>
    <w:p w:rsidR="002B6129" w:rsidRPr="007E2F28" w:rsidRDefault="002B6129" w:rsidP="002B6129">
      <w:pPr>
        <w:numPr>
          <w:ilvl w:val="0"/>
          <w:numId w:val="25"/>
        </w:numPr>
        <w:spacing w:before="0" w:line="240" w:lineRule="auto"/>
      </w:pPr>
      <w:r w:rsidRPr="007E2F28">
        <w:rPr>
          <w:u w:val="single"/>
        </w:rPr>
        <w:t>Reiterating</w:t>
      </w:r>
      <w:r w:rsidRPr="007E2F28">
        <w:t xml:space="preserve"> the vital importance of the economic and environmental dimension of security for the OSCE,</w:t>
      </w:r>
    </w:p>
    <w:p w:rsidR="002B6129" w:rsidRPr="007E2F28" w:rsidRDefault="002B6129" w:rsidP="002B6129">
      <w:pPr>
        <w:autoSpaceDE w:val="0"/>
        <w:autoSpaceDN w:val="0"/>
        <w:adjustRightInd w:val="0"/>
      </w:pPr>
    </w:p>
    <w:p w:rsidR="002B6129" w:rsidRPr="007E2F28" w:rsidRDefault="002B6129" w:rsidP="002B6129">
      <w:pPr>
        <w:numPr>
          <w:ilvl w:val="1"/>
          <w:numId w:val="25"/>
        </w:numPr>
        <w:tabs>
          <w:tab w:val="clear" w:pos="1440"/>
        </w:tabs>
        <w:autoSpaceDE w:val="0"/>
        <w:autoSpaceDN w:val="0"/>
        <w:adjustRightInd w:val="0"/>
        <w:spacing w:before="0" w:line="240" w:lineRule="auto"/>
        <w:ind w:left="720" w:hanging="720"/>
        <w:rPr>
          <w:bCs/>
        </w:rPr>
      </w:pPr>
      <w:r w:rsidRPr="007E2F28">
        <w:rPr>
          <w:u w:val="single"/>
        </w:rPr>
        <w:t>Recalling</w:t>
      </w:r>
      <w:r w:rsidRPr="007E2F28">
        <w:t xml:space="preserve"> the importance that the OSCE PA attaches to the deve</w:t>
      </w:r>
      <w:r w:rsidRPr="007E2F28">
        <w:t>l</w:t>
      </w:r>
      <w:r w:rsidRPr="007E2F28">
        <w:t>opment of international trade as underlined by the Assembly’s Fifth Economic Conference on ‘Strengthening Stability and Cooperation through</w:t>
      </w:r>
      <w:r w:rsidRPr="007E2F28">
        <w:rPr>
          <w:bCs/>
          <w:i/>
        </w:rPr>
        <w:t xml:space="preserve"> </w:t>
      </w:r>
      <w:r w:rsidRPr="007E2F28">
        <w:rPr>
          <w:bCs/>
        </w:rPr>
        <w:t>International Trade’, held in Andorra on 24 and 25 May 2007,</w:t>
      </w:r>
    </w:p>
    <w:p w:rsidR="002B6129" w:rsidRPr="007E2F28" w:rsidRDefault="002B6129" w:rsidP="002B6129">
      <w:pPr>
        <w:autoSpaceDE w:val="0"/>
        <w:autoSpaceDN w:val="0"/>
        <w:adjustRightInd w:val="0"/>
      </w:pPr>
    </w:p>
    <w:p w:rsidR="002B6129" w:rsidRPr="007E2F28" w:rsidRDefault="002B6129" w:rsidP="002B6129">
      <w:pPr>
        <w:numPr>
          <w:ilvl w:val="1"/>
          <w:numId w:val="25"/>
        </w:numPr>
        <w:tabs>
          <w:tab w:val="clear" w:pos="1440"/>
        </w:tabs>
        <w:autoSpaceDE w:val="0"/>
        <w:autoSpaceDN w:val="0"/>
        <w:adjustRightInd w:val="0"/>
        <w:spacing w:before="0" w:line="240" w:lineRule="auto"/>
        <w:ind w:left="720" w:hanging="720"/>
      </w:pPr>
      <w:r w:rsidRPr="007E2F28">
        <w:rPr>
          <w:u w:val="single"/>
        </w:rPr>
        <w:t>Recalling</w:t>
      </w:r>
      <w:r w:rsidRPr="007E2F28">
        <w:t xml:space="preserve"> the recommendations of the OSCE Best Practices Guide for a Positive Business and Investment Climate, published by the Office of the Coordinator of OSCE Economic and Environmental Activities, which advocate stronger international trade policies and conditions favourable to the circulation of international capital,</w:t>
      </w:r>
    </w:p>
    <w:p w:rsidR="002B6129" w:rsidRPr="007E2F28" w:rsidRDefault="002B6129" w:rsidP="002B6129">
      <w:pPr>
        <w:autoSpaceDE w:val="0"/>
        <w:autoSpaceDN w:val="0"/>
        <w:adjustRightInd w:val="0"/>
      </w:pPr>
    </w:p>
    <w:p w:rsidR="002B6129" w:rsidRPr="007E2F28" w:rsidRDefault="002B6129" w:rsidP="002B6129">
      <w:pPr>
        <w:autoSpaceDE w:val="0"/>
        <w:autoSpaceDN w:val="0"/>
        <w:adjustRightInd w:val="0"/>
        <w:ind w:left="705" w:hanging="705"/>
      </w:pPr>
      <w:r w:rsidRPr="007E2F28">
        <w:t>6.</w:t>
      </w:r>
      <w:r w:rsidRPr="007E2F28">
        <w:tab/>
      </w:r>
      <w:r w:rsidRPr="007E2F28">
        <w:rPr>
          <w:u w:val="single"/>
        </w:rPr>
        <w:t>Concurring</w:t>
      </w:r>
      <w:r w:rsidRPr="007E2F28">
        <w:t xml:space="preserve"> with the conclusions of the Coordinator of OSCE Ec</w:t>
      </w:r>
      <w:r w:rsidRPr="007E2F28">
        <w:t>o</w:t>
      </w:r>
      <w:r w:rsidRPr="007E2F28">
        <w:t>nomic and Environmental Activities that free trade agreements and the reduction of tariffs are vital to a strong trade policy,</w:t>
      </w:r>
    </w:p>
    <w:p w:rsidR="002B6129" w:rsidRPr="007E2F28" w:rsidRDefault="002B6129" w:rsidP="002B6129">
      <w:pPr>
        <w:autoSpaceDE w:val="0"/>
        <w:autoSpaceDN w:val="0"/>
        <w:adjustRightInd w:val="0"/>
      </w:pPr>
    </w:p>
    <w:p w:rsidR="002B6129" w:rsidRPr="007E2F28" w:rsidRDefault="002B6129" w:rsidP="002B6129">
      <w:pPr>
        <w:numPr>
          <w:ilvl w:val="0"/>
          <w:numId w:val="26"/>
        </w:numPr>
        <w:tabs>
          <w:tab w:val="clear" w:pos="720"/>
        </w:tabs>
        <w:autoSpaceDE w:val="0"/>
        <w:autoSpaceDN w:val="0"/>
        <w:adjustRightInd w:val="0"/>
        <w:spacing w:before="0" w:line="240" w:lineRule="auto"/>
        <w:ind w:hanging="720"/>
      </w:pPr>
      <w:r w:rsidRPr="007E2F28">
        <w:rPr>
          <w:u w:val="single"/>
        </w:rPr>
        <w:t>Drawing</w:t>
      </w:r>
      <w:r w:rsidRPr="007E2F28">
        <w:t xml:space="preserve"> the appropriate lessons from history and economic integr</w:t>
      </w:r>
      <w:r w:rsidRPr="007E2F28">
        <w:t>a</w:t>
      </w:r>
      <w:r w:rsidRPr="007E2F28">
        <w:t>tion, free trade zones and investment compacts, which demonstrate that cooperation among trade partners produces more shared ec</w:t>
      </w:r>
      <w:r w:rsidRPr="007E2F28">
        <w:t>o</w:t>
      </w:r>
      <w:r w:rsidRPr="007E2F28">
        <w:t>nomic benefits than protectionism,</w:t>
      </w:r>
    </w:p>
    <w:p w:rsidR="002B6129" w:rsidRPr="007E2F28" w:rsidRDefault="002B6129" w:rsidP="002B6129">
      <w:pPr>
        <w:autoSpaceDE w:val="0"/>
        <w:autoSpaceDN w:val="0"/>
        <w:adjustRightInd w:val="0"/>
      </w:pPr>
    </w:p>
    <w:p w:rsidR="002B6129" w:rsidRPr="007E2F28" w:rsidRDefault="002B6129" w:rsidP="002B6129">
      <w:pPr>
        <w:numPr>
          <w:ilvl w:val="0"/>
          <w:numId w:val="26"/>
        </w:numPr>
        <w:autoSpaceDE w:val="0"/>
        <w:autoSpaceDN w:val="0"/>
        <w:adjustRightInd w:val="0"/>
        <w:spacing w:before="0" w:line="240" w:lineRule="auto"/>
        <w:ind w:hanging="720"/>
      </w:pPr>
      <w:r w:rsidRPr="007E2F28">
        <w:rPr>
          <w:u w:val="single"/>
        </w:rPr>
        <w:t>Recalling</w:t>
      </w:r>
      <w:r w:rsidRPr="007E2F28">
        <w:t xml:space="preserve"> the commitments made by the participating States at the Maastricht Ministerial Council in December 2003 regarding the li</w:t>
      </w:r>
      <w:r w:rsidRPr="007E2F28">
        <w:t>b</w:t>
      </w:r>
      <w:r w:rsidRPr="007E2F28">
        <w:t>eralization of trade and the elimination of barriers limiting market access,</w:t>
      </w:r>
    </w:p>
    <w:p w:rsidR="002B6129" w:rsidRPr="007E2F28" w:rsidRDefault="002B6129" w:rsidP="002B6129">
      <w:pPr>
        <w:autoSpaceDE w:val="0"/>
        <w:autoSpaceDN w:val="0"/>
        <w:adjustRightInd w:val="0"/>
      </w:pPr>
    </w:p>
    <w:p w:rsidR="002B6129" w:rsidRPr="007E2F28" w:rsidRDefault="002B6129" w:rsidP="002B6129">
      <w:pPr>
        <w:numPr>
          <w:ilvl w:val="0"/>
          <w:numId w:val="26"/>
        </w:numPr>
        <w:autoSpaceDE w:val="0"/>
        <w:autoSpaceDN w:val="0"/>
        <w:adjustRightInd w:val="0"/>
        <w:spacing w:before="0" w:line="240" w:lineRule="auto"/>
        <w:ind w:hanging="720"/>
      </w:pPr>
      <w:r w:rsidRPr="007E2F28">
        <w:rPr>
          <w:u w:val="single"/>
        </w:rPr>
        <w:t>Recognizing</w:t>
      </w:r>
      <w:r w:rsidRPr="007E2F28">
        <w:t xml:space="preserve"> the considerable impact that North America and </w:t>
      </w:r>
      <w:smartTag w:uri="urn:schemas-microsoft-com:office:smarttags" w:element="place">
        <w:r w:rsidRPr="007E2F28">
          <w:t>Eur</w:t>
        </w:r>
        <w:r w:rsidRPr="007E2F28">
          <w:t>o</w:t>
        </w:r>
        <w:r w:rsidRPr="007E2F28">
          <w:t>pe</w:t>
        </w:r>
      </w:smartTag>
      <w:r w:rsidRPr="007E2F28">
        <w:t xml:space="preserve"> now have on international trade conditions,</w:t>
      </w:r>
    </w:p>
    <w:p w:rsidR="002B6129" w:rsidRPr="007E2F28" w:rsidRDefault="002B6129" w:rsidP="002B6129">
      <w:pPr>
        <w:autoSpaceDE w:val="0"/>
        <w:autoSpaceDN w:val="0"/>
        <w:adjustRightInd w:val="0"/>
        <w:ind w:hanging="720"/>
      </w:pPr>
    </w:p>
    <w:p w:rsidR="002B6129" w:rsidRPr="007E2F28" w:rsidRDefault="002B6129" w:rsidP="002B6129">
      <w:pPr>
        <w:numPr>
          <w:ilvl w:val="0"/>
          <w:numId w:val="26"/>
        </w:numPr>
        <w:autoSpaceDE w:val="0"/>
        <w:autoSpaceDN w:val="0"/>
        <w:adjustRightInd w:val="0"/>
        <w:spacing w:before="0" w:line="240" w:lineRule="auto"/>
        <w:ind w:hanging="720"/>
      </w:pPr>
      <w:r w:rsidRPr="007E2F28">
        <w:rPr>
          <w:u w:val="single"/>
        </w:rPr>
        <w:t>Considering</w:t>
      </w:r>
      <w:r w:rsidRPr="007E2F28">
        <w:t xml:space="preserve"> that the economic ties linking Europe and </w:t>
      </w:r>
      <w:smartTag w:uri="urn:schemas-microsoft-com:office:smarttags" w:element="place">
        <w:r w:rsidRPr="007E2F28">
          <w:t>North Ame</w:t>
        </w:r>
        <w:r w:rsidRPr="007E2F28">
          <w:t>r</w:t>
        </w:r>
        <w:r w:rsidRPr="007E2F28">
          <w:t>ica</w:t>
        </w:r>
      </w:smartTag>
      <w:r w:rsidRPr="007E2F28">
        <w:t xml:space="preserve"> have reached such proportions in recent decades that their r</w:t>
      </w:r>
      <w:r w:rsidRPr="007E2F28">
        <w:t>e</w:t>
      </w:r>
      <w:r w:rsidRPr="007E2F28">
        <w:t>spective economic growth is increasingly interconnected,</w:t>
      </w:r>
    </w:p>
    <w:p w:rsidR="002B6129" w:rsidRPr="007E2F28" w:rsidRDefault="002B6129" w:rsidP="002B6129">
      <w:pPr>
        <w:autoSpaceDE w:val="0"/>
        <w:autoSpaceDN w:val="0"/>
        <w:adjustRightInd w:val="0"/>
        <w:ind w:hanging="720"/>
      </w:pPr>
    </w:p>
    <w:p w:rsidR="002B6129" w:rsidRPr="007E2F28" w:rsidRDefault="002B6129" w:rsidP="00ED3132">
      <w:pPr>
        <w:numPr>
          <w:ilvl w:val="0"/>
          <w:numId w:val="26"/>
        </w:numPr>
        <w:autoSpaceDE w:val="0"/>
        <w:autoSpaceDN w:val="0"/>
        <w:adjustRightInd w:val="0"/>
        <w:spacing w:before="0" w:line="240" w:lineRule="auto"/>
        <w:ind w:hanging="720"/>
      </w:pPr>
      <w:r w:rsidRPr="007E2F28">
        <w:rPr>
          <w:u w:val="single"/>
        </w:rPr>
        <w:t>Considering</w:t>
      </w:r>
      <w:r w:rsidRPr="007E2F28">
        <w:t xml:space="preserve"> that stronger transatlantic economic ties would be ben</w:t>
      </w:r>
      <w:r w:rsidRPr="007E2F28">
        <w:t>e</w:t>
      </w:r>
      <w:r w:rsidRPr="007E2F28">
        <w:t>ficial to all OSCE participating States,</w:t>
      </w:r>
    </w:p>
    <w:p w:rsidR="002B6129" w:rsidRPr="007E2F28" w:rsidRDefault="002B6129" w:rsidP="002B6129">
      <w:pPr>
        <w:autoSpaceDE w:val="0"/>
        <w:autoSpaceDN w:val="0"/>
        <w:adjustRightInd w:val="0"/>
        <w:ind w:hanging="720"/>
      </w:pPr>
    </w:p>
    <w:p w:rsidR="002B6129" w:rsidRPr="007E2F28" w:rsidRDefault="002B6129" w:rsidP="002B6129">
      <w:pPr>
        <w:numPr>
          <w:ilvl w:val="0"/>
          <w:numId w:val="26"/>
        </w:numPr>
        <w:autoSpaceDE w:val="0"/>
        <w:autoSpaceDN w:val="0"/>
        <w:adjustRightInd w:val="0"/>
        <w:spacing w:before="0" w:line="240" w:lineRule="auto"/>
        <w:ind w:hanging="720"/>
      </w:pPr>
      <w:r w:rsidRPr="007E2F28">
        <w:rPr>
          <w:u w:val="single"/>
        </w:rPr>
        <w:t>Noting</w:t>
      </w:r>
      <w:r w:rsidRPr="007E2F28">
        <w:t xml:space="preserve"> that the appeal of the emerging markets of Asia and South America is not sufficient to reduce the scope and depth of the ec</w:t>
      </w:r>
      <w:r w:rsidRPr="007E2F28">
        <w:t>o</w:t>
      </w:r>
      <w:r w:rsidRPr="007E2F28">
        <w:t xml:space="preserve">nomic integration of Europe and </w:t>
      </w:r>
      <w:smartTag w:uri="urn:schemas-microsoft-com:office:smarttags" w:element="place">
        <w:r w:rsidRPr="007E2F28">
          <w:t>North America</w:t>
        </w:r>
      </w:smartTag>
      <w:r w:rsidRPr="007E2F28">
        <w:t>,</w:t>
      </w:r>
    </w:p>
    <w:p w:rsidR="002B6129" w:rsidRPr="007E2F28" w:rsidRDefault="002B6129" w:rsidP="002B6129">
      <w:pPr>
        <w:autoSpaceDE w:val="0"/>
        <w:autoSpaceDN w:val="0"/>
        <w:adjustRightInd w:val="0"/>
        <w:ind w:hanging="720"/>
      </w:pPr>
    </w:p>
    <w:p w:rsidR="002B6129" w:rsidRPr="007E2F28" w:rsidRDefault="002B6129" w:rsidP="002B6129">
      <w:pPr>
        <w:numPr>
          <w:ilvl w:val="0"/>
          <w:numId w:val="26"/>
        </w:numPr>
        <w:autoSpaceDE w:val="0"/>
        <w:autoSpaceDN w:val="0"/>
        <w:adjustRightInd w:val="0"/>
        <w:spacing w:before="0" w:line="240" w:lineRule="auto"/>
        <w:ind w:hanging="720"/>
      </w:pPr>
      <w:r w:rsidRPr="007E2F28">
        <w:rPr>
          <w:u w:val="single"/>
        </w:rPr>
        <w:t>Recognizing</w:t>
      </w:r>
      <w:r w:rsidRPr="007E2F28">
        <w:t xml:space="preserve"> that, despite this integration, trade barriers limit the development of significant growth and employment potential,</w:t>
      </w:r>
    </w:p>
    <w:p w:rsidR="002B6129" w:rsidRPr="007E2F28" w:rsidRDefault="002B6129" w:rsidP="002B6129">
      <w:pPr>
        <w:shd w:val="clear" w:color="auto" w:fill="FFFFFF"/>
        <w:spacing w:line="360" w:lineRule="auto"/>
        <w:rPr>
          <w:color w:val="000000"/>
        </w:rPr>
      </w:pPr>
    </w:p>
    <w:p w:rsidR="002B6129" w:rsidRPr="007E2F28" w:rsidRDefault="002B6129" w:rsidP="002B6129">
      <w:pPr>
        <w:autoSpaceDE w:val="0"/>
        <w:autoSpaceDN w:val="0"/>
        <w:adjustRightInd w:val="0"/>
      </w:pPr>
      <w:r w:rsidRPr="007E2F28">
        <w:t>The Parliamentary Assembly of the OSCE recommends that the parliaments of the participating States of the OSCE:</w:t>
      </w:r>
    </w:p>
    <w:p w:rsidR="002B6129" w:rsidRPr="007E2F28" w:rsidRDefault="002B6129" w:rsidP="002B6129">
      <w:pPr>
        <w:shd w:val="clear" w:color="auto" w:fill="FFFFFF"/>
        <w:spacing w:line="360" w:lineRule="auto"/>
        <w:rPr>
          <w:color w:val="000000"/>
        </w:rPr>
      </w:pPr>
    </w:p>
    <w:p w:rsidR="002B6129" w:rsidRPr="007E2F28" w:rsidRDefault="002B6129" w:rsidP="002B6129">
      <w:pPr>
        <w:numPr>
          <w:ilvl w:val="0"/>
          <w:numId w:val="26"/>
        </w:numPr>
        <w:tabs>
          <w:tab w:val="clear" w:pos="720"/>
        </w:tabs>
        <w:autoSpaceDE w:val="0"/>
        <w:autoSpaceDN w:val="0"/>
        <w:adjustRightInd w:val="0"/>
        <w:spacing w:before="0" w:line="240" w:lineRule="auto"/>
        <w:ind w:hanging="720"/>
        <w:rPr>
          <w:lang w:eastAsia="en-CA"/>
        </w:rPr>
      </w:pPr>
      <w:r w:rsidRPr="007E2F28">
        <w:rPr>
          <w:u w:val="single"/>
        </w:rPr>
        <w:t>Vigorously</w:t>
      </w:r>
      <w:r w:rsidRPr="007E2F28">
        <w:t xml:space="preserve"> support all initiatives to promote the liberalization of transatlantic trade, </w:t>
      </w:r>
      <w:r w:rsidRPr="007E2F28">
        <w:rPr>
          <w:lang w:eastAsia="en-CA"/>
        </w:rPr>
        <w:t>including the harmonization of standards and the elimination of regulatory barriers;</w:t>
      </w:r>
    </w:p>
    <w:p w:rsidR="002B6129" w:rsidRPr="007E2F28" w:rsidRDefault="002B6129" w:rsidP="002B6129">
      <w:pPr>
        <w:autoSpaceDE w:val="0"/>
        <w:autoSpaceDN w:val="0"/>
        <w:adjustRightInd w:val="0"/>
        <w:ind w:hanging="720"/>
      </w:pPr>
    </w:p>
    <w:p w:rsidR="002B6129" w:rsidRPr="007E2F28" w:rsidRDefault="002B6129" w:rsidP="002B6129">
      <w:pPr>
        <w:numPr>
          <w:ilvl w:val="0"/>
          <w:numId w:val="26"/>
        </w:numPr>
        <w:tabs>
          <w:tab w:val="clear" w:pos="720"/>
        </w:tabs>
        <w:autoSpaceDE w:val="0"/>
        <w:autoSpaceDN w:val="0"/>
        <w:adjustRightInd w:val="0"/>
        <w:spacing w:before="0" w:line="240" w:lineRule="auto"/>
        <w:ind w:hanging="720"/>
      </w:pPr>
      <w:r w:rsidRPr="007E2F28">
        <w:rPr>
          <w:u w:val="single"/>
        </w:rPr>
        <w:t>Facilitate</w:t>
      </w:r>
      <w:r w:rsidRPr="007E2F28">
        <w:t xml:space="preserve"> the development of transatlantic partnership agreements among members of existing free trade zones, including the North American Free Trade Agreement, the European Union, the Eur</w:t>
      </w:r>
      <w:r w:rsidRPr="007E2F28">
        <w:t>o</w:t>
      </w:r>
      <w:r w:rsidRPr="007E2F28">
        <w:t>pean Free Trade Association and the Central European Free Trade Agreement;</w:t>
      </w:r>
    </w:p>
    <w:p w:rsidR="002B6129" w:rsidRPr="007E2F28" w:rsidRDefault="002B6129" w:rsidP="002B6129">
      <w:pPr>
        <w:autoSpaceDE w:val="0"/>
        <w:autoSpaceDN w:val="0"/>
        <w:adjustRightInd w:val="0"/>
        <w:ind w:hanging="720"/>
      </w:pPr>
    </w:p>
    <w:p w:rsidR="002B6129" w:rsidRPr="007E2F28" w:rsidRDefault="002B6129" w:rsidP="002B6129">
      <w:pPr>
        <w:numPr>
          <w:ilvl w:val="0"/>
          <w:numId w:val="26"/>
        </w:numPr>
        <w:tabs>
          <w:tab w:val="clear" w:pos="720"/>
        </w:tabs>
        <w:autoSpaceDE w:val="0"/>
        <w:autoSpaceDN w:val="0"/>
        <w:adjustRightInd w:val="0"/>
        <w:spacing w:before="0" w:line="240" w:lineRule="auto"/>
        <w:ind w:hanging="720"/>
      </w:pPr>
      <w:r w:rsidRPr="007E2F28">
        <w:rPr>
          <w:u w:val="single"/>
        </w:rPr>
        <w:t>Raise</w:t>
      </w:r>
      <w:r w:rsidRPr="007E2F28">
        <w:t xml:space="preserve"> awareness among OSCE participating States of the conside</w:t>
      </w:r>
      <w:r w:rsidRPr="007E2F28">
        <w:t>r</w:t>
      </w:r>
      <w:r w:rsidRPr="007E2F28">
        <w:t>able shared benefits of stronger initiatives to promote the liberaliz</w:t>
      </w:r>
      <w:r w:rsidRPr="007E2F28">
        <w:t>a</w:t>
      </w:r>
      <w:r w:rsidRPr="007E2F28">
        <w:t>tion of trade.</w:t>
      </w:r>
    </w:p>
    <w:p w:rsidR="002B6129" w:rsidRPr="007E2F28" w:rsidRDefault="002B6129" w:rsidP="002B6129">
      <w:pPr>
        <w:suppressAutoHyphens/>
        <w:spacing w:line="360" w:lineRule="auto"/>
        <w:ind w:hanging="720"/>
        <w:rPr>
          <w:sz w:val="20"/>
        </w:rPr>
      </w:pPr>
    </w:p>
    <w:p w:rsidR="002B6129" w:rsidRPr="007E2F28" w:rsidRDefault="002B6129" w:rsidP="002B6129">
      <w:pPr>
        <w:rPr>
          <w:sz w:val="20"/>
        </w:rPr>
      </w:pPr>
      <w:r w:rsidRPr="007E2F28">
        <w:rPr>
          <w:sz w:val="20"/>
        </w:rPr>
        <w:t xml:space="preserve"> </w:t>
      </w:r>
    </w:p>
    <w:p w:rsidR="002B6129" w:rsidRPr="007E2F28" w:rsidRDefault="002B6129" w:rsidP="00E60EB8">
      <w:pPr>
        <w:jc w:val="center"/>
        <w:rPr>
          <w:b/>
        </w:rPr>
      </w:pPr>
      <w:r w:rsidRPr="007E2F28">
        <w:br w:type="page"/>
      </w:r>
      <w:r w:rsidRPr="007E2F28">
        <w:rPr>
          <w:b/>
        </w:rPr>
        <w:t>RESOLUTION ON</w:t>
      </w:r>
    </w:p>
    <w:p w:rsidR="002B6129" w:rsidRPr="007E2F28" w:rsidRDefault="002B6129" w:rsidP="002B6129">
      <w:pPr>
        <w:tabs>
          <w:tab w:val="left" w:pos="6521"/>
        </w:tabs>
        <w:jc w:val="center"/>
        <w:rPr>
          <w:iCs/>
        </w:rPr>
      </w:pPr>
      <w:r w:rsidRPr="007E2F28">
        <w:rPr>
          <w:b/>
          <w:iCs/>
        </w:rPr>
        <w:t>STRENGTHENING OSCE ENGAGEMENT WITH HUMAN RIGHTS DEFENDERS AND NATIONAL HUMAN RIGHTS INSTITUTIONS</w:t>
      </w:r>
    </w:p>
    <w:p w:rsidR="002B6129" w:rsidRPr="007E2F28" w:rsidRDefault="002B6129" w:rsidP="002B6129">
      <w:pPr>
        <w:tabs>
          <w:tab w:val="left" w:pos="6521"/>
        </w:tabs>
        <w:jc w:val="center"/>
      </w:pPr>
    </w:p>
    <w:p w:rsidR="002B6129" w:rsidRPr="007E2F28" w:rsidRDefault="002B6129" w:rsidP="002B6129"/>
    <w:p w:rsidR="002B6129" w:rsidRPr="007E2F28" w:rsidRDefault="002B6129" w:rsidP="002B6129">
      <w:pPr>
        <w:numPr>
          <w:ilvl w:val="0"/>
          <w:numId w:val="27"/>
        </w:numPr>
        <w:tabs>
          <w:tab w:val="clear" w:pos="397"/>
        </w:tabs>
        <w:spacing w:before="0" w:line="240" w:lineRule="auto"/>
        <w:ind w:left="720" w:hanging="720"/>
      </w:pPr>
      <w:r w:rsidRPr="007E2F28">
        <w:rPr>
          <w:u w:val="single"/>
        </w:rPr>
        <w:t>Recalling</w:t>
      </w:r>
      <w:r w:rsidRPr="007E2F28">
        <w:t xml:space="preserve"> and reaffirming the important role of civil society and non-governmental organizations in our societies as also recognized in the 1975 Helsinki Final Act and expressing genuine appreciation for the contribution of civil society to the promotion and impleme</w:t>
      </w:r>
      <w:r w:rsidRPr="007E2F28">
        <w:t>n</w:t>
      </w:r>
      <w:r w:rsidRPr="007E2F28">
        <w:t>tation of OSCE principles, standards, commitments and values,</w:t>
      </w:r>
    </w:p>
    <w:p w:rsidR="002B6129" w:rsidRPr="007E2F28" w:rsidRDefault="002B6129" w:rsidP="002B6129"/>
    <w:p w:rsidR="002B6129" w:rsidRPr="007E2F28" w:rsidRDefault="002B6129" w:rsidP="002B6129">
      <w:pPr>
        <w:numPr>
          <w:ilvl w:val="0"/>
          <w:numId w:val="27"/>
        </w:numPr>
        <w:tabs>
          <w:tab w:val="clear" w:pos="397"/>
        </w:tabs>
        <w:spacing w:before="0" w:line="240" w:lineRule="auto"/>
        <w:ind w:left="720" w:hanging="720"/>
      </w:pPr>
      <w:r w:rsidRPr="007E2F28">
        <w:rPr>
          <w:u w:val="single"/>
        </w:rPr>
        <w:t>Recalling</w:t>
      </w:r>
      <w:r w:rsidRPr="007E2F28">
        <w:t xml:space="preserve"> that the commitments undertaken in the field of the h</w:t>
      </w:r>
      <w:r w:rsidRPr="007E2F28">
        <w:t>u</w:t>
      </w:r>
      <w:r w:rsidRPr="007E2F28">
        <w:t>man dimension are matters of direct and legitimate concern to all participating States and are not exclusively the internal affairs of the state concerned, as stipulated in the 1991 Moscow Document</w:t>
      </w:r>
      <w:r w:rsidRPr="007E2F28">
        <w:rPr>
          <w:b/>
        </w:rPr>
        <w:t xml:space="preserve"> </w:t>
      </w:r>
      <w:r w:rsidRPr="007E2F28">
        <w:t>e</w:t>
      </w:r>
      <w:r w:rsidRPr="007E2F28">
        <w:t>n</w:t>
      </w:r>
      <w:r w:rsidRPr="007E2F28">
        <w:t>tered</w:t>
      </w:r>
      <w:r w:rsidRPr="007E2F28">
        <w:rPr>
          <w:b/>
        </w:rPr>
        <w:t xml:space="preserve"> </w:t>
      </w:r>
      <w:r w:rsidRPr="007E2F28">
        <w:t xml:space="preserve">into by all participating States, </w:t>
      </w:r>
    </w:p>
    <w:p w:rsidR="002B6129" w:rsidRPr="007E2F28" w:rsidRDefault="002B6129" w:rsidP="002B6129"/>
    <w:p w:rsidR="002B6129" w:rsidRPr="007E2F28" w:rsidRDefault="002B6129" w:rsidP="002B6129">
      <w:pPr>
        <w:numPr>
          <w:ilvl w:val="0"/>
          <w:numId w:val="27"/>
        </w:numPr>
        <w:tabs>
          <w:tab w:val="clear" w:pos="397"/>
        </w:tabs>
        <w:spacing w:before="0" w:line="240" w:lineRule="auto"/>
        <w:ind w:left="720" w:hanging="720"/>
      </w:pPr>
      <w:r w:rsidRPr="007E2F28">
        <w:rPr>
          <w:u w:val="single"/>
        </w:rPr>
        <w:t>Reaffirming</w:t>
      </w:r>
      <w:r w:rsidRPr="007E2F28">
        <w:t xml:space="preserve"> that the protection and promotion of human rights and fundamental freedoms is one of the basic responsibilities of states, and the recognition of and respect for these rights and freedoms constitutes the foundation of freedom, justice and peace,</w:t>
      </w:r>
    </w:p>
    <w:p w:rsidR="002B6129" w:rsidRPr="007E2F28" w:rsidRDefault="002B6129" w:rsidP="002B6129"/>
    <w:p w:rsidR="002B6129" w:rsidRPr="007E2F28" w:rsidRDefault="002B6129" w:rsidP="002B6129">
      <w:pPr>
        <w:numPr>
          <w:ilvl w:val="0"/>
          <w:numId w:val="27"/>
        </w:numPr>
        <w:tabs>
          <w:tab w:val="clear" w:pos="397"/>
        </w:tabs>
        <w:spacing w:before="0" w:line="240" w:lineRule="auto"/>
        <w:ind w:left="720" w:hanging="720"/>
      </w:pPr>
      <w:r w:rsidRPr="007E2F28">
        <w:rPr>
          <w:u w:val="single"/>
        </w:rPr>
        <w:t>Recalling</w:t>
      </w:r>
      <w:r w:rsidRPr="007E2F28">
        <w:t xml:space="preserve"> that the OSCE participating States committed themselves to respect the right of their citizens to contribute actively, individ</w:t>
      </w:r>
      <w:r w:rsidRPr="007E2F28">
        <w:t>u</w:t>
      </w:r>
      <w:r w:rsidRPr="007E2F28">
        <w:t>ally or in association with others, to the promotion and protection of human rights and fundamental freedoms and to take necessary a</w:t>
      </w:r>
      <w:r w:rsidRPr="007E2F28">
        <w:t>c</w:t>
      </w:r>
      <w:r w:rsidRPr="007E2F28">
        <w:t>tion in their respective countries to effectively ensure this right,</w:t>
      </w:r>
    </w:p>
    <w:p w:rsidR="002B6129" w:rsidRPr="007E2F28" w:rsidRDefault="002B6129" w:rsidP="002B6129"/>
    <w:p w:rsidR="002B6129" w:rsidRPr="007E2F28" w:rsidRDefault="002B6129" w:rsidP="002B6129">
      <w:pPr>
        <w:numPr>
          <w:ilvl w:val="0"/>
          <w:numId w:val="27"/>
        </w:numPr>
        <w:tabs>
          <w:tab w:val="clear" w:pos="397"/>
        </w:tabs>
        <w:spacing w:before="0" w:line="240" w:lineRule="auto"/>
        <w:ind w:left="720" w:hanging="720"/>
      </w:pPr>
      <w:r w:rsidRPr="007E2F28">
        <w:rPr>
          <w:u w:val="single"/>
        </w:rPr>
        <w:t>Recalling and reaffirming</w:t>
      </w:r>
      <w:r w:rsidRPr="007E2F28">
        <w:t xml:space="preserve"> the Resolution on Cooperation with Civil Society and Non-Governmental Organizations adopted by the Pa</w:t>
      </w:r>
      <w:r w:rsidRPr="007E2F28">
        <w:t>r</w:t>
      </w:r>
      <w:r w:rsidRPr="007E2F28">
        <w:t>liamentary Assembly at the Annual Session in 2006, calling upon the OSCE participating States to seek and implement ways of fu</w:t>
      </w:r>
      <w:r w:rsidRPr="007E2F28">
        <w:t>r</w:t>
      </w:r>
      <w:r w:rsidRPr="007E2F28">
        <w:t>ther promoting exchange of views through an open and constructive di</w:t>
      </w:r>
      <w:r w:rsidRPr="007E2F28">
        <w:t>a</w:t>
      </w:r>
      <w:r w:rsidRPr="007E2F28">
        <w:t>logue with human rights defenders,</w:t>
      </w:r>
    </w:p>
    <w:p w:rsidR="002B6129" w:rsidRPr="007E2F28" w:rsidRDefault="002B6129" w:rsidP="002B6129">
      <w:pPr>
        <w:ind w:right="567"/>
        <w:rPr>
          <w:u w:val="single"/>
        </w:rPr>
      </w:pPr>
    </w:p>
    <w:p w:rsidR="002B6129" w:rsidRPr="007E2F28" w:rsidRDefault="002B6129" w:rsidP="00ED3132">
      <w:pPr>
        <w:numPr>
          <w:ilvl w:val="0"/>
          <w:numId w:val="27"/>
        </w:numPr>
        <w:tabs>
          <w:tab w:val="clear" w:pos="397"/>
        </w:tabs>
        <w:spacing w:before="0" w:line="240" w:lineRule="auto"/>
        <w:ind w:left="720" w:hanging="720"/>
      </w:pPr>
      <w:r w:rsidRPr="007E2F28">
        <w:rPr>
          <w:u w:val="single"/>
        </w:rPr>
        <w:t>Recalling</w:t>
      </w:r>
      <w:r w:rsidRPr="007E2F28">
        <w:t xml:space="preserve"> the UN Declaration on the Right and Responsibility of Individuals, Groups and Organs of Society to Promote and Protect Universally Recognized Human Rights and Fundamental Freedoms (UN Declaration on Human Rights Defenders) and the </w:t>
      </w:r>
      <w:r w:rsidRPr="007E2F28">
        <w:rPr>
          <w:rFonts w:eastAsia="MS Mincho"/>
        </w:rPr>
        <w:t>responsibi</w:t>
      </w:r>
      <w:r w:rsidRPr="007E2F28">
        <w:rPr>
          <w:rFonts w:eastAsia="MS Mincho"/>
        </w:rPr>
        <w:t>l</w:t>
      </w:r>
      <w:r w:rsidRPr="007E2F28">
        <w:rPr>
          <w:rFonts w:eastAsia="MS Mincho"/>
        </w:rPr>
        <w:t xml:space="preserve">ity it places on states to adopt and implement adequate legislation and administrative procedures that would provide for a conducive environment for human rights defenders </w:t>
      </w:r>
      <w:r w:rsidRPr="007E2F28">
        <w:t>to promote and strive for the protection and realization of human rights and fundamental fre</w:t>
      </w:r>
      <w:r w:rsidRPr="007E2F28">
        <w:t>e</w:t>
      </w:r>
      <w:r w:rsidRPr="007E2F28">
        <w:t xml:space="preserve">doms at the national and international levels, </w:t>
      </w:r>
    </w:p>
    <w:p w:rsidR="002B6129" w:rsidRPr="007E2F28" w:rsidRDefault="008D37CA" w:rsidP="002B6129">
      <w:pPr>
        <w:ind w:right="567"/>
      </w:pPr>
      <w:r w:rsidRPr="007E2F28">
        <w:br w:type="page"/>
      </w:r>
    </w:p>
    <w:p w:rsidR="002B6129" w:rsidRPr="007E2F28" w:rsidRDefault="002B6129" w:rsidP="002B6129">
      <w:pPr>
        <w:numPr>
          <w:ilvl w:val="0"/>
          <w:numId w:val="27"/>
        </w:numPr>
        <w:tabs>
          <w:tab w:val="clear" w:pos="397"/>
        </w:tabs>
        <w:spacing w:before="0" w:line="240" w:lineRule="auto"/>
        <w:ind w:left="720" w:hanging="720"/>
      </w:pPr>
      <w:r w:rsidRPr="007E2F28">
        <w:rPr>
          <w:u w:val="single"/>
        </w:rPr>
        <w:t>Recalling</w:t>
      </w:r>
      <w:r w:rsidRPr="007E2F28">
        <w:t xml:space="preserve"> </w:t>
      </w:r>
      <w:r w:rsidRPr="007E2F28">
        <w:rPr>
          <w:color w:val="000000"/>
        </w:rPr>
        <w:t xml:space="preserve">the </w:t>
      </w:r>
      <w:r w:rsidRPr="007E2F28">
        <w:t>Principles relating to the Status of National Instit</w:t>
      </w:r>
      <w:r w:rsidRPr="007E2F28">
        <w:t>u</w:t>
      </w:r>
      <w:r w:rsidRPr="007E2F28">
        <w:t>tions (The Paris Principles), adopted by the UN General Assembly resolution on 20 December 1993, identifying the crucial role of i</w:t>
      </w:r>
      <w:r w:rsidRPr="007E2F28">
        <w:t>n</w:t>
      </w:r>
      <w:r w:rsidRPr="007E2F28">
        <w:t>dependent national human rights institutions (</w:t>
      </w:r>
      <w:r w:rsidRPr="007E2F28">
        <w:rPr>
          <w:color w:val="000000"/>
        </w:rPr>
        <w:t>NHRIs</w:t>
      </w:r>
      <w:r w:rsidRPr="007E2F28">
        <w:rPr>
          <w:b/>
          <w:color w:val="000000"/>
        </w:rPr>
        <w:t>)</w:t>
      </w:r>
      <w:r w:rsidRPr="007E2F28">
        <w:rPr>
          <w:color w:val="000000"/>
        </w:rPr>
        <w:t xml:space="preserve"> in promoting and protecting human rights in a pluralist manner by being co-operative with a range of groups and institutions, including gover</w:t>
      </w:r>
      <w:r w:rsidRPr="007E2F28">
        <w:rPr>
          <w:color w:val="000000"/>
        </w:rPr>
        <w:t>n</w:t>
      </w:r>
      <w:r w:rsidRPr="007E2F28">
        <w:rPr>
          <w:color w:val="000000"/>
        </w:rPr>
        <w:t>mental authorities, non-governmental organizations (NGOs), jud</w:t>
      </w:r>
      <w:r w:rsidRPr="007E2F28">
        <w:rPr>
          <w:color w:val="000000"/>
        </w:rPr>
        <w:t>i</w:t>
      </w:r>
      <w:r w:rsidRPr="007E2F28">
        <w:rPr>
          <w:color w:val="000000"/>
        </w:rPr>
        <w:t>cial institutions and professional bodies,</w:t>
      </w:r>
    </w:p>
    <w:p w:rsidR="002B6129" w:rsidRPr="007E2F28" w:rsidRDefault="002B6129" w:rsidP="002B6129">
      <w:pPr>
        <w:ind w:right="38"/>
      </w:pPr>
    </w:p>
    <w:p w:rsidR="002B6129" w:rsidRPr="007E2F28" w:rsidRDefault="002B6129" w:rsidP="00ED3132">
      <w:pPr>
        <w:keepNext/>
        <w:keepLines/>
        <w:numPr>
          <w:ilvl w:val="0"/>
          <w:numId w:val="27"/>
        </w:numPr>
        <w:tabs>
          <w:tab w:val="clear" w:pos="397"/>
        </w:tabs>
        <w:spacing w:before="0" w:line="240" w:lineRule="auto"/>
        <w:ind w:left="720" w:hanging="720"/>
      </w:pPr>
      <w:r w:rsidRPr="007E2F28">
        <w:rPr>
          <w:u w:val="single"/>
        </w:rPr>
        <w:t>Recalling</w:t>
      </w:r>
      <w:r w:rsidRPr="007E2F28">
        <w:t xml:space="preserve"> the OSCE Supplementary Human Dimension Meeting (SHDM) of 30 and 31 March 2006 entitled “Human Rights Defen</w:t>
      </w:r>
      <w:r w:rsidRPr="007E2F28">
        <w:t>d</w:t>
      </w:r>
      <w:r w:rsidRPr="007E2F28">
        <w:t>ers and National Human Rights Institutions: Legislative, State and Non-State Aspects” and the recommendations made thereat inclu</w:t>
      </w:r>
      <w:r w:rsidRPr="007E2F28">
        <w:t>d</w:t>
      </w:r>
      <w:r w:rsidRPr="007E2F28">
        <w:t>ing the need for particular attention, support and protection for h</w:t>
      </w:r>
      <w:r w:rsidRPr="007E2F28">
        <w:t>u</w:t>
      </w:r>
      <w:r w:rsidRPr="007E2F28">
        <w:t>man rights defenders by the OSCE, its Institutions and field oper</w:t>
      </w:r>
      <w:r w:rsidRPr="007E2F28">
        <w:t>a</w:t>
      </w:r>
      <w:r w:rsidRPr="007E2F28">
        <w:t>tions, as well as by</w:t>
      </w:r>
      <w:r w:rsidRPr="007E2F28">
        <w:rPr>
          <w:b/>
        </w:rPr>
        <w:t xml:space="preserve"> </w:t>
      </w:r>
      <w:r w:rsidRPr="007E2F28">
        <w:t xml:space="preserve">participating States, </w:t>
      </w:r>
    </w:p>
    <w:p w:rsidR="002B6129" w:rsidRPr="007E2F28" w:rsidRDefault="002B6129" w:rsidP="002B6129"/>
    <w:p w:rsidR="002B6129" w:rsidRPr="007E2F28" w:rsidRDefault="002B6129" w:rsidP="00ED3132">
      <w:pPr>
        <w:numPr>
          <w:ilvl w:val="0"/>
          <w:numId w:val="27"/>
        </w:numPr>
        <w:tabs>
          <w:tab w:val="clear" w:pos="397"/>
        </w:tabs>
        <w:spacing w:before="0" w:line="240" w:lineRule="auto"/>
        <w:ind w:left="720" w:hanging="720"/>
      </w:pPr>
      <w:r w:rsidRPr="007E2F28">
        <w:rPr>
          <w:u w:val="single"/>
        </w:rPr>
        <w:t>Deploring</w:t>
      </w:r>
      <w:r w:rsidRPr="007E2F28">
        <w:t xml:space="preserve"> that in a number of OSCE participating States, human rights defenders continuously work under extreme pressure from state authorities and f</w:t>
      </w:r>
      <w:r w:rsidR="00ED3132" w:rsidRPr="007E2F28">
        <w:t>ace restrictions, in particular</w:t>
      </w:r>
      <w:r w:rsidRPr="007E2F28">
        <w:t xml:space="preserve"> on the exercise of freedom of expression, association and assembly,</w:t>
      </w:r>
    </w:p>
    <w:p w:rsidR="002B6129" w:rsidRPr="007E2F28" w:rsidRDefault="002B6129" w:rsidP="00ED3132">
      <w:pPr>
        <w:autoSpaceDE w:val="0"/>
        <w:autoSpaceDN w:val="0"/>
        <w:adjustRightInd w:val="0"/>
        <w:spacing w:before="0" w:line="240" w:lineRule="auto"/>
      </w:pPr>
    </w:p>
    <w:p w:rsidR="002B6129" w:rsidRPr="007E2F28" w:rsidRDefault="002B6129" w:rsidP="00ED3132">
      <w:pPr>
        <w:numPr>
          <w:ilvl w:val="0"/>
          <w:numId w:val="27"/>
        </w:numPr>
        <w:tabs>
          <w:tab w:val="clear" w:pos="397"/>
        </w:tabs>
        <w:spacing w:before="0" w:line="240" w:lineRule="auto"/>
        <w:ind w:left="720" w:hanging="720"/>
      </w:pPr>
      <w:r w:rsidRPr="007E2F28">
        <w:rPr>
          <w:u w:val="single"/>
        </w:rPr>
        <w:t>Expressing</w:t>
      </w:r>
      <w:r w:rsidRPr="007E2F28">
        <w:t xml:space="preserve"> concern and disappointment with regard to the introdu</w:t>
      </w:r>
      <w:r w:rsidRPr="007E2F28">
        <w:t>c</w:t>
      </w:r>
      <w:r w:rsidRPr="007E2F28">
        <w:t>tion of new legislation in a number of participating States that places further restrictions and constraints on the activities of human rights defenders, in particular by making them subject to unnecessary b</w:t>
      </w:r>
      <w:r w:rsidRPr="007E2F28">
        <w:t>u</w:t>
      </w:r>
      <w:r w:rsidRPr="007E2F28">
        <w:t xml:space="preserve">reaucratic burdens, arbitrary detentions, assaults, ill-treatment, or defamation campaigns, </w:t>
      </w:r>
    </w:p>
    <w:p w:rsidR="002B6129" w:rsidRPr="007E2F28" w:rsidRDefault="002B6129" w:rsidP="002B6129">
      <w:pPr>
        <w:tabs>
          <w:tab w:val="left" w:pos="360"/>
        </w:tabs>
        <w:ind w:left="1320" w:hanging="1320"/>
      </w:pPr>
    </w:p>
    <w:p w:rsidR="002B6129" w:rsidRPr="007E2F28" w:rsidRDefault="002B6129" w:rsidP="002B6129">
      <w:pPr>
        <w:tabs>
          <w:tab w:val="left" w:pos="360"/>
        </w:tabs>
        <w:ind w:left="1320" w:hanging="1320"/>
      </w:pPr>
      <w:r w:rsidRPr="007E2F28">
        <w:t>The OSCE Parliamentary Assembly:</w:t>
      </w:r>
    </w:p>
    <w:p w:rsidR="002B6129" w:rsidRPr="007E2F28" w:rsidRDefault="002B6129" w:rsidP="002B6129">
      <w:pPr>
        <w:tabs>
          <w:tab w:val="left" w:pos="360"/>
        </w:tabs>
        <w:rPr>
          <w:u w:val="single"/>
        </w:rPr>
      </w:pPr>
    </w:p>
    <w:p w:rsidR="002B6129" w:rsidRPr="007E2F28" w:rsidRDefault="002B6129" w:rsidP="002B6129">
      <w:pPr>
        <w:numPr>
          <w:ilvl w:val="0"/>
          <w:numId w:val="27"/>
        </w:numPr>
        <w:tabs>
          <w:tab w:val="clear" w:pos="397"/>
        </w:tabs>
        <w:spacing w:before="0" w:line="240" w:lineRule="auto"/>
        <w:ind w:left="720" w:hanging="720"/>
        <w:rPr>
          <w:color w:val="000000"/>
        </w:rPr>
      </w:pPr>
      <w:r w:rsidRPr="007E2F28">
        <w:rPr>
          <w:u w:val="single"/>
        </w:rPr>
        <w:t>Recognizes</w:t>
      </w:r>
      <w:r w:rsidRPr="007E2F28">
        <w:t xml:space="preserve"> that domestic law consistent with the Charter of the United Nations and other international obligations of the state in the field of human rights and fundamental freedoms is the legal fram</w:t>
      </w:r>
      <w:r w:rsidRPr="007E2F28">
        <w:t>e</w:t>
      </w:r>
      <w:r w:rsidRPr="007E2F28">
        <w:t>work within which human rights and fundamental freedoms should be implemented and enjoyed, and within which all activities for the promotion, protection and effective realization of those rights and freedoms should be conducted;</w:t>
      </w:r>
    </w:p>
    <w:p w:rsidR="002B6129" w:rsidRPr="007E2F28" w:rsidRDefault="002B6129" w:rsidP="002B6129">
      <w:pPr>
        <w:rPr>
          <w:color w:val="000000"/>
        </w:rPr>
      </w:pPr>
    </w:p>
    <w:p w:rsidR="002B6129" w:rsidRPr="007E2F28" w:rsidRDefault="002B6129" w:rsidP="002B6129">
      <w:pPr>
        <w:numPr>
          <w:ilvl w:val="0"/>
          <w:numId w:val="27"/>
        </w:numPr>
        <w:tabs>
          <w:tab w:val="clear" w:pos="397"/>
        </w:tabs>
        <w:spacing w:before="0" w:line="240" w:lineRule="auto"/>
        <w:ind w:left="720" w:hanging="720"/>
        <w:rPr>
          <w:color w:val="000000"/>
        </w:rPr>
      </w:pPr>
      <w:r w:rsidRPr="007E2F28">
        <w:rPr>
          <w:u w:val="single"/>
        </w:rPr>
        <w:t>Recognizes</w:t>
      </w:r>
      <w:r w:rsidRPr="007E2F28">
        <w:t xml:space="preserve"> that human rights and fundamental freedoms are most likely to be secured when citizens either individually or collectively are able to hold their government to account</w:t>
      </w:r>
      <w:r w:rsidRPr="007E2F28">
        <w:rPr>
          <w:color w:val="000000"/>
        </w:rPr>
        <w:t xml:space="preserve"> and notes the particular importance of respect for the freedoms of association and peaceful assembly, as they are intrinsic to the exercise by citizens of their right to express their opinions and to raise publicly issues of co</w:t>
      </w:r>
      <w:r w:rsidRPr="007E2F28">
        <w:rPr>
          <w:color w:val="000000"/>
        </w:rPr>
        <w:t>n</w:t>
      </w:r>
      <w:r w:rsidRPr="007E2F28">
        <w:rPr>
          <w:color w:val="000000"/>
        </w:rPr>
        <w:t>cern, and their ability to contribute to their resolution;</w:t>
      </w:r>
    </w:p>
    <w:p w:rsidR="002B6129" w:rsidRPr="007E2F28" w:rsidRDefault="002B6129" w:rsidP="002B6129">
      <w:pPr>
        <w:rPr>
          <w:color w:val="000000"/>
        </w:rPr>
      </w:pPr>
    </w:p>
    <w:p w:rsidR="002B6129" w:rsidRPr="007E2F28" w:rsidRDefault="002B6129" w:rsidP="002B6129">
      <w:pPr>
        <w:numPr>
          <w:ilvl w:val="0"/>
          <w:numId w:val="27"/>
        </w:numPr>
        <w:tabs>
          <w:tab w:val="clear" w:pos="397"/>
        </w:tabs>
        <w:spacing w:before="0" w:line="240" w:lineRule="auto"/>
        <w:ind w:left="720" w:hanging="720"/>
        <w:rPr>
          <w:color w:val="000000"/>
        </w:rPr>
      </w:pPr>
      <w:r w:rsidRPr="007E2F28">
        <w:rPr>
          <w:u w:val="single"/>
        </w:rPr>
        <w:t>Recognizes</w:t>
      </w:r>
      <w:r w:rsidRPr="007E2F28">
        <w:t xml:space="preserve"> that everyone has the right, individually and in associ</w:t>
      </w:r>
      <w:r w:rsidRPr="007E2F28">
        <w:t>a</w:t>
      </w:r>
      <w:r w:rsidRPr="007E2F28">
        <w:t>tion with others, to have effective access, on a non-discriminatory basis, to participation in the government of his or her country and in the conduct of public affairs;</w:t>
      </w:r>
    </w:p>
    <w:p w:rsidR="002B6129" w:rsidRPr="007E2F28" w:rsidRDefault="002B6129" w:rsidP="002B6129">
      <w:pPr>
        <w:tabs>
          <w:tab w:val="left" w:pos="360"/>
        </w:tabs>
        <w:rPr>
          <w:color w:val="000000"/>
        </w:rPr>
      </w:pPr>
    </w:p>
    <w:p w:rsidR="002B6129" w:rsidRPr="007E2F28" w:rsidRDefault="002B6129" w:rsidP="002B6129">
      <w:pPr>
        <w:numPr>
          <w:ilvl w:val="0"/>
          <w:numId w:val="27"/>
        </w:numPr>
        <w:tabs>
          <w:tab w:val="clear" w:pos="397"/>
        </w:tabs>
        <w:spacing w:before="0" w:line="240" w:lineRule="auto"/>
        <w:ind w:left="720" w:hanging="720"/>
      </w:pPr>
      <w:r w:rsidRPr="007E2F28">
        <w:rPr>
          <w:color w:val="000000"/>
          <w:u w:val="single"/>
        </w:rPr>
        <w:t>Recognizes</w:t>
      </w:r>
      <w:r w:rsidRPr="007E2F28">
        <w:t xml:space="preserve"> the crucial role independent national human rights inst</w:t>
      </w:r>
      <w:r w:rsidRPr="007E2F28">
        <w:t>i</w:t>
      </w:r>
      <w:r w:rsidRPr="007E2F28">
        <w:t>tutions can play in advancing and securing human rights and the need to foster links between these institutions and other groups in civil society;</w:t>
      </w:r>
    </w:p>
    <w:p w:rsidR="002B6129" w:rsidRPr="007E2F28" w:rsidRDefault="002B6129" w:rsidP="002B6129">
      <w:pPr>
        <w:tabs>
          <w:tab w:val="left" w:pos="360"/>
        </w:tabs>
      </w:pPr>
    </w:p>
    <w:p w:rsidR="002B6129" w:rsidRPr="007E2F28" w:rsidRDefault="002B6129" w:rsidP="002B6129">
      <w:pPr>
        <w:numPr>
          <w:ilvl w:val="0"/>
          <w:numId w:val="27"/>
        </w:numPr>
        <w:tabs>
          <w:tab w:val="clear" w:pos="397"/>
        </w:tabs>
        <w:spacing w:before="0" w:line="240" w:lineRule="auto"/>
        <w:ind w:left="720" w:hanging="720"/>
      </w:pPr>
      <w:r w:rsidRPr="007E2F28">
        <w:rPr>
          <w:u w:val="single"/>
        </w:rPr>
        <w:t>Urges</w:t>
      </w:r>
      <w:r w:rsidRPr="007E2F28">
        <w:t xml:space="preserve"> OSCE participating States to establish national human rights institutions in accordance with the Paris Principles, to take the a</w:t>
      </w:r>
      <w:r w:rsidRPr="007E2F28">
        <w:t>p</w:t>
      </w:r>
      <w:r w:rsidRPr="007E2F28">
        <w:t>propriate measures to ensure their independence and all steps nece</w:t>
      </w:r>
      <w:r w:rsidRPr="007E2F28">
        <w:t>s</w:t>
      </w:r>
      <w:r w:rsidRPr="007E2F28">
        <w:t>sary to promote their working in partnership with and as advocates for other representatives of civil society;</w:t>
      </w:r>
    </w:p>
    <w:p w:rsidR="002B6129" w:rsidRPr="007E2F28" w:rsidRDefault="002B6129" w:rsidP="002B6129">
      <w:pPr>
        <w:tabs>
          <w:tab w:val="left" w:pos="360"/>
        </w:tabs>
      </w:pPr>
    </w:p>
    <w:p w:rsidR="002B6129" w:rsidRPr="007E2F28" w:rsidRDefault="002B6129" w:rsidP="00C74D41">
      <w:pPr>
        <w:numPr>
          <w:ilvl w:val="0"/>
          <w:numId w:val="27"/>
        </w:numPr>
        <w:tabs>
          <w:tab w:val="clear" w:pos="397"/>
        </w:tabs>
        <w:spacing w:before="0" w:line="240" w:lineRule="auto"/>
        <w:ind w:left="720" w:hanging="720"/>
      </w:pPr>
      <w:r w:rsidRPr="007E2F28">
        <w:rPr>
          <w:u w:val="single"/>
        </w:rPr>
        <w:t>Urges</w:t>
      </w:r>
      <w:r w:rsidRPr="007E2F28">
        <w:t xml:space="preserve"> OSCE participating States to reaffirm the important role of human rights defenders and national human rights institutions in protecting and promoting human rights and fundamental freedoms at the 2007 Ministerial Council in </w:t>
      </w:r>
      <w:smartTag w:uri="urn:schemas-microsoft-com:office:smarttags" w:element="place">
        <w:smartTag w:uri="urn:schemas-microsoft-com:office:smarttags" w:element="State">
          <w:r w:rsidRPr="007E2F28">
            <w:t>Madrid</w:t>
          </w:r>
        </w:smartTag>
      </w:smartTag>
      <w:r w:rsidRPr="007E2F28">
        <w:t>;</w:t>
      </w:r>
    </w:p>
    <w:p w:rsidR="002B6129" w:rsidRPr="007E2F28" w:rsidRDefault="002B6129" w:rsidP="002B6129">
      <w:pPr>
        <w:tabs>
          <w:tab w:val="left" w:pos="360"/>
        </w:tabs>
      </w:pPr>
    </w:p>
    <w:p w:rsidR="002B6129" w:rsidRPr="007E2F28" w:rsidRDefault="002B6129" w:rsidP="002B6129">
      <w:pPr>
        <w:keepNext/>
        <w:keepLines/>
        <w:numPr>
          <w:ilvl w:val="0"/>
          <w:numId w:val="27"/>
        </w:numPr>
        <w:tabs>
          <w:tab w:val="clear" w:pos="397"/>
        </w:tabs>
        <w:spacing w:before="0" w:line="240" w:lineRule="auto"/>
        <w:ind w:left="720" w:hanging="720"/>
        <w:rPr>
          <w:color w:val="000000"/>
        </w:rPr>
      </w:pPr>
      <w:r w:rsidRPr="007E2F28">
        <w:rPr>
          <w:color w:val="000000"/>
          <w:u w:val="single"/>
        </w:rPr>
        <w:t>Urges</w:t>
      </w:r>
      <w:r w:rsidRPr="007E2F28">
        <w:rPr>
          <w:color w:val="000000"/>
        </w:rPr>
        <w:t xml:space="preserve"> OSCE participating States to address the remaining cha</w:t>
      </w:r>
      <w:r w:rsidRPr="007E2F28">
        <w:rPr>
          <w:color w:val="000000"/>
        </w:rPr>
        <w:t>l</w:t>
      </w:r>
      <w:r w:rsidRPr="007E2F28">
        <w:rPr>
          <w:color w:val="000000"/>
        </w:rPr>
        <w:t>lenges, the lack of progress and even set-backs with respect to the implementation of the freedoms of expression, association and a</w:t>
      </w:r>
      <w:r w:rsidRPr="007E2F28">
        <w:rPr>
          <w:color w:val="000000"/>
        </w:rPr>
        <w:t>s</w:t>
      </w:r>
      <w:r w:rsidRPr="007E2F28">
        <w:rPr>
          <w:color w:val="000000"/>
        </w:rPr>
        <w:t>sembly, under threat from a range of excessively restrictive laws and policies and that negatively affect the working environment of h</w:t>
      </w:r>
      <w:r w:rsidRPr="007E2F28">
        <w:rPr>
          <w:color w:val="000000"/>
        </w:rPr>
        <w:t>u</w:t>
      </w:r>
      <w:r w:rsidRPr="007E2F28">
        <w:rPr>
          <w:color w:val="000000"/>
        </w:rPr>
        <w:t>man right defenders;</w:t>
      </w:r>
    </w:p>
    <w:p w:rsidR="002B6129" w:rsidRPr="007E2F28" w:rsidRDefault="002B6129" w:rsidP="002B6129">
      <w:pPr>
        <w:autoSpaceDE w:val="0"/>
        <w:autoSpaceDN w:val="0"/>
        <w:adjustRightInd w:val="0"/>
        <w:rPr>
          <w:color w:val="000000"/>
        </w:rPr>
      </w:pPr>
    </w:p>
    <w:p w:rsidR="002B6129" w:rsidRPr="007E2F28" w:rsidRDefault="002B6129" w:rsidP="002B6129">
      <w:pPr>
        <w:numPr>
          <w:ilvl w:val="0"/>
          <w:numId w:val="27"/>
        </w:numPr>
        <w:tabs>
          <w:tab w:val="clear" w:pos="397"/>
        </w:tabs>
        <w:spacing w:before="0" w:line="240" w:lineRule="auto"/>
        <w:ind w:left="720" w:hanging="720"/>
      </w:pPr>
      <w:r w:rsidRPr="007E2F28">
        <w:rPr>
          <w:u w:val="single"/>
        </w:rPr>
        <w:t>Commends</w:t>
      </w:r>
      <w:r w:rsidRPr="007E2F28">
        <w:t xml:space="preserve"> the OSCE/ODIHR for its continued assistance to pa</w:t>
      </w:r>
      <w:r w:rsidRPr="007E2F28">
        <w:t>r</w:t>
      </w:r>
      <w:r w:rsidRPr="007E2F28">
        <w:t>ticipating States in this respect, particularly by reviewing legislation linked to human rights and fundamental freedoms, as they affect a</w:t>
      </w:r>
      <w:r w:rsidRPr="007E2F28">
        <w:t>c</w:t>
      </w:r>
      <w:r w:rsidRPr="007E2F28">
        <w:t>tivities of human rights defenders, but also the development and r</w:t>
      </w:r>
      <w:r w:rsidRPr="007E2F28">
        <w:t>e</w:t>
      </w:r>
      <w:r w:rsidRPr="007E2F28">
        <w:t>cent publication of Guidelines on Freedom of Peaceful Assembly;</w:t>
      </w:r>
    </w:p>
    <w:p w:rsidR="002B6129" w:rsidRPr="007E2F28" w:rsidRDefault="002B6129" w:rsidP="002B6129"/>
    <w:p w:rsidR="002B6129" w:rsidRPr="007E2F28" w:rsidRDefault="002B6129" w:rsidP="002B6129">
      <w:pPr>
        <w:numPr>
          <w:ilvl w:val="0"/>
          <w:numId w:val="27"/>
        </w:numPr>
        <w:tabs>
          <w:tab w:val="clear" w:pos="397"/>
        </w:tabs>
        <w:spacing w:before="0" w:line="240" w:lineRule="auto"/>
        <w:ind w:left="720" w:hanging="720"/>
      </w:pPr>
      <w:r w:rsidRPr="007E2F28">
        <w:rPr>
          <w:u w:val="single"/>
        </w:rPr>
        <w:t>Recognizes</w:t>
      </w:r>
      <w:r w:rsidRPr="007E2F28">
        <w:t xml:space="preserve"> the role that parliamentarians play in their respective States in this regard and reaffirms the commitment to honour and promote the implementation of existing commitments within their national assemblies;</w:t>
      </w:r>
    </w:p>
    <w:p w:rsidR="002B6129" w:rsidRPr="007E2F28" w:rsidRDefault="002B6129" w:rsidP="002B6129">
      <w:pPr>
        <w:tabs>
          <w:tab w:val="left" w:pos="360"/>
        </w:tabs>
        <w:rPr>
          <w:rStyle w:val="ft51"/>
        </w:rPr>
      </w:pPr>
    </w:p>
    <w:p w:rsidR="002B6129" w:rsidRPr="007E2F28" w:rsidRDefault="002B6129" w:rsidP="002B6129">
      <w:pPr>
        <w:numPr>
          <w:ilvl w:val="0"/>
          <w:numId w:val="27"/>
        </w:numPr>
        <w:tabs>
          <w:tab w:val="clear" w:pos="397"/>
        </w:tabs>
        <w:spacing w:before="0" w:line="240" w:lineRule="auto"/>
        <w:ind w:left="720" w:hanging="720"/>
      </w:pPr>
      <w:r w:rsidRPr="007E2F28">
        <w:rPr>
          <w:u w:val="single"/>
        </w:rPr>
        <w:t>Recommends</w:t>
      </w:r>
      <w:r w:rsidRPr="007E2F28">
        <w:t xml:space="preserve"> that the Parliamentary Delegations to the OSCE e</w:t>
      </w:r>
      <w:r w:rsidRPr="007E2F28">
        <w:t>n</w:t>
      </w:r>
      <w:r w:rsidRPr="007E2F28">
        <w:t>hance their engagement with human rights defenders and national human rights institutions in their respective States, thereby making use of the assistance and resources developed by the OSCE/ODIHR;</w:t>
      </w:r>
    </w:p>
    <w:p w:rsidR="002B6129" w:rsidRPr="007E2F28" w:rsidRDefault="002B6129" w:rsidP="002B6129">
      <w:pPr>
        <w:tabs>
          <w:tab w:val="left" w:pos="360"/>
        </w:tabs>
      </w:pPr>
    </w:p>
    <w:p w:rsidR="002B6129" w:rsidRPr="007E2F28" w:rsidRDefault="002B6129" w:rsidP="002B6129">
      <w:pPr>
        <w:numPr>
          <w:ilvl w:val="0"/>
          <w:numId w:val="27"/>
        </w:numPr>
        <w:tabs>
          <w:tab w:val="clear" w:pos="397"/>
        </w:tabs>
        <w:spacing w:before="0" w:line="240" w:lineRule="auto"/>
        <w:ind w:left="720" w:hanging="720"/>
      </w:pPr>
      <w:r w:rsidRPr="007E2F28">
        <w:rPr>
          <w:u w:val="single"/>
        </w:rPr>
        <w:t>Welcomes</w:t>
      </w:r>
      <w:r w:rsidRPr="007E2F28">
        <w:t xml:space="preserve"> the establishment of a Focal Point for Human Rights Defenders and National Human Rights Institutions</w:t>
      </w:r>
      <w:r w:rsidRPr="007E2F28">
        <w:rPr>
          <w:b/>
        </w:rPr>
        <w:t xml:space="preserve"> </w:t>
      </w:r>
      <w:r w:rsidRPr="007E2F28">
        <w:t>within the OSCE/ODIHR and its enhanced focus on monitoring the situation of these important actors, following the recommendations made at the 2006 SHDM;</w:t>
      </w:r>
    </w:p>
    <w:p w:rsidR="002B6129" w:rsidRPr="007E2F28" w:rsidRDefault="002B6129" w:rsidP="002B6129"/>
    <w:p w:rsidR="002B6129" w:rsidRPr="007E2F28" w:rsidRDefault="002B6129" w:rsidP="002B6129">
      <w:pPr>
        <w:numPr>
          <w:ilvl w:val="0"/>
          <w:numId w:val="27"/>
        </w:numPr>
        <w:tabs>
          <w:tab w:val="clear" w:pos="397"/>
        </w:tabs>
        <w:spacing w:before="0" w:line="240" w:lineRule="auto"/>
        <w:ind w:left="720" w:hanging="720"/>
      </w:pPr>
      <w:r w:rsidRPr="007E2F28">
        <w:rPr>
          <w:u w:val="single"/>
        </w:rPr>
        <w:t>Emphasizes</w:t>
      </w:r>
      <w:r w:rsidRPr="007E2F28">
        <w:t xml:space="preserve"> the importance of providing adequate funding to the OSCE/ODIHR, in particular its Focal Point for Human Rights D</w:t>
      </w:r>
      <w:r w:rsidRPr="007E2F28">
        <w:t>e</w:t>
      </w:r>
      <w:r w:rsidRPr="007E2F28">
        <w:t>fenders and National Human Rights Institutions, as needed, to su</w:t>
      </w:r>
      <w:r w:rsidRPr="007E2F28">
        <w:t>p</w:t>
      </w:r>
      <w:r w:rsidRPr="007E2F28">
        <w:t>port their activities;</w:t>
      </w:r>
    </w:p>
    <w:p w:rsidR="002B6129" w:rsidRPr="007E2F28" w:rsidRDefault="002B6129" w:rsidP="002B6129"/>
    <w:p w:rsidR="002B6129" w:rsidRPr="007E2F28" w:rsidRDefault="002B6129" w:rsidP="002B6129">
      <w:pPr>
        <w:numPr>
          <w:ilvl w:val="0"/>
          <w:numId w:val="27"/>
        </w:numPr>
        <w:tabs>
          <w:tab w:val="clear" w:pos="397"/>
        </w:tabs>
        <w:spacing w:before="0" w:line="240" w:lineRule="auto"/>
        <w:ind w:left="720" w:hanging="720"/>
      </w:pPr>
      <w:r w:rsidRPr="007E2F28">
        <w:rPr>
          <w:u w:val="single"/>
        </w:rPr>
        <w:t>Underlines</w:t>
      </w:r>
      <w:r w:rsidRPr="007E2F28">
        <w:t xml:space="preserve"> the crucial role of the OSCE field operations in assisting human rights defenders and national human rights institutions and encourages the field operations to further undertake projects aimed at capacity building and training for human rights defenders and promoting dialogue among and between human rights defenders, n</w:t>
      </w:r>
      <w:r w:rsidRPr="007E2F28">
        <w:t>a</w:t>
      </w:r>
      <w:r w:rsidRPr="007E2F28">
        <w:t>tional human rights institutions and governments</w:t>
      </w:r>
      <w:r w:rsidRPr="007E2F28">
        <w:rPr>
          <w:b/>
        </w:rPr>
        <w:t>,</w:t>
      </w:r>
      <w:r w:rsidRPr="007E2F28">
        <w:t xml:space="preserve"> in particular in the legislative process;</w:t>
      </w:r>
    </w:p>
    <w:p w:rsidR="002B6129" w:rsidRPr="007E2F28" w:rsidRDefault="002B6129" w:rsidP="002B6129">
      <w:pPr>
        <w:tabs>
          <w:tab w:val="left" w:pos="360"/>
        </w:tabs>
      </w:pPr>
    </w:p>
    <w:p w:rsidR="002B6129" w:rsidRPr="007E2F28" w:rsidRDefault="002B6129" w:rsidP="002B6129">
      <w:pPr>
        <w:numPr>
          <w:ilvl w:val="0"/>
          <w:numId w:val="27"/>
        </w:numPr>
        <w:tabs>
          <w:tab w:val="clear" w:pos="397"/>
        </w:tabs>
        <w:spacing w:before="0" w:line="240" w:lineRule="auto"/>
        <w:ind w:left="720" w:hanging="720"/>
      </w:pPr>
      <w:r w:rsidRPr="007E2F28">
        <w:rPr>
          <w:u w:val="single"/>
        </w:rPr>
        <w:t>Urges</w:t>
      </w:r>
      <w:r w:rsidRPr="007E2F28">
        <w:t xml:space="preserve"> the OSCE participating States to increase participation of human rights defenders and representatives of national human rights institutions in the Organization’s institutional structures, including involvement in the activities of the Permanent Council and Minist</w:t>
      </w:r>
      <w:r w:rsidRPr="007E2F28">
        <w:t>e</w:t>
      </w:r>
      <w:r w:rsidRPr="007E2F28">
        <w:t>rial Council.</w:t>
      </w:r>
    </w:p>
    <w:p w:rsidR="002B6129" w:rsidRPr="007E2F28" w:rsidRDefault="002B6129" w:rsidP="002B6129">
      <w:pPr>
        <w:autoSpaceDE w:val="0"/>
        <w:autoSpaceDN w:val="0"/>
        <w:adjustRightInd w:val="0"/>
        <w:ind w:left="4140"/>
        <w:rPr>
          <w:b/>
        </w:rPr>
      </w:pPr>
    </w:p>
    <w:p w:rsidR="002B6129" w:rsidRPr="007E2F28" w:rsidRDefault="002B6129" w:rsidP="00E60EB8">
      <w:pPr>
        <w:jc w:val="center"/>
        <w:rPr>
          <w:b/>
        </w:rPr>
      </w:pPr>
      <w:r w:rsidRPr="007E2F28">
        <w:rPr>
          <w:b/>
        </w:rPr>
        <w:br w:type="page"/>
        <w:t>RESOLUTION ON</w:t>
      </w:r>
    </w:p>
    <w:p w:rsidR="002B6129" w:rsidRPr="007E2F28" w:rsidRDefault="002B6129" w:rsidP="002B6129">
      <w:pPr>
        <w:tabs>
          <w:tab w:val="left" w:pos="6521"/>
        </w:tabs>
        <w:jc w:val="center"/>
        <w:rPr>
          <w:b/>
          <w:iCs/>
        </w:rPr>
      </w:pPr>
      <w:r w:rsidRPr="007E2F28">
        <w:rPr>
          <w:b/>
          <w:iCs/>
        </w:rPr>
        <w:t>STRENGTHENING OF COUNTERACTION OF TRAFFICKING IN PERSONS IN OSCE PARTICIPATING STATES</w:t>
      </w:r>
    </w:p>
    <w:p w:rsidR="002B6129" w:rsidRPr="007E2F28" w:rsidRDefault="002B6129" w:rsidP="002B6129">
      <w:pPr>
        <w:tabs>
          <w:tab w:val="left" w:pos="6521"/>
        </w:tabs>
        <w:jc w:val="center"/>
        <w:rPr>
          <w:b/>
        </w:rPr>
      </w:pPr>
    </w:p>
    <w:p w:rsidR="002B6129" w:rsidRPr="007E2F28" w:rsidRDefault="002B6129" w:rsidP="002B6129">
      <w:pPr>
        <w:jc w:val="center"/>
      </w:pPr>
    </w:p>
    <w:p w:rsidR="002B6129" w:rsidRPr="007E2F28" w:rsidRDefault="002B6129" w:rsidP="00E26E55">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color w:val="000000"/>
          <w:u w:val="single"/>
        </w:rPr>
        <w:t>Recognizing</w:t>
      </w:r>
      <w:r w:rsidRPr="007E2F28">
        <w:rPr>
          <w:color w:val="000000"/>
        </w:rPr>
        <w:t xml:space="preserve"> that the OSCE, as a regional organization, is an impo</w:t>
      </w:r>
      <w:r w:rsidRPr="007E2F28">
        <w:rPr>
          <w:color w:val="000000"/>
        </w:rPr>
        <w:t>r</w:t>
      </w:r>
      <w:r w:rsidRPr="007E2F28">
        <w:rPr>
          <w:color w:val="000000"/>
        </w:rPr>
        <w:t>tant element in the field of human rights protection and prevention of any forms of violence and discrimination as well as in the prom</w:t>
      </w:r>
      <w:r w:rsidRPr="007E2F28">
        <w:rPr>
          <w:color w:val="000000"/>
        </w:rPr>
        <w:t>o</w:t>
      </w:r>
      <w:r w:rsidRPr="007E2F28">
        <w:rPr>
          <w:color w:val="000000"/>
        </w:rPr>
        <w:t>tion of the rule of law principle and prevention of any kind of tra</w:t>
      </w:r>
      <w:r w:rsidRPr="007E2F28">
        <w:rPr>
          <w:color w:val="000000"/>
        </w:rPr>
        <w:t>f</w:t>
      </w:r>
      <w:r w:rsidRPr="007E2F28">
        <w:rPr>
          <w:color w:val="000000"/>
        </w:rPr>
        <w:t>ficking in persons,</w:t>
      </w:r>
    </w:p>
    <w:p w:rsidR="002B6129" w:rsidRPr="007E2F28" w:rsidRDefault="002B6129" w:rsidP="002B6129">
      <w:pPr>
        <w:shd w:val="clear" w:color="auto" w:fill="FFFFFF"/>
        <w:autoSpaceDE w:val="0"/>
        <w:autoSpaceDN w:val="0"/>
        <w:adjustRightInd w:val="0"/>
        <w:ind w:left="720" w:hanging="720"/>
        <w:rPr>
          <w:color w:val="000000"/>
        </w:rPr>
      </w:pPr>
    </w:p>
    <w:p w:rsidR="002B6129" w:rsidRPr="007E2F28" w:rsidRDefault="002B6129" w:rsidP="00E26E55">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color w:val="000000"/>
          <w:u w:val="single"/>
        </w:rPr>
        <w:t>Considering</w:t>
      </w:r>
      <w:r w:rsidRPr="007E2F28">
        <w:rPr>
          <w:color w:val="000000"/>
        </w:rPr>
        <w:t xml:space="preserve"> that the OSCE plays an important role in strengthening the cooperation between all its participating States in the prevention of trafficking in persons,</w:t>
      </w:r>
    </w:p>
    <w:p w:rsidR="002B6129" w:rsidRPr="007E2F28" w:rsidRDefault="002B6129" w:rsidP="002B6129">
      <w:pPr>
        <w:shd w:val="clear" w:color="auto" w:fill="FFFFFF"/>
        <w:autoSpaceDE w:val="0"/>
        <w:autoSpaceDN w:val="0"/>
        <w:adjustRightInd w:val="0"/>
        <w:spacing w:line="298" w:lineRule="exact"/>
        <w:rPr>
          <w:color w:val="000000"/>
        </w:rPr>
      </w:pPr>
    </w:p>
    <w:p w:rsidR="002B6129" w:rsidRPr="007E2F28" w:rsidRDefault="002B6129" w:rsidP="00E26E55">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color w:val="000000"/>
          <w:u w:val="single"/>
        </w:rPr>
        <w:t>Expressing</w:t>
      </w:r>
      <w:r w:rsidRPr="007E2F28">
        <w:rPr>
          <w:color w:val="000000"/>
        </w:rPr>
        <w:t xml:space="preserve"> appreciation for the ongoing work of the Office of the Special Representative and Coordinator for Combating Trafficking in Human Beings as well as anti-trafficking efforts undertaken by OSCE Missions and Field Presences, </w:t>
      </w:r>
    </w:p>
    <w:p w:rsidR="002B6129" w:rsidRPr="007E2F28" w:rsidRDefault="002B6129" w:rsidP="002B6129">
      <w:pPr>
        <w:shd w:val="clear" w:color="auto" w:fill="FFFFFF"/>
        <w:autoSpaceDE w:val="0"/>
        <w:autoSpaceDN w:val="0"/>
        <w:adjustRightInd w:val="0"/>
        <w:rPr>
          <w:color w:val="000000"/>
        </w:rPr>
      </w:pPr>
    </w:p>
    <w:p w:rsidR="002B6129" w:rsidRPr="007E2F28" w:rsidRDefault="002B6129" w:rsidP="002B6129">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color w:val="000000"/>
          <w:u w:val="single"/>
        </w:rPr>
        <w:t>Expressing</w:t>
      </w:r>
      <w:r w:rsidRPr="007E2F28">
        <w:rPr>
          <w:color w:val="000000"/>
        </w:rPr>
        <w:t xml:space="preserve"> concern about the increase in trafficking in persons, the emergence of new kinds and forms of the recruitment and exploit</w:t>
      </w:r>
      <w:r w:rsidRPr="007E2F28">
        <w:rPr>
          <w:color w:val="000000"/>
        </w:rPr>
        <w:t>a</w:t>
      </w:r>
      <w:r w:rsidRPr="007E2F28">
        <w:rPr>
          <w:color w:val="000000"/>
        </w:rPr>
        <w:t>tion of victims, the increase in the activity of international criminal groups and organizations in this field, and about inadequate state e</w:t>
      </w:r>
      <w:r w:rsidRPr="007E2F28">
        <w:rPr>
          <w:color w:val="000000"/>
        </w:rPr>
        <w:t>f</w:t>
      </w:r>
      <w:r w:rsidRPr="007E2F28">
        <w:rPr>
          <w:color w:val="000000"/>
        </w:rPr>
        <w:t>forts to combat these,</w:t>
      </w:r>
    </w:p>
    <w:p w:rsidR="002B6129" w:rsidRPr="007E2F28" w:rsidRDefault="002B6129" w:rsidP="002B6129">
      <w:pPr>
        <w:shd w:val="clear" w:color="auto" w:fill="FFFFFF"/>
        <w:autoSpaceDE w:val="0"/>
        <w:autoSpaceDN w:val="0"/>
        <w:adjustRightInd w:val="0"/>
        <w:ind w:left="720" w:hanging="720"/>
        <w:rPr>
          <w:color w:val="000000"/>
        </w:rPr>
      </w:pPr>
    </w:p>
    <w:p w:rsidR="002B6129" w:rsidRPr="007E2F28" w:rsidRDefault="002B6129" w:rsidP="00C74D41">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color w:val="000000"/>
          <w:u w:val="single"/>
        </w:rPr>
        <w:t>Recognizing</w:t>
      </w:r>
      <w:r w:rsidRPr="007E2F28">
        <w:rPr>
          <w:color w:val="000000"/>
        </w:rPr>
        <w:t xml:space="preserve"> that trafficking in persons is an international crime and a severe infringement of human rights and human dignity</w:t>
      </w:r>
      <w:r w:rsidRPr="007E2F28">
        <w:rPr>
          <w:b/>
          <w:color w:val="000000"/>
        </w:rPr>
        <w:t xml:space="preserve">, </w:t>
      </w:r>
      <w:r w:rsidRPr="007E2F28">
        <w:rPr>
          <w:color w:val="000000"/>
        </w:rPr>
        <w:t>and that it is a modern form of slavery,</w:t>
      </w:r>
    </w:p>
    <w:p w:rsidR="002B6129" w:rsidRPr="007E2F28" w:rsidRDefault="002B6129" w:rsidP="002B6129">
      <w:pPr>
        <w:shd w:val="clear" w:color="auto" w:fill="FFFFFF"/>
        <w:autoSpaceDE w:val="0"/>
        <w:autoSpaceDN w:val="0"/>
        <w:adjustRightInd w:val="0"/>
        <w:ind w:left="720" w:hanging="720"/>
        <w:rPr>
          <w:color w:val="000000"/>
        </w:rPr>
      </w:pPr>
    </w:p>
    <w:p w:rsidR="002B6129" w:rsidRPr="007E2F28" w:rsidRDefault="002B6129" w:rsidP="002B6129">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color w:val="000000"/>
          <w:u w:val="single"/>
        </w:rPr>
        <w:t>Taking into consideration</w:t>
      </w:r>
      <w:r w:rsidRPr="007E2F28">
        <w:rPr>
          <w:color w:val="000000"/>
        </w:rPr>
        <w:t xml:space="preserve"> international and regional initiatives on fighting trafficking in persons,</w:t>
      </w:r>
    </w:p>
    <w:p w:rsidR="002B6129" w:rsidRPr="007E2F28" w:rsidRDefault="002B6129" w:rsidP="002B6129">
      <w:pPr>
        <w:shd w:val="clear" w:color="auto" w:fill="FFFFFF"/>
        <w:autoSpaceDE w:val="0"/>
        <w:autoSpaceDN w:val="0"/>
        <w:adjustRightInd w:val="0"/>
        <w:ind w:left="720" w:hanging="720"/>
        <w:rPr>
          <w:color w:val="000000"/>
        </w:rPr>
      </w:pPr>
    </w:p>
    <w:p w:rsidR="002B6129" w:rsidRPr="007E2F28" w:rsidRDefault="002B6129" w:rsidP="002B6129">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color w:val="000000"/>
          <w:u w:val="single"/>
        </w:rPr>
        <w:t>Supporting</w:t>
      </w:r>
      <w:r w:rsidRPr="007E2F28">
        <w:rPr>
          <w:color w:val="000000"/>
        </w:rPr>
        <w:t xml:space="preserve"> efforts </w:t>
      </w:r>
      <w:r w:rsidRPr="007E2F28">
        <w:rPr>
          <w:bCs/>
          <w:color w:val="000000"/>
        </w:rPr>
        <w:t xml:space="preserve">of </w:t>
      </w:r>
      <w:r w:rsidRPr="007E2F28">
        <w:rPr>
          <w:color w:val="000000"/>
        </w:rPr>
        <w:t>the participating States on implementation of the OSCE Action Plan to Combat Trafficking in Human Beings (2003) as well as the principles of the OSCE PA Brussels Declar</w:t>
      </w:r>
      <w:r w:rsidRPr="007E2F28">
        <w:rPr>
          <w:color w:val="000000"/>
        </w:rPr>
        <w:t>a</w:t>
      </w:r>
      <w:r w:rsidRPr="007E2F28">
        <w:rPr>
          <w:color w:val="000000"/>
        </w:rPr>
        <w:t>tion (2006),</w:t>
      </w:r>
    </w:p>
    <w:p w:rsidR="002B6129" w:rsidRPr="007E2F28" w:rsidRDefault="002B6129" w:rsidP="002B6129">
      <w:pPr>
        <w:shd w:val="clear" w:color="auto" w:fill="FFFFFF"/>
        <w:autoSpaceDE w:val="0"/>
        <w:autoSpaceDN w:val="0"/>
        <w:adjustRightInd w:val="0"/>
        <w:ind w:left="720" w:hanging="720"/>
        <w:rPr>
          <w:color w:val="000000"/>
        </w:rPr>
      </w:pPr>
    </w:p>
    <w:p w:rsidR="002B6129" w:rsidRPr="007E2F28" w:rsidRDefault="002B6129" w:rsidP="00B92E7C">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color w:val="000000"/>
          <w:u w:val="single"/>
        </w:rPr>
        <w:t>Taking</w:t>
      </w:r>
      <w:r w:rsidRPr="007E2F28">
        <w:rPr>
          <w:color w:val="000000"/>
        </w:rPr>
        <w:t xml:space="preserve"> into consideration the necessity of establishing clear and transparent legal instruments aimed towards the protection of human rights and the creation of special monitoring methods,</w:t>
      </w:r>
    </w:p>
    <w:p w:rsidR="002B6129" w:rsidRPr="007E2F28" w:rsidRDefault="002B6129" w:rsidP="002B6129">
      <w:pPr>
        <w:shd w:val="clear" w:color="auto" w:fill="FFFFFF"/>
        <w:autoSpaceDE w:val="0"/>
        <w:autoSpaceDN w:val="0"/>
        <w:adjustRightInd w:val="0"/>
        <w:spacing w:line="307" w:lineRule="exact"/>
        <w:rPr>
          <w:color w:val="000000"/>
        </w:rPr>
      </w:pPr>
    </w:p>
    <w:p w:rsidR="00B92E7C" w:rsidRPr="007E2F28" w:rsidRDefault="00B92E7C" w:rsidP="00B92E7C">
      <w:pPr>
        <w:pStyle w:val="Normaltindrag"/>
      </w:pPr>
    </w:p>
    <w:p w:rsidR="00B92E7C" w:rsidRPr="007E2F28" w:rsidRDefault="00B92E7C" w:rsidP="00B92E7C">
      <w:pPr>
        <w:pStyle w:val="Normaltindrag"/>
      </w:pPr>
    </w:p>
    <w:p w:rsidR="00B92E7C" w:rsidRPr="007E2F28" w:rsidRDefault="00B92E7C" w:rsidP="00B92E7C">
      <w:pPr>
        <w:pStyle w:val="Normaltindrag"/>
      </w:pPr>
    </w:p>
    <w:p w:rsidR="002B6129" w:rsidRPr="007E2F28" w:rsidRDefault="002B6129" w:rsidP="002B6129">
      <w:pPr>
        <w:shd w:val="clear" w:color="auto" w:fill="FFFFFF"/>
        <w:rPr>
          <w:bCs/>
          <w:color w:val="000000"/>
        </w:rPr>
      </w:pPr>
      <w:r w:rsidRPr="007E2F28">
        <w:rPr>
          <w:bCs/>
          <w:color w:val="000000"/>
        </w:rPr>
        <w:t>The OSCE Parliamentary Assembly:</w:t>
      </w:r>
    </w:p>
    <w:p w:rsidR="002B6129" w:rsidRPr="007E2F28" w:rsidRDefault="002B6129" w:rsidP="002B6129">
      <w:pPr>
        <w:shd w:val="clear" w:color="auto" w:fill="FFFFFF"/>
        <w:rPr>
          <w:b/>
          <w:bCs/>
          <w:color w:val="000000"/>
        </w:rPr>
      </w:pPr>
    </w:p>
    <w:p w:rsidR="002B6129" w:rsidRPr="007E2F28" w:rsidRDefault="002B6129" w:rsidP="002B6129">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color w:val="000000"/>
          <w:u w:val="single"/>
        </w:rPr>
        <w:t>Appeals</w:t>
      </w:r>
      <w:r w:rsidRPr="007E2F28">
        <w:rPr>
          <w:color w:val="000000"/>
        </w:rPr>
        <w:t xml:space="preserve"> to all participating States to increase their</w:t>
      </w:r>
      <w:r w:rsidRPr="007E2F28">
        <w:rPr>
          <w:b/>
          <w:color w:val="000000"/>
        </w:rPr>
        <w:t xml:space="preserve"> </w:t>
      </w:r>
      <w:r w:rsidRPr="007E2F28">
        <w:rPr>
          <w:color w:val="000000"/>
        </w:rPr>
        <w:t>efforts on the prevention and counteraction of trafficking in persons and especially in children at the national as well as international level, including domestic trafficking in persons;</w:t>
      </w:r>
    </w:p>
    <w:p w:rsidR="002B6129" w:rsidRPr="007E2F28" w:rsidRDefault="002B6129" w:rsidP="002B6129">
      <w:pPr>
        <w:shd w:val="clear" w:color="auto" w:fill="FFFFFF"/>
        <w:autoSpaceDE w:val="0"/>
        <w:autoSpaceDN w:val="0"/>
        <w:adjustRightInd w:val="0"/>
        <w:rPr>
          <w:color w:val="000000"/>
        </w:rPr>
      </w:pPr>
    </w:p>
    <w:p w:rsidR="002B6129" w:rsidRPr="007E2F28" w:rsidRDefault="002B6129" w:rsidP="00C74D41">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u w:val="single"/>
        </w:rPr>
        <w:t>Urges</w:t>
      </w:r>
      <w:r w:rsidRPr="007E2F28">
        <w:t xml:space="preserve"> those participating States that have not already done so to adopt and implement comprehensive anti-trafficking laws, policies and practices, addressing human trafficking in all its forms and en</w:t>
      </w:r>
      <w:r w:rsidRPr="007E2F28">
        <w:t>a</w:t>
      </w:r>
      <w:r w:rsidRPr="007E2F28">
        <w:t>bling prosecution of traffickers, prevention of trafficking, incl</w:t>
      </w:r>
      <w:r w:rsidRPr="007E2F28">
        <w:t>u</w:t>
      </w:r>
      <w:r w:rsidRPr="007E2F28">
        <w:t>ding demand, and protection of trafficking victims, and to make available the necessary resources to governmental agencies, including law e</w:t>
      </w:r>
      <w:r w:rsidRPr="007E2F28">
        <w:t>n</w:t>
      </w:r>
      <w:r w:rsidRPr="007E2F28">
        <w:t>forcement, and relevant non-governmental organizations to enhance the capacity and effectiveness of measures aimed at pr</w:t>
      </w:r>
      <w:r w:rsidRPr="007E2F28">
        <w:t>o</w:t>
      </w:r>
      <w:r w:rsidRPr="007E2F28">
        <w:t>secution, prevention and protection;</w:t>
      </w:r>
      <w:r w:rsidRPr="007E2F28">
        <w:rPr>
          <w:color w:val="000000"/>
          <w:u w:val="single"/>
        </w:rPr>
        <w:t xml:space="preserve"> </w:t>
      </w:r>
    </w:p>
    <w:p w:rsidR="002B6129" w:rsidRPr="007E2F28" w:rsidRDefault="002B6129" w:rsidP="002B6129">
      <w:pPr>
        <w:autoSpaceDE w:val="0"/>
        <w:autoSpaceDN w:val="0"/>
        <w:adjustRightInd w:val="0"/>
        <w:ind w:left="720" w:hanging="720"/>
      </w:pPr>
    </w:p>
    <w:p w:rsidR="002B6129" w:rsidRPr="007E2F28" w:rsidRDefault="002B6129" w:rsidP="002B6129">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color w:val="000000"/>
          <w:u w:val="single"/>
        </w:rPr>
        <w:t>Supports</w:t>
      </w:r>
      <w:r w:rsidRPr="007E2F28">
        <w:rPr>
          <w:color w:val="000000"/>
        </w:rPr>
        <w:t xml:space="preserve"> all efforts with regard to the coordination and strengthe</w:t>
      </w:r>
      <w:r w:rsidRPr="007E2F28">
        <w:rPr>
          <w:color w:val="000000"/>
        </w:rPr>
        <w:t>n</w:t>
      </w:r>
      <w:r w:rsidRPr="007E2F28">
        <w:rPr>
          <w:color w:val="000000"/>
        </w:rPr>
        <w:t>ing of cooperation in this field at the international and national l</w:t>
      </w:r>
      <w:r w:rsidRPr="007E2F28">
        <w:rPr>
          <w:color w:val="000000"/>
        </w:rPr>
        <w:t>e</w:t>
      </w:r>
      <w:r w:rsidRPr="007E2F28">
        <w:rPr>
          <w:color w:val="000000"/>
        </w:rPr>
        <w:t>vel;</w:t>
      </w:r>
    </w:p>
    <w:p w:rsidR="002B6129" w:rsidRPr="007E2F28" w:rsidRDefault="002B6129" w:rsidP="002B6129">
      <w:pPr>
        <w:shd w:val="clear" w:color="auto" w:fill="FFFFFF"/>
        <w:autoSpaceDE w:val="0"/>
        <w:autoSpaceDN w:val="0"/>
        <w:adjustRightInd w:val="0"/>
        <w:rPr>
          <w:color w:val="000000"/>
        </w:rPr>
      </w:pPr>
    </w:p>
    <w:p w:rsidR="002B6129" w:rsidRPr="007E2F28" w:rsidRDefault="002B6129" w:rsidP="00E26E55">
      <w:pPr>
        <w:numPr>
          <w:ilvl w:val="0"/>
          <w:numId w:val="28"/>
        </w:numPr>
        <w:shd w:val="clear" w:color="auto" w:fill="FFFFFF"/>
        <w:tabs>
          <w:tab w:val="clear" w:pos="397"/>
        </w:tabs>
        <w:spacing w:before="0" w:line="240" w:lineRule="auto"/>
        <w:ind w:left="720" w:hanging="720"/>
        <w:rPr>
          <w:color w:val="000000"/>
        </w:rPr>
      </w:pPr>
      <w:r w:rsidRPr="007E2F28">
        <w:rPr>
          <w:color w:val="000000"/>
          <w:u w:val="single"/>
        </w:rPr>
        <w:t>Appeals</w:t>
      </w:r>
      <w:r w:rsidRPr="007E2F28">
        <w:rPr>
          <w:color w:val="000000"/>
        </w:rPr>
        <w:t xml:space="preserve"> to national governments and parliaments </w:t>
      </w:r>
      <w:r w:rsidRPr="007E2F28">
        <w:t>to consider as a matter of priority</w:t>
      </w:r>
      <w:r w:rsidRPr="007E2F28">
        <w:rPr>
          <w:color w:val="000000"/>
        </w:rPr>
        <w:t xml:space="preserve"> signing and ratifying the European Convention against trafficking in persons and to apply its provisions for protec</w:t>
      </w:r>
      <w:r w:rsidRPr="007E2F28">
        <w:rPr>
          <w:color w:val="000000"/>
        </w:rPr>
        <w:t>t</w:t>
      </w:r>
      <w:r w:rsidRPr="007E2F28">
        <w:rPr>
          <w:color w:val="000000"/>
        </w:rPr>
        <w:t>ing victims, and on strengthening international cooperation as well as establishment of the prevention measures system;</w:t>
      </w:r>
    </w:p>
    <w:p w:rsidR="002B6129" w:rsidRPr="007E2F28" w:rsidRDefault="002B6129" w:rsidP="002B6129">
      <w:pPr>
        <w:shd w:val="clear" w:color="auto" w:fill="FFFFFF"/>
        <w:tabs>
          <w:tab w:val="left" w:pos="461"/>
        </w:tabs>
        <w:rPr>
          <w:color w:val="000000"/>
        </w:rPr>
      </w:pPr>
    </w:p>
    <w:p w:rsidR="002B6129" w:rsidRPr="007E2F28" w:rsidRDefault="002B6129" w:rsidP="00B92E7C">
      <w:pPr>
        <w:numPr>
          <w:ilvl w:val="0"/>
          <w:numId w:val="28"/>
        </w:numPr>
        <w:shd w:val="clear" w:color="auto" w:fill="FFFFFF"/>
        <w:tabs>
          <w:tab w:val="clear" w:pos="397"/>
        </w:tabs>
        <w:spacing w:before="0" w:line="240" w:lineRule="auto"/>
        <w:ind w:left="720" w:hanging="720"/>
        <w:rPr>
          <w:color w:val="000000"/>
        </w:rPr>
      </w:pPr>
      <w:r w:rsidRPr="007E2F28">
        <w:rPr>
          <w:color w:val="000000"/>
          <w:u w:val="single"/>
        </w:rPr>
        <w:t>Warns</w:t>
      </w:r>
      <w:r w:rsidRPr="007E2F28">
        <w:rPr>
          <w:color w:val="000000"/>
        </w:rPr>
        <w:t xml:space="preserve"> against developing and using discriminatory forms of anti-trafficking policy and practice that lead to prohibitions and restri</w:t>
      </w:r>
      <w:r w:rsidRPr="007E2F28">
        <w:rPr>
          <w:color w:val="000000"/>
        </w:rPr>
        <w:t>c</w:t>
      </w:r>
      <w:r w:rsidRPr="007E2F28">
        <w:rPr>
          <w:color w:val="000000"/>
        </w:rPr>
        <w:t>tions of movement of citizens;</w:t>
      </w:r>
    </w:p>
    <w:p w:rsidR="002B6129" w:rsidRPr="007E2F28" w:rsidRDefault="002B6129" w:rsidP="002B6129">
      <w:pPr>
        <w:shd w:val="clear" w:color="auto" w:fill="FFFFFF"/>
        <w:spacing w:line="298" w:lineRule="exact"/>
        <w:ind w:left="720" w:hanging="720"/>
        <w:rPr>
          <w:color w:val="000000"/>
        </w:rPr>
      </w:pPr>
    </w:p>
    <w:p w:rsidR="002B6129" w:rsidRPr="007E2F28" w:rsidRDefault="002B6129" w:rsidP="00B92E7C">
      <w:pPr>
        <w:numPr>
          <w:ilvl w:val="0"/>
          <w:numId w:val="28"/>
        </w:numPr>
        <w:shd w:val="clear" w:color="auto" w:fill="FFFFFF"/>
        <w:tabs>
          <w:tab w:val="clear" w:pos="397"/>
        </w:tabs>
        <w:spacing w:before="0" w:line="240" w:lineRule="auto"/>
        <w:ind w:left="720" w:hanging="720"/>
        <w:rPr>
          <w:color w:val="000000"/>
        </w:rPr>
      </w:pPr>
      <w:r w:rsidRPr="007E2F28">
        <w:rPr>
          <w:color w:val="000000"/>
          <w:u w:val="single"/>
        </w:rPr>
        <w:t>Considers</w:t>
      </w:r>
      <w:r w:rsidR="00B92E7C" w:rsidRPr="007E2F28">
        <w:rPr>
          <w:color w:val="000000"/>
        </w:rPr>
        <w:t xml:space="preserve"> necessary to </w:t>
      </w:r>
      <w:r w:rsidRPr="007E2F28">
        <w:rPr>
          <w:color w:val="000000"/>
        </w:rPr>
        <w:t>support and implement supportive attitudes towards victims, to respect their rights, to protect victims indepen</w:t>
      </w:r>
      <w:r w:rsidRPr="007E2F28">
        <w:rPr>
          <w:color w:val="000000"/>
        </w:rPr>
        <w:t>d</w:t>
      </w:r>
      <w:r w:rsidRPr="007E2F28">
        <w:rPr>
          <w:color w:val="000000"/>
        </w:rPr>
        <w:t>ently of their willingness to cooperate with law enforcement;</w:t>
      </w:r>
    </w:p>
    <w:p w:rsidR="002B6129" w:rsidRPr="007E2F28" w:rsidRDefault="002B6129" w:rsidP="002B6129">
      <w:pPr>
        <w:shd w:val="clear" w:color="auto" w:fill="FFFFFF"/>
        <w:tabs>
          <w:tab w:val="left" w:pos="547"/>
        </w:tabs>
        <w:spacing w:line="298" w:lineRule="exact"/>
        <w:ind w:left="720" w:hanging="720"/>
      </w:pPr>
    </w:p>
    <w:p w:rsidR="002B6129" w:rsidRPr="007E2F28" w:rsidRDefault="002B6129" w:rsidP="002B6129">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u w:val="single"/>
        </w:rPr>
        <w:t>Urges</w:t>
      </w:r>
      <w:r w:rsidRPr="007E2F28">
        <w:t xml:space="preserve"> participating States to establish and strengthen transparent, effective and independent methods of gathering information, mon</w:t>
      </w:r>
      <w:r w:rsidRPr="007E2F28">
        <w:t>i</w:t>
      </w:r>
      <w:r w:rsidRPr="007E2F28">
        <w:t>toring state activity in this field, including the creation of national coordinators, national rapporteurs, data collection capabilities and networks against trafficking in persons</w:t>
      </w:r>
      <w:r w:rsidRPr="007E2F28">
        <w:rPr>
          <w:color w:val="000000"/>
        </w:rPr>
        <w:t>;</w:t>
      </w:r>
    </w:p>
    <w:p w:rsidR="002B6129" w:rsidRPr="007E2F28" w:rsidRDefault="002B6129" w:rsidP="002B6129">
      <w:pPr>
        <w:shd w:val="clear" w:color="auto" w:fill="FFFFFF"/>
        <w:tabs>
          <w:tab w:val="left" w:pos="432"/>
        </w:tabs>
        <w:autoSpaceDE w:val="0"/>
        <w:autoSpaceDN w:val="0"/>
        <w:adjustRightInd w:val="0"/>
        <w:rPr>
          <w:color w:val="000000"/>
        </w:rPr>
      </w:pPr>
    </w:p>
    <w:p w:rsidR="002B6129" w:rsidRPr="007E2F28" w:rsidRDefault="002B6129" w:rsidP="00D56282">
      <w:pPr>
        <w:numPr>
          <w:ilvl w:val="0"/>
          <w:numId w:val="28"/>
        </w:numPr>
        <w:shd w:val="clear" w:color="auto" w:fill="FFFFFF"/>
        <w:tabs>
          <w:tab w:val="clear" w:pos="397"/>
        </w:tabs>
        <w:autoSpaceDE w:val="0"/>
        <w:autoSpaceDN w:val="0"/>
        <w:adjustRightInd w:val="0"/>
        <w:spacing w:before="0" w:line="240" w:lineRule="auto"/>
        <w:ind w:left="720" w:hanging="720"/>
      </w:pPr>
      <w:r w:rsidRPr="007E2F28">
        <w:rPr>
          <w:u w:val="single"/>
        </w:rPr>
        <w:t>Understands</w:t>
      </w:r>
      <w:r w:rsidRPr="007E2F28">
        <w:t xml:space="preserve"> the importance of the development of international law enforcement cooperation for effective prosecution of criminals and the conclusion of bilateral and multilateral treaties in this field;</w:t>
      </w:r>
    </w:p>
    <w:p w:rsidR="002B6129" w:rsidRPr="007E2F28" w:rsidRDefault="002B6129" w:rsidP="002B6129">
      <w:pPr>
        <w:shd w:val="clear" w:color="auto" w:fill="FFFFFF"/>
        <w:autoSpaceDE w:val="0"/>
        <w:autoSpaceDN w:val="0"/>
        <w:adjustRightInd w:val="0"/>
        <w:spacing w:line="298" w:lineRule="exact"/>
        <w:ind w:left="720" w:hanging="720"/>
        <w:rPr>
          <w:color w:val="000000"/>
        </w:rPr>
      </w:pPr>
    </w:p>
    <w:p w:rsidR="00D56282" w:rsidRPr="007E2F28" w:rsidRDefault="00D56282" w:rsidP="00D56282">
      <w:pPr>
        <w:pStyle w:val="Normaltindrag"/>
      </w:pPr>
    </w:p>
    <w:p w:rsidR="00D56282" w:rsidRPr="007E2F28" w:rsidRDefault="00D56282" w:rsidP="00D56282">
      <w:pPr>
        <w:pStyle w:val="Normaltindrag"/>
      </w:pPr>
    </w:p>
    <w:p w:rsidR="00D56282" w:rsidRPr="007E2F28" w:rsidRDefault="00D56282" w:rsidP="00D56282">
      <w:pPr>
        <w:pStyle w:val="Normaltindrag"/>
      </w:pPr>
    </w:p>
    <w:p w:rsidR="002B6129" w:rsidRPr="007E2F28" w:rsidRDefault="002B6129" w:rsidP="00D56282">
      <w:pPr>
        <w:numPr>
          <w:ilvl w:val="0"/>
          <w:numId w:val="28"/>
        </w:numPr>
        <w:shd w:val="clear" w:color="auto" w:fill="FFFFFF"/>
        <w:tabs>
          <w:tab w:val="clear" w:pos="397"/>
        </w:tabs>
        <w:autoSpaceDE w:val="0"/>
        <w:autoSpaceDN w:val="0"/>
        <w:adjustRightInd w:val="0"/>
        <w:spacing w:before="0" w:line="240" w:lineRule="auto"/>
        <w:ind w:left="720" w:hanging="720"/>
      </w:pPr>
      <w:r w:rsidRPr="007E2F28">
        <w:rPr>
          <w:u w:val="single"/>
        </w:rPr>
        <w:t>Supports</w:t>
      </w:r>
      <w:r w:rsidRPr="007E2F28">
        <w:t xml:space="preserve"> the activity of civil society organizations and NGOs as important partners in rendering assistance to victims, in providing preventive activity and in lobbying for law reform based on the principles of human rights protection;</w:t>
      </w:r>
    </w:p>
    <w:p w:rsidR="002B6129" w:rsidRPr="007E2F28" w:rsidRDefault="002B6129" w:rsidP="002B6129">
      <w:pPr>
        <w:shd w:val="clear" w:color="auto" w:fill="FFFFFF"/>
        <w:tabs>
          <w:tab w:val="left" w:pos="432"/>
        </w:tabs>
        <w:autoSpaceDE w:val="0"/>
        <w:autoSpaceDN w:val="0"/>
        <w:adjustRightInd w:val="0"/>
        <w:spacing w:line="307" w:lineRule="exact"/>
        <w:rPr>
          <w:color w:val="000000"/>
        </w:rPr>
      </w:pPr>
    </w:p>
    <w:p w:rsidR="002B6129" w:rsidRPr="007E2F28" w:rsidRDefault="002B6129" w:rsidP="00D56282">
      <w:pPr>
        <w:numPr>
          <w:ilvl w:val="0"/>
          <w:numId w:val="28"/>
        </w:numPr>
        <w:shd w:val="clear" w:color="auto" w:fill="FFFFFF"/>
        <w:tabs>
          <w:tab w:val="clear" w:pos="397"/>
        </w:tabs>
        <w:autoSpaceDE w:val="0"/>
        <w:autoSpaceDN w:val="0"/>
        <w:adjustRightInd w:val="0"/>
        <w:spacing w:before="0" w:line="240" w:lineRule="auto"/>
        <w:ind w:left="720" w:hanging="720"/>
      </w:pPr>
      <w:r w:rsidRPr="007E2F28">
        <w:rPr>
          <w:u w:val="single"/>
        </w:rPr>
        <w:t xml:space="preserve">Appeals </w:t>
      </w:r>
      <w:r w:rsidRPr="007E2F28">
        <w:t>to participating States to actively cooperate with NGOs working in this area and to provide financial resources for the real</w:t>
      </w:r>
      <w:r w:rsidRPr="007E2F28">
        <w:t>i</w:t>
      </w:r>
      <w:r w:rsidRPr="007E2F28">
        <w:t>zation of important programmes;</w:t>
      </w:r>
    </w:p>
    <w:p w:rsidR="002B6129" w:rsidRPr="007E2F28" w:rsidRDefault="002B6129" w:rsidP="002B6129">
      <w:pPr>
        <w:shd w:val="clear" w:color="auto" w:fill="FFFFFF"/>
        <w:autoSpaceDE w:val="0"/>
        <w:autoSpaceDN w:val="0"/>
        <w:adjustRightInd w:val="0"/>
        <w:spacing w:line="307" w:lineRule="exact"/>
        <w:rPr>
          <w:color w:val="000000"/>
        </w:rPr>
      </w:pPr>
    </w:p>
    <w:p w:rsidR="002B6129" w:rsidRPr="007E2F28" w:rsidRDefault="002B6129" w:rsidP="00C74D41">
      <w:pPr>
        <w:numPr>
          <w:ilvl w:val="0"/>
          <w:numId w:val="28"/>
        </w:numPr>
        <w:shd w:val="clear" w:color="auto" w:fill="FFFFFF"/>
        <w:tabs>
          <w:tab w:val="clear" w:pos="397"/>
        </w:tabs>
        <w:autoSpaceDE w:val="0"/>
        <w:autoSpaceDN w:val="0"/>
        <w:adjustRightInd w:val="0"/>
        <w:spacing w:before="0" w:line="240" w:lineRule="auto"/>
        <w:ind w:left="720" w:hanging="720"/>
      </w:pPr>
      <w:r w:rsidRPr="007E2F28">
        <w:rPr>
          <w:u w:val="single"/>
        </w:rPr>
        <w:t>Encourages</w:t>
      </w:r>
      <w:r w:rsidRPr="007E2F28">
        <w:t xml:space="preserve"> media outlets in source, transit and destination countries to play a more vigorous role in helping to educate the public about the many facets of human trafficking, including factors contributing to demand for all forms of trafficking, and informing individuals what actions they might take if they encounter victims of traffic</w:t>
      </w:r>
      <w:r w:rsidRPr="007E2F28">
        <w:t>k</w:t>
      </w:r>
      <w:r w:rsidRPr="007E2F28">
        <w:t xml:space="preserve">ing; </w:t>
      </w:r>
    </w:p>
    <w:p w:rsidR="002B6129" w:rsidRPr="007E2F28" w:rsidRDefault="002B6129" w:rsidP="002B6129">
      <w:pPr>
        <w:shd w:val="clear" w:color="auto" w:fill="FFFFFF"/>
        <w:tabs>
          <w:tab w:val="left" w:pos="432"/>
        </w:tabs>
        <w:autoSpaceDE w:val="0"/>
        <w:autoSpaceDN w:val="0"/>
        <w:adjustRightInd w:val="0"/>
        <w:spacing w:line="307" w:lineRule="exact"/>
        <w:rPr>
          <w:color w:val="000000"/>
          <w:u w:val="single"/>
        </w:rPr>
      </w:pPr>
    </w:p>
    <w:p w:rsidR="002B6129" w:rsidRPr="007E2F28" w:rsidRDefault="002B6129" w:rsidP="00D56282">
      <w:pPr>
        <w:numPr>
          <w:ilvl w:val="0"/>
          <w:numId w:val="28"/>
        </w:numPr>
        <w:shd w:val="clear" w:color="auto" w:fill="FFFFFF"/>
        <w:tabs>
          <w:tab w:val="clear" w:pos="397"/>
        </w:tabs>
        <w:autoSpaceDE w:val="0"/>
        <w:autoSpaceDN w:val="0"/>
        <w:adjustRightInd w:val="0"/>
        <w:spacing w:before="0" w:line="240" w:lineRule="auto"/>
        <w:ind w:left="720" w:hanging="720"/>
      </w:pPr>
      <w:r w:rsidRPr="007E2F28">
        <w:rPr>
          <w:u w:val="single"/>
        </w:rPr>
        <w:t>Considers</w:t>
      </w:r>
      <w:r w:rsidRPr="007E2F28">
        <w:t xml:space="preserve"> that the development of a system that renders assistance to the victims, based on national referral mechanisms, is important for the effective counteraction of trafficking in persons;</w:t>
      </w:r>
    </w:p>
    <w:p w:rsidR="002B6129" w:rsidRPr="007E2F28" w:rsidRDefault="002B6129" w:rsidP="002B6129">
      <w:pPr>
        <w:shd w:val="clear" w:color="auto" w:fill="FFFFFF"/>
        <w:tabs>
          <w:tab w:val="left" w:pos="432"/>
        </w:tabs>
        <w:autoSpaceDE w:val="0"/>
        <w:autoSpaceDN w:val="0"/>
        <w:adjustRightInd w:val="0"/>
        <w:spacing w:line="307" w:lineRule="exact"/>
        <w:rPr>
          <w:color w:val="000000"/>
        </w:rPr>
      </w:pPr>
    </w:p>
    <w:p w:rsidR="002B6129" w:rsidRPr="007E2F28" w:rsidRDefault="002B6129" w:rsidP="00C74D41">
      <w:pPr>
        <w:numPr>
          <w:ilvl w:val="0"/>
          <w:numId w:val="28"/>
        </w:numPr>
        <w:shd w:val="clear" w:color="auto" w:fill="FFFFFF"/>
        <w:tabs>
          <w:tab w:val="clear" w:pos="397"/>
        </w:tabs>
        <w:autoSpaceDE w:val="0"/>
        <w:autoSpaceDN w:val="0"/>
        <w:adjustRightInd w:val="0"/>
        <w:spacing w:before="0" w:line="240" w:lineRule="auto"/>
        <w:ind w:left="720" w:hanging="720"/>
      </w:pPr>
      <w:r w:rsidRPr="007E2F28">
        <w:rPr>
          <w:u w:val="single"/>
        </w:rPr>
        <w:t>Considers</w:t>
      </w:r>
      <w:r w:rsidRPr="007E2F28">
        <w:t xml:space="preserve"> </w:t>
      </w:r>
      <w:r w:rsidRPr="007E2F28">
        <w:rPr>
          <w:b/>
        </w:rPr>
        <w:t>it</w:t>
      </w:r>
      <w:r w:rsidRPr="007E2F28">
        <w:t xml:space="preserve"> necessary to implement access to justice for trafficked persons and strengthening the effectiveness of judicial protection of victims by providing them with unconditional, free of charge legal assistance,</w:t>
      </w:r>
    </w:p>
    <w:p w:rsidR="002B6129" w:rsidRPr="007E2F28" w:rsidRDefault="002B6129" w:rsidP="002B6129">
      <w:pPr>
        <w:shd w:val="clear" w:color="auto" w:fill="FFFFFF"/>
        <w:autoSpaceDE w:val="0"/>
        <w:autoSpaceDN w:val="0"/>
        <w:adjustRightInd w:val="0"/>
        <w:spacing w:line="298" w:lineRule="exact"/>
        <w:ind w:left="720" w:hanging="720"/>
        <w:rPr>
          <w:color w:val="000000"/>
        </w:rPr>
      </w:pPr>
    </w:p>
    <w:p w:rsidR="002B6129" w:rsidRPr="007E2F28" w:rsidRDefault="002B6129" w:rsidP="00C74D41">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color w:val="000000"/>
          <w:u w:val="single"/>
        </w:rPr>
        <w:t>Appeals</w:t>
      </w:r>
      <w:r w:rsidRPr="007E2F28">
        <w:rPr>
          <w:color w:val="000000"/>
        </w:rPr>
        <w:t xml:space="preserve"> to participating States to develop and adopt national laws that criminalize all kinds of trafficking in persons and not only tra</w:t>
      </w:r>
      <w:r w:rsidRPr="007E2F28">
        <w:rPr>
          <w:color w:val="000000"/>
        </w:rPr>
        <w:t>f</w:t>
      </w:r>
      <w:r w:rsidRPr="007E2F28">
        <w:rPr>
          <w:color w:val="000000"/>
        </w:rPr>
        <w:t>ficking in persons with the aim of sexual exploitation;</w:t>
      </w:r>
    </w:p>
    <w:p w:rsidR="002B6129" w:rsidRPr="007E2F28" w:rsidRDefault="002B6129" w:rsidP="002B6129">
      <w:pPr>
        <w:shd w:val="clear" w:color="auto" w:fill="FFFFFF"/>
        <w:autoSpaceDE w:val="0"/>
        <w:autoSpaceDN w:val="0"/>
        <w:adjustRightInd w:val="0"/>
        <w:rPr>
          <w:color w:val="000000"/>
        </w:rPr>
      </w:pPr>
    </w:p>
    <w:p w:rsidR="002B6129" w:rsidRPr="007E2F28" w:rsidRDefault="002B6129" w:rsidP="00C74D41">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u w:val="single"/>
        </w:rPr>
        <w:t>Urges</w:t>
      </w:r>
      <w:r w:rsidRPr="007E2F28">
        <w:t xml:space="preserve"> the OSCE and the participating States to increase their</w:t>
      </w:r>
      <w:r w:rsidRPr="007E2F28">
        <w:rPr>
          <w:b/>
        </w:rPr>
        <w:t xml:space="preserve"> </w:t>
      </w:r>
      <w:r w:rsidRPr="007E2F28">
        <w:t>focus on the widespread trafficking of human beings for forced labour, i</w:t>
      </w:r>
      <w:r w:rsidRPr="007E2F28">
        <w:t>n</w:t>
      </w:r>
      <w:r w:rsidRPr="007E2F28">
        <w:t>cluding bonded labour, involuntary servitude, domestic servitude, and child labour and to develop strategies for addressing the socio-economic roots of labour trafficking;</w:t>
      </w:r>
    </w:p>
    <w:p w:rsidR="002B6129" w:rsidRPr="007E2F28" w:rsidRDefault="002B6129" w:rsidP="002B6129">
      <w:pPr>
        <w:shd w:val="clear" w:color="auto" w:fill="FFFFFF"/>
        <w:autoSpaceDE w:val="0"/>
        <w:autoSpaceDN w:val="0"/>
        <w:adjustRightInd w:val="0"/>
        <w:rPr>
          <w:color w:val="000000"/>
        </w:rPr>
      </w:pPr>
    </w:p>
    <w:p w:rsidR="002B6129" w:rsidRPr="007E2F28" w:rsidRDefault="002B6129" w:rsidP="002B6129">
      <w:pPr>
        <w:numPr>
          <w:ilvl w:val="0"/>
          <w:numId w:val="28"/>
        </w:numPr>
        <w:shd w:val="clear" w:color="auto" w:fill="FFFFFF"/>
        <w:tabs>
          <w:tab w:val="clear" w:pos="397"/>
        </w:tabs>
        <w:autoSpaceDE w:val="0"/>
        <w:autoSpaceDN w:val="0"/>
        <w:adjustRightInd w:val="0"/>
        <w:spacing w:before="0" w:line="240" w:lineRule="auto"/>
        <w:ind w:left="720" w:hanging="720"/>
        <w:rPr>
          <w:color w:val="000000"/>
        </w:rPr>
      </w:pPr>
      <w:r w:rsidRPr="007E2F28">
        <w:rPr>
          <w:u w:val="single"/>
        </w:rPr>
        <w:t>Strongly urges</w:t>
      </w:r>
      <w:r w:rsidRPr="007E2F28">
        <w:t xml:space="preserve"> the OSCE and the participating States to take imm</w:t>
      </w:r>
      <w:r w:rsidRPr="007E2F28">
        <w:t>e</w:t>
      </w:r>
      <w:r w:rsidRPr="007E2F28">
        <w:t>diate steps to promote the aggressive prosecution of those respons</w:t>
      </w:r>
      <w:r w:rsidRPr="007E2F28">
        <w:t>i</w:t>
      </w:r>
      <w:r w:rsidRPr="007E2F28">
        <w:t>ble for the trafficking of infants, children and youth, to prevent such crimes against children and to protect victims, including through implementation of the recommendations contained in the Addendum to the OSCE Action Plan to Combat Trafficking in Human Beings: Addressing the Special Needs of Child Victims of Trafficking for Protection and Assistance by:</w:t>
      </w:r>
      <w:r w:rsidRPr="007E2F28">
        <w:rPr>
          <w:u w:val="single"/>
        </w:rPr>
        <w:t xml:space="preserve"> </w:t>
      </w:r>
    </w:p>
    <w:p w:rsidR="002B6129" w:rsidRPr="007E2F28" w:rsidRDefault="002B6129" w:rsidP="00C74D41">
      <w:pPr>
        <w:numPr>
          <w:ilvl w:val="1"/>
          <w:numId w:val="28"/>
        </w:numPr>
        <w:shd w:val="clear" w:color="auto" w:fill="FFFFFF"/>
        <w:autoSpaceDE w:val="0"/>
        <w:autoSpaceDN w:val="0"/>
        <w:adjustRightInd w:val="0"/>
        <w:spacing w:before="120" w:line="240" w:lineRule="auto"/>
        <w:ind w:left="1434" w:hanging="357"/>
      </w:pPr>
      <w:r w:rsidRPr="007E2F28">
        <w:t>developing coordinated referral mechanisms specifically to address protection and assistance measures which focus on the special needs of child victims of trafficking;</w:t>
      </w:r>
    </w:p>
    <w:p w:rsidR="002B6129" w:rsidRPr="007E2F28" w:rsidRDefault="002B6129" w:rsidP="002B6129">
      <w:pPr>
        <w:numPr>
          <w:ilvl w:val="1"/>
          <w:numId w:val="28"/>
        </w:numPr>
        <w:shd w:val="clear" w:color="auto" w:fill="FFFFFF"/>
        <w:autoSpaceDE w:val="0"/>
        <w:autoSpaceDN w:val="0"/>
        <w:adjustRightInd w:val="0"/>
        <w:spacing w:before="120" w:line="240" w:lineRule="auto"/>
        <w:ind w:left="1434" w:hanging="357"/>
      </w:pPr>
      <w:r w:rsidRPr="007E2F28">
        <w:t>facilitating special training for law enforcement and direct service personnel on proper and effective methods to ide</w:t>
      </w:r>
      <w:r w:rsidRPr="007E2F28">
        <w:t>n</w:t>
      </w:r>
      <w:r w:rsidRPr="007E2F28">
        <w:t>tify child victims of trafficking;</w:t>
      </w:r>
    </w:p>
    <w:p w:rsidR="002B6129" w:rsidRPr="007E2F28" w:rsidRDefault="002B6129" w:rsidP="002B6129">
      <w:pPr>
        <w:numPr>
          <w:ilvl w:val="1"/>
          <w:numId w:val="28"/>
        </w:numPr>
        <w:shd w:val="clear" w:color="auto" w:fill="FFFFFF"/>
        <w:autoSpaceDE w:val="0"/>
        <w:autoSpaceDN w:val="0"/>
        <w:adjustRightInd w:val="0"/>
        <w:spacing w:before="120" w:line="240" w:lineRule="auto"/>
        <w:ind w:left="1434" w:hanging="357"/>
      </w:pPr>
      <w:r w:rsidRPr="007E2F28">
        <w:t>forming partnerships with civil society to develop a co</w:t>
      </w:r>
      <w:r w:rsidRPr="007E2F28">
        <w:t>m</w:t>
      </w:r>
      <w:r w:rsidRPr="007E2F28">
        <w:t>prehensive approach to protect and assist child victims of trafficking; and</w:t>
      </w:r>
    </w:p>
    <w:p w:rsidR="002B6129" w:rsidRPr="007E2F28" w:rsidRDefault="002B6129" w:rsidP="002B6129">
      <w:pPr>
        <w:numPr>
          <w:ilvl w:val="1"/>
          <w:numId w:val="28"/>
        </w:numPr>
        <w:shd w:val="clear" w:color="auto" w:fill="FFFFFF"/>
        <w:autoSpaceDE w:val="0"/>
        <w:autoSpaceDN w:val="0"/>
        <w:adjustRightInd w:val="0"/>
        <w:spacing w:before="120" w:line="240" w:lineRule="auto"/>
        <w:ind w:left="1434" w:hanging="357"/>
      </w:pPr>
      <w:r w:rsidRPr="007E2F28">
        <w:t>establishing educational outreach programmes aimed at particularly vulnerable populations of children and youth, including those residing in state institutions;</w:t>
      </w:r>
    </w:p>
    <w:p w:rsidR="002B6129" w:rsidRPr="007E2F28" w:rsidRDefault="002B6129" w:rsidP="002B6129">
      <w:pPr>
        <w:autoSpaceDE w:val="0"/>
        <w:autoSpaceDN w:val="0"/>
        <w:adjustRightInd w:val="0"/>
        <w:rPr>
          <w:b/>
        </w:rPr>
      </w:pPr>
    </w:p>
    <w:p w:rsidR="002B6129" w:rsidRPr="007E2F28" w:rsidRDefault="002B6129" w:rsidP="00C74D41">
      <w:pPr>
        <w:autoSpaceDE w:val="0"/>
        <w:autoSpaceDN w:val="0"/>
        <w:adjustRightInd w:val="0"/>
        <w:spacing w:before="0" w:line="240" w:lineRule="auto"/>
        <w:ind w:left="709" w:hanging="709"/>
      </w:pPr>
      <w:r w:rsidRPr="007E2F28">
        <w:t>25.</w:t>
      </w:r>
      <w:r w:rsidRPr="007E2F28">
        <w:tab/>
      </w:r>
      <w:r w:rsidRPr="007E2F28">
        <w:rPr>
          <w:u w:val="single"/>
        </w:rPr>
        <w:t>Urges</w:t>
      </w:r>
      <w:r w:rsidRPr="007E2F28">
        <w:t xml:space="preserve"> those participating States that have not already done so to establish national hotlines for reporting missing and exploited chi</w:t>
      </w:r>
      <w:r w:rsidRPr="007E2F28">
        <w:t>l</w:t>
      </w:r>
      <w:r w:rsidRPr="007E2F28">
        <w:t xml:space="preserve">dren, including sexual exploitation of children through sex tourism, trafficking, pornography and prostitution; </w:t>
      </w:r>
    </w:p>
    <w:p w:rsidR="002B6129" w:rsidRPr="007E2F28" w:rsidRDefault="002B6129" w:rsidP="002B6129">
      <w:pPr>
        <w:shd w:val="clear" w:color="auto" w:fill="FFFFFF"/>
        <w:tabs>
          <w:tab w:val="left" w:pos="432"/>
        </w:tabs>
        <w:autoSpaceDE w:val="0"/>
        <w:autoSpaceDN w:val="0"/>
        <w:adjustRightInd w:val="0"/>
        <w:rPr>
          <w:b/>
          <w:color w:val="000000"/>
        </w:rPr>
      </w:pPr>
    </w:p>
    <w:p w:rsidR="002B6129" w:rsidRPr="007E2F28" w:rsidRDefault="002B6129" w:rsidP="00C74D41">
      <w:pPr>
        <w:numPr>
          <w:ilvl w:val="1"/>
          <w:numId w:val="29"/>
        </w:numPr>
        <w:shd w:val="clear" w:color="auto" w:fill="FFFFFF"/>
        <w:tabs>
          <w:tab w:val="clear" w:pos="1440"/>
        </w:tabs>
        <w:spacing w:before="0" w:line="240" w:lineRule="auto"/>
        <w:ind w:left="720" w:hanging="720"/>
      </w:pPr>
      <w:r w:rsidRPr="007E2F28">
        <w:rPr>
          <w:color w:val="000000"/>
          <w:u w:val="single"/>
        </w:rPr>
        <w:t>Supports</w:t>
      </w:r>
      <w:r w:rsidRPr="007E2F28">
        <w:rPr>
          <w:color w:val="000000"/>
        </w:rPr>
        <w:t xml:space="preserve"> the strengthening of cooperation between states, intern</w:t>
      </w:r>
      <w:r w:rsidRPr="007E2F28">
        <w:rPr>
          <w:color w:val="000000"/>
        </w:rPr>
        <w:t>a</w:t>
      </w:r>
      <w:r w:rsidRPr="007E2F28">
        <w:rPr>
          <w:color w:val="000000"/>
        </w:rPr>
        <w:t>tional organizations and NGOs in this field;</w:t>
      </w:r>
    </w:p>
    <w:p w:rsidR="002B6129" w:rsidRPr="007E2F28" w:rsidRDefault="002B6129" w:rsidP="002B6129">
      <w:pPr>
        <w:shd w:val="clear" w:color="auto" w:fill="FFFFFF"/>
        <w:spacing w:line="298" w:lineRule="exact"/>
        <w:ind w:left="720" w:hanging="720"/>
      </w:pPr>
    </w:p>
    <w:p w:rsidR="002B6129" w:rsidRPr="007E2F28" w:rsidRDefault="002B6129" w:rsidP="00C74D41">
      <w:pPr>
        <w:numPr>
          <w:ilvl w:val="1"/>
          <w:numId w:val="29"/>
        </w:numPr>
        <w:shd w:val="clear" w:color="auto" w:fill="FFFFFF"/>
        <w:tabs>
          <w:tab w:val="clear" w:pos="1440"/>
        </w:tabs>
        <w:spacing w:before="0" w:line="240" w:lineRule="auto"/>
        <w:ind w:left="720" w:hanging="720"/>
      </w:pPr>
      <w:r w:rsidRPr="007E2F28">
        <w:rPr>
          <w:color w:val="000000"/>
          <w:u w:val="single"/>
        </w:rPr>
        <w:t>Understands</w:t>
      </w:r>
      <w:r w:rsidRPr="007E2F28">
        <w:rPr>
          <w:color w:val="000000"/>
        </w:rPr>
        <w:t xml:space="preserve"> that tackling root causes of trafficking, such as poverty, gender inequality and discrimination, is a fundamental element in the international fight against trafficking and that corresponding p</w:t>
      </w:r>
      <w:r w:rsidRPr="007E2F28">
        <w:rPr>
          <w:color w:val="000000"/>
        </w:rPr>
        <w:t>o</w:t>
      </w:r>
      <w:r w:rsidRPr="007E2F28">
        <w:rPr>
          <w:color w:val="000000"/>
        </w:rPr>
        <w:t>licies should include provisions to this effect;</w:t>
      </w:r>
    </w:p>
    <w:p w:rsidR="002B6129" w:rsidRPr="007E2F28" w:rsidRDefault="002B6129" w:rsidP="002B6129">
      <w:pPr>
        <w:shd w:val="clear" w:color="auto" w:fill="FFFFFF"/>
      </w:pPr>
    </w:p>
    <w:p w:rsidR="002B6129" w:rsidRPr="007E2F28" w:rsidRDefault="002B6129" w:rsidP="00C74D41">
      <w:pPr>
        <w:numPr>
          <w:ilvl w:val="1"/>
          <w:numId w:val="29"/>
        </w:numPr>
        <w:shd w:val="clear" w:color="auto" w:fill="FFFFFF"/>
        <w:tabs>
          <w:tab w:val="clear" w:pos="1440"/>
        </w:tabs>
        <w:spacing w:before="0" w:line="240" w:lineRule="auto"/>
        <w:ind w:left="720" w:hanging="720"/>
      </w:pPr>
      <w:r w:rsidRPr="007E2F28">
        <w:rPr>
          <w:u w:val="single"/>
        </w:rPr>
        <w:t>Recognizes</w:t>
      </w:r>
      <w:r w:rsidRPr="007E2F28">
        <w:t xml:space="preserve"> the need to arrive at a better understanding of what constitutes demand and how to combat it, </w:t>
      </w:r>
      <w:r w:rsidRPr="007E2F28">
        <w:rPr>
          <w:u w:val="single"/>
        </w:rPr>
        <w:t>decides</w:t>
      </w:r>
      <w:r w:rsidRPr="007E2F28">
        <w:t xml:space="preserve"> to strengthen e</w:t>
      </w:r>
      <w:r w:rsidRPr="007E2F28">
        <w:t>f</w:t>
      </w:r>
      <w:r w:rsidRPr="007E2F28">
        <w:t xml:space="preserve">forts to counter the demands for victims of trafficking in persons, and </w:t>
      </w:r>
      <w:r w:rsidRPr="007E2F28">
        <w:rPr>
          <w:u w:val="single"/>
        </w:rPr>
        <w:t>encourages</w:t>
      </w:r>
      <w:r w:rsidRPr="007E2F28">
        <w:t xml:space="preserve"> the OSCE participating States to consider adopting legislative or other measures, such as educational, social or cultural measures, to discourage and reduce the demand that fosters all forms of exploitation of persons, especially women and children, and that thus promote trafficking</w:t>
      </w:r>
      <w:r w:rsidRPr="007E2F28">
        <w:rPr>
          <w:color w:val="000000"/>
          <w:u w:val="single"/>
        </w:rPr>
        <w:t>;</w:t>
      </w:r>
    </w:p>
    <w:p w:rsidR="002B6129" w:rsidRPr="007E2F28" w:rsidRDefault="002B6129" w:rsidP="002B6129">
      <w:pPr>
        <w:shd w:val="clear" w:color="auto" w:fill="FFFFFF"/>
      </w:pPr>
    </w:p>
    <w:p w:rsidR="002B6129" w:rsidRPr="007E2F28" w:rsidRDefault="002B6129" w:rsidP="00C74D41">
      <w:pPr>
        <w:numPr>
          <w:ilvl w:val="1"/>
          <w:numId w:val="29"/>
        </w:numPr>
        <w:shd w:val="clear" w:color="auto" w:fill="FFFFFF"/>
        <w:tabs>
          <w:tab w:val="clear" w:pos="1440"/>
        </w:tabs>
        <w:spacing w:before="0" w:line="240" w:lineRule="auto"/>
        <w:ind w:left="720" w:hanging="720"/>
      </w:pPr>
      <w:r w:rsidRPr="007E2F28">
        <w:rPr>
          <w:color w:val="000000"/>
          <w:u w:val="single"/>
        </w:rPr>
        <w:t>Understands</w:t>
      </w:r>
      <w:r w:rsidRPr="007E2F28">
        <w:rPr>
          <w:color w:val="000000"/>
        </w:rPr>
        <w:t xml:space="preserve"> that any anti-trafficking measures should not adversely affect or infringe upon the human rights of trafficked persons or other affected groups and should comply with the norms, standards and principles of the international human rights system.</w:t>
      </w:r>
    </w:p>
    <w:p w:rsidR="002B6129" w:rsidRPr="007E2F28" w:rsidRDefault="002B6129" w:rsidP="002B6129">
      <w:pPr>
        <w:shd w:val="clear" w:color="auto" w:fill="FFFFFF"/>
      </w:pPr>
    </w:p>
    <w:p w:rsidR="002B6129" w:rsidRPr="007E2F28" w:rsidRDefault="002B6129" w:rsidP="00080595">
      <w:pPr>
        <w:jc w:val="center"/>
        <w:rPr>
          <w:b/>
        </w:rPr>
      </w:pPr>
      <w:r w:rsidRPr="007E2F28">
        <w:br w:type="page"/>
      </w:r>
      <w:r w:rsidRPr="007E2F28">
        <w:rPr>
          <w:b/>
        </w:rPr>
        <w:t>RESOLUTION ON</w:t>
      </w:r>
    </w:p>
    <w:p w:rsidR="002B6129" w:rsidRPr="007E2F28" w:rsidRDefault="002B6129" w:rsidP="002B6129">
      <w:pPr>
        <w:tabs>
          <w:tab w:val="left" w:pos="6521"/>
        </w:tabs>
        <w:jc w:val="center"/>
        <w:rPr>
          <w:b/>
          <w:iCs/>
        </w:rPr>
      </w:pPr>
      <w:r w:rsidRPr="007E2F28">
        <w:rPr>
          <w:b/>
          <w:iCs/>
        </w:rPr>
        <w:t>COMBATING ANTI-SEMITISM, RACISM, XENOPHOBIA AND</w:t>
      </w:r>
      <w:r w:rsidRPr="007E2F28">
        <w:rPr>
          <w:b/>
          <w:iCs/>
        </w:rPr>
        <w:br/>
        <w:t>OTHER FORMS OF INTOLERANCE, INCLUDING AGAINST MU</w:t>
      </w:r>
      <w:r w:rsidRPr="007E2F28">
        <w:rPr>
          <w:b/>
          <w:iCs/>
        </w:rPr>
        <w:t>S</w:t>
      </w:r>
      <w:r w:rsidRPr="007E2F28">
        <w:rPr>
          <w:b/>
          <w:iCs/>
        </w:rPr>
        <w:t>LIMS AND ROMA</w:t>
      </w:r>
    </w:p>
    <w:p w:rsidR="002B6129" w:rsidRPr="007E2F28" w:rsidRDefault="002B6129" w:rsidP="002B6129">
      <w:pPr>
        <w:jc w:val="center"/>
      </w:pPr>
    </w:p>
    <w:p w:rsidR="002B6129" w:rsidRPr="007E2F28" w:rsidRDefault="002B6129" w:rsidP="002B6129">
      <w:pPr>
        <w:jc w:val="center"/>
      </w:pPr>
    </w:p>
    <w:p w:rsidR="002B6129" w:rsidRPr="007E2F28" w:rsidRDefault="002B6129" w:rsidP="002B6129">
      <w:pPr>
        <w:numPr>
          <w:ilvl w:val="0"/>
          <w:numId w:val="30"/>
        </w:numPr>
        <w:tabs>
          <w:tab w:val="clear" w:pos="360"/>
        </w:tabs>
        <w:spacing w:before="0" w:line="240" w:lineRule="auto"/>
        <w:ind w:left="720" w:hanging="720"/>
      </w:pPr>
      <w:r w:rsidRPr="007E2F28">
        <w:rPr>
          <w:u w:val="single"/>
        </w:rPr>
        <w:t>Recalling</w:t>
      </w:r>
      <w:r w:rsidRPr="007E2F28">
        <w:t xml:space="preserve"> the Parliamentary Assembly’s leadership in raising the focus and attention of the participating States since the 2002 Annual Session in Berlin on issues related to intolerance, discrimination, and hate crimes, including particular concern over manifestations of anti</w:t>
      </w:r>
      <w:r w:rsidRPr="007E2F28">
        <w:noBreakHyphen/>
        <w:t>Semitism, racism, xenophobia and other forms of intolerance,</w:t>
      </w:r>
    </w:p>
    <w:p w:rsidR="002B6129" w:rsidRPr="007E2F28" w:rsidRDefault="002B6129" w:rsidP="002B6129">
      <w:pPr>
        <w:ind w:left="399" w:hanging="399"/>
      </w:pPr>
    </w:p>
    <w:p w:rsidR="002B6129" w:rsidRPr="007E2F28" w:rsidRDefault="002B6129" w:rsidP="00C74D41">
      <w:pPr>
        <w:numPr>
          <w:ilvl w:val="0"/>
          <w:numId w:val="30"/>
        </w:numPr>
        <w:tabs>
          <w:tab w:val="clear" w:pos="360"/>
        </w:tabs>
        <w:spacing w:before="0" w:line="240" w:lineRule="auto"/>
        <w:ind w:left="720" w:hanging="720"/>
      </w:pPr>
      <w:r w:rsidRPr="007E2F28">
        <w:rPr>
          <w:u w:val="single"/>
        </w:rPr>
        <w:t>Celebrating</w:t>
      </w:r>
      <w:r w:rsidRPr="007E2F28">
        <w:t xml:space="preserve"> the richness of ethnic, cultural, racial, and religious diversity within the 56 OSCE participating States,</w:t>
      </w:r>
    </w:p>
    <w:p w:rsidR="002B6129" w:rsidRPr="007E2F28" w:rsidRDefault="002B6129" w:rsidP="002B6129">
      <w:pPr>
        <w:ind w:left="399" w:hanging="399"/>
      </w:pPr>
    </w:p>
    <w:p w:rsidR="002B6129" w:rsidRPr="007E2F28" w:rsidRDefault="002B6129" w:rsidP="002B6129">
      <w:pPr>
        <w:numPr>
          <w:ilvl w:val="0"/>
          <w:numId w:val="30"/>
        </w:numPr>
        <w:tabs>
          <w:tab w:val="clear" w:pos="360"/>
        </w:tabs>
        <w:spacing w:before="0" w:line="240" w:lineRule="auto"/>
        <w:ind w:left="720" w:hanging="720"/>
      </w:pPr>
      <w:r w:rsidRPr="007E2F28">
        <w:rPr>
          <w:u w:val="single"/>
        </w:rPr>
        <w:t>Emphasizing</w:t>
      </w:r>
      <w:r w:rsidRPr="007E2F28">
        <w:t xml:space="preserve"> the need to ensure implementation of existing OSCE commitments on combating anti-Semitism, racism, xenophobia, and other forms of intolerance and discrimination, including against Christians, Muslims, and members of other religions, as well as against Roma,</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Recalling</w:t>
      </w:r>
      <w:r w:rsidRPr="007E2F28">
        <w:t xml:space="preserve"> other international commitments of the OSCE participa</w:t>
      </w:r>
      <w:r w:rsidRPr="007E2F28">
        <w:t>t</w:t>
      </w:r>
      <w:r w:rsidRPr="007E2F28">
        <w:t xml:space="preserve">ing States, and </w:t>
      </w:r>
      <w:r w:rsidRPr="007E2F28">
        <w:rPr>
          <w:u w:val="single"/>
        </w:rPr>
        <w:t>urging</w:t>
      </w:r>
      <w:r w:rsidRPr="007E2F28">
        <w:t xml:space="preserve"> immediate ratification and full implement</w:t>
      </w:r>
      <w:r w:rsidRPr="007E2F28">
        <w:t>a</w:t>
      </w:r>
      <w:r w:rsidRPr="007E2F28">
        <w:t>tion of the Convention on Prevention and Punishment of the Crime of Genocide, the Convention on the Non</w:t>
      </w:r>
      <w:r w:rsidRPr="007E2F28">
        <w:noBreakHyphen/>
        <w:t>Applicability of Statutory Limitations to War Crimes and Crimes against Humanity, and the Rome Statute,</w:t>
      </w:r>
      <w:r w:rsidRPr="007E2F28">
        <w:rPr>
          <w:u w:val="single"/>
        </w:rPr>
        <w:t xml:space="preserve"> </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Reminding</w:t>
      </w:r>
      <w:r w:rsidRPr="007E2F28">
        <w:t xml:space="preserve"> participating States that hate crimes and discrimination are motivated not only by race, ethnicity, sex, and religion or belief, but also by political opinion, national or social origin, language, birth or other status,</w:t>
      </w:r>
      <w:r w:rsidRPr="007E2F28">
        <w:rPr>
          <w:u w:val="single"/>
        </w:rPr>
        <w:t xml:space="preserve"> </w:t>
      </w:r>
    </w:p>
    <w:p w:rsidR="002B6129" w:rsidRPr="007E2F28" w:rsidRDefault="002B6129" w:rsidP="002B6129">
      <w:pPr>
        <w:autoSpaceDE w:val="0"/>
        <w:autoSpaceDN w:val="0"/>
        <w:adjustRightInd w:val="0"/>
        <w:ind w:left="720"/>
        <w:rPr>
          <w:b/>
        </w:rPr>
      </w:pPr>
    </w:p>
    <w:p w:rsidR="002B6129" w:rsidRPr="007E2F28" w:rsidRDefault="002B6129" w:rsidP="002B6129">
      <w:pPr>
        <w:ind w:left="399" w:hanging="399"/>
      </w:pPr>
      <w:r w:rsidRPr="007E2F28">
        <w:t>The OSCE Parliamentary Assembly:</w:t>
      </w:r>
    </w:p>
    <w:p w:rsidR="002B6129" w:rsidRPr="007E2F28" w:rsidRDefault="002B6129" w:rsidP="002B6129">
      <w:pPr>
        <w:ind w:left="399" w:hanging="399"/>
      </w:pPr>
    </w:p>
    <w:p w:rsidR="002B6129" w:rsidRPr="007E2F28" w:rsidRDefault="002B6129" w:rsidP="002B6129">
      <w:pPr>
        <w:numPr>
          <w:ilvl w:val="0"/>
          <w:numId w:val="30"/>
        </w:numPr>
        <w:tabs>
          <w:tab w:val="clear" w:pos="360"/>
        </w:tabs>
        <w:spacing w:before="0" w:line="240" w:lineRule="auto"/>
        <w:ind w:left="720" w:hanging="720"/>
      </w:pPr>
      <w:r w:rsidRPr="007E2F28">
        <w:rPr>
          <w:u w:val="single"/>
        </w:rPr>
        <w:t>Welcomes</w:t>
      </w:r>
      <w:r w:rsidRPr="007E2F28">
        <w:t xml:space="preserve"> the convening of the June 2007 OSCE High Level Co</w:t>
      </w:r>
      <w:r w:rsidRPr="007E2F28">
        <w:t>n</w:t>
      </w:r>
      <w:r w:rsidRPr="007E2F28">
        <w:t>ference on Combating Discrimination and Promoting Mutual R</w:t>
      </w:r>
      <w:r w:rsidRPr="007E2F28">
        <w:t>e</w:t>
      </w:r>
      <w:r w:rsidRPr="007E2F28">
        <w:t xml:space="preserve">spect and Understanding, in </w:t>
      </w:r>
      <w:smartTag w:uri="urn:schemas-microsoft-com:office:smarttags" w:element="place">
        <w:smartTag w:uri="urn:schemas-microsoft-com:office:smarttags" w:element="City">
          <w:r w:rsidRPr="007E2F28">
            <w:t>Bucharest</w:t>
          </w:r>
        </w:smartTag>
        <w:r w:rsidRPr="007E2F28">
          <w:t xml:space="preserve">, </w:t>
        </w:r>
        <w:smartTag w:uri="urn:schemas-microsoft-com:office:smarttags" w:element="country-region">
          <w:r w:rsidRPr="007E2F28">
            <w:t>Romania</w:t>
          </w:r>
        </w:smartTag>
      </w:smartTag>
      <w:r w:rsidRPr="007E2F28">
        <w:t xml:space="preserve"> as a follow-up to the 2005 Cordoba Conference on Anti-Semitism and Other Forms of Intolerance;</w:t>
      </w:r>
    </w:p>
    <w:p w:rsidR="002B6129" w:rsidRPr="007E2F28" w:rsidRDefault="002B6129" w:rsidP="002B6129">
      <w:pPr>
        <w:ind w:left="399" w:hanging="399"/>
      </w:pPr>
    </w:p>
    <w:p w:rsidR="002B6129" w:rsidRPr="007E2F28" w:rsidRDefault="002B6129" w:rsidP="002B6129">
      <w:pPr>
        <w:numPr>
          <w:ilvl w:val="0"/>
          <w:numId w:val="30"/>
        </w:numPr>
        <w:tabs>
          <w:tab w:val="clear" w:pos="360"/>
        </w:tabs>
        <w:spacing w:before="0" w:line="240" w:lineRule="auto"/>
        <w:ind w:left="720" w:hanging="720"/>
      </w:pPr>
      <w:r w:rsidRPr="007E2F28">
        <w:rPr>
          <w:u w:val="single"/>
        </w:rPr>
        <w:t>Appreciates</w:t>
      </w:r>
      <w:r w:rsidRPr="007E2F28">
        <w:t xml:space="preserve"> the ongoing work undertaken by the OSCE and the</w:t>
      </w:r>
      <w:r w:rsidRPr="007E2F28">
        <w:rPr>
          <w:b/>
        </w:rPr>
        <w:t xml:space="preserve"> </w:t>
      </w:r>
      <w:r w:rsidRPr="007E2F28">
        <w:t>Office for Democratic Institutions and Human Rights (the OSCE/ODIHR) through its Programme on Tolerance and Non</w:t>
      </w:r>
      <w:r w:rsidRPr="007E2F28">
        <w:noBreakHyphen/>
        <w:t>discrimination, as well as its efforts to improve the situation of Roma and Sinti through its Contact Point for Roma and Sinti Issues, and supports the continued organization of expert meetings on anti-Semitism and other forms of intolerance aimed at enhancing the i</w:t>
      </w:r>
      <w:r w:rsidRPr="007E2F28">
        <w:t>m</w:t>
      </w:r>
      <w:r w:rsidRPr="007E2F28">
        <w:t>plementation of relevant OSCE commitments;</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Recognizes</w:t>
      </w:r>
      <w:r w:rsidRPr="007E2F28">
        <w:t xml:space="preserve"> the importance of the OSCE/ODIHR Law Enforcement Officers Programme (LEOP) in helping police forces within the pa</w:t>
      </w:r>
      <w:r w:rsidRPr="007E2F28">
        <w:t>r</w:t>
      </w:r>
      <w:r w:rsidRPr="007E2F28">
        <w:t>ticipating States better to identify and combat hate crimes, and re</w:t>
      </w:r>
      <w:r w:rsidRPr="007E2F28">
        <w:t>c</w:t>
      </w:r>
      <w:r w:rsidRPr="007E2F28">
        <w:t>ommends</w:t>
      </w:r>
      <w:r w:rsidRPr="007E2F28">
        <w:rPr>
          <w:sz w:val="23"/>
          <w:szCs w:val="23"/>
        </w:rPr>
        <w:t xml:space="preserve"> </w:t>
      </w:r>
      <w:r w:rsidRPr="007E2F28">
        <w:t>that other participating States make use of it;</w:t>
      </w:r>
      <w:r w:rsidRPr="007E2F28">
        <w:rPr>
          <w:u w:val="single"/>
        </w:rPr>
        <w:t xml:space="preserve"> </w:t>
      </w:r>
    </w:p>
    <w:p w:rsidR="002B6129" w:rsidRPr="007E2F28" w:rsidRDefault="002B6129" w:rsidP="002B6129">
      <w:pPr>
        <w:ind w:left="399" w:hanging="399"/>
      </w:pPr>
    </w:p>
    <w:p w:rsidR="002B6129" w:rsidRPr="007E2F28" w:rsidRDefault="002B6129" w:rsidP="002B6129">
      <w:pPr>
        <w:numPr>
          <w:ilvl w:val="0"/>
          <w:numId w:val="30"/>
        </w:numPr>
        <w:tabs>
          <w:tab w:val="clear" w:pos="360"/>
        </w:tabs>
        <w:spacing w:before="0" w:line="240" w:lineRule="auto"/>
        <w:ind w:left="720" w:hanging="720"/>
      </w:pPr>
      <w:r w:rsidRPr="007E2F28">
        <w:rPr>
          <w:u w:val="single"/>
        </w:rPr>
        <w:t>Reiterates</w:t>
      </w:r>
      <w:r w:rsidRPr="007E2F28">
        <w:t xml:space="preserve"> its full support for the political-level work undertaken by the three Personal Representatives of the Chair-in-Office and e</w:t>
      </w:r>
      <w:r w:rsidRPr="007E2F28">
        <w:t>n</w:t>
      </w:r>
      <w:r w:rsidRPr="007E2F28">
        <w:t>dorses the continuance of their efforts under their existing and di</w:t>
      </w:r>
      <w:r w:rsidRPr="007E2F28">
        <w:t>s</w:t>
      </w:r>
      <w:r w:rsidRPr="007E2F28">
        <w:t>tinct mandates;</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Reminds</w:t>
      </w:r>
      <w:r w:rsidRPr="007E2F28">
        <w:t xml:space="preserve"> participating States of the Holocaust, its impact, and the continued acts of anti-Semitism occurring throughout the 56-nation OSCE region that are not unique to any one country and necessitate unwavering steadfastness by all participating States to erase the black mark on human history;</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Calls upon</w:t>
      </w:r>
      <w:r w:rsidRPr="007E2F28">
        <w:t xml:space="preserve"> participating States to recall that atrocities within the OSCE region motivated by race, national origin, sex, religion or b</w:t>
      </w:r>
      <w:r w:rsidRPr="007E2F28">
        <w:t>e</w:t>
      </w:r>
      <w:r w:rsidRPr="007E2F28">
        <w:t>lief, disability or sexual orientation have contributed to the negative perceptions and treatment of persons in the region;</w:t>
      </w:r>
      <w:r w:rsidRPr="007E2F28">
        <w:rPr>
          <w:u w:val="single"/>
        </w:rPr>
        <w:t xml:space="preserve"> </w:t>
      </w:r>
    </w:p>
    <w:p w:rsidR="002B6129" w:rsidRPr="007E2F28" w:rsidRDefault="002B6129" w:rsidP="002B6129"/>
    <w:p w:rsidR="002B6129" w:rsidRPr="007E2F28" w:rsidRDefault="002B6129" w:rsidP="00C74D41">
      <w:pPr>
        <w:numPr>
          <w:ilvl w:val="0"/>
          <w:numId w:val="30"/>
        </w:numPr>
        <w:tabs>
          <w:tab w:val="clear" w:pos="360"/>
        </w:tabs>
        <w:spacing w:before="0" w:line="240" w:lineRule="auto"/>
        <w:ind w:left="720" w:hanging="720"/>
        <w:rPr>
          <w:szCs w:val="19"/>
        </w:rPr>
      </w:pPr>
      <w:r w:rsidRPr="007E2F28">
        <w:rPr>
          <w:szCs w:val="19"/>
          <w:u w:val="single"/>
        </w:rPr>
        <w:t>Further recalls</w:t>
      </w:r>
      <w:r w:rsidRPr="007E2F28">
        <w:rPr>
          <w:szCs w:val="19"/>
        </w:rPr>
        <w:t xml:space="preserve"> the resolutions on anti-Semitism adopted unan</w:t>
      </w:r>
      <w:r w:rsidRPr="007E2F28">
        <w:rPr>
          <w:szCs w:val="19"/>
        </w:rPr>
        <w:t>i</w:t>
      </w:r>
      <w:r w:rsidRPr="007E2F28">
        <w:rPr>
          <w:szCs w:val="19"/>
        </w:rPr>
        <w:t>mously by the OSCE Parliamentary Assembly at its Annual Se</w:t>
      </w:r>
      <w:r w:rsidRPr="007E2F28">
        <w:rPr>
          <w:szCs w:val="19"/>
        </w:rPr>
        <w:t>s</w:t>
      </w:r>
      <w:r w:rsidRPr="007E2F28">
        <w:rPr>
          <w:szCs w:val="19"/>
        </w:rPr>
        <w:t>sions in Berlin in 2002, Rotterdam in 2003, Edinburgh in 2004, Washington in 2005 and Brussels in 2006;</w:t>
      </w:r>
      <w:r w:rsidRPr="007E2F28">
        <w:rPr>
          <w:szCs w:val="19"/>
          <w:u w:val="single"/>
        </w:rPr>
        <w:t xml:space="preserve"> </w:t>
      </w:r>
    </w:p>
    <w:p w:rsidR="002B6129" w:rsidRPr="007E2F28" w:rsidRDefault="002B6129" w:rsidP="002B6129"/>
    <w:p w:rsidR="002B6129" w:rsidRPr="007E2F28" w:rsidRDefault="002B6129" w:rsidP="00C74D41">
      <w:pPr>
        <w:numPr>
          <w:ilvl w:val="0"/>
          <w:numId w:val="30"/>
        </w:numPr>
        <w:tabs>
          <w:tab w:val="clear" w:pos="360"/>
        </w:tabs>
        <w:spacing w:before="0" w:line="240" w:lineRule="auto"/>
        <w:ind w:left="720" w:hanging="720"/>
      </w:pPr>
      <w:r w:rsidRPr="007E2F28">
        <w:rPr>
          <w:u w:val="single"/>
        </w:rPr>
        <w:t>Reaffirms</w:t>
      </w:r>
      <w:r w:rsidRPr="007E2F28">
        <w:t xml:space="preserve"> especially the 2002 Porto Ministerial Decision condem</w:t>
      </w:r>
      <w:r w:rsidRPr="007E2F28">
        <w:t>n</w:t>
      </w:r>
      <w:r w:rsidRPr="007E2F28">
        <w:t>ing “anti-Semitic incidents in the OSCE area, recognizing the role that the existence of anti-Semitism</w:t>
      </w:r>
      <w:r w:rsidRPr="007E2F28">
        <w:rPr>
          <w:sz w:val="23"/>
          <w:szCs w:val="23"/>
        </w:rPr>
        <w:t xml:space="preserve"> </w:t>
      </w:r>
      <w:r w:rsidRPr="007E2F28">
        <w:t>has played throughout history as a major threat to freedom”;</w:t>
      </w:r>
      <w:r w:rsidRPr="007E2F28">
        <w:rPr>
          <w:sz w:val="23"/>
          <w:szCs w:val="23"/>
          <w:u w:val="single"/>
        </w:rPr>
        <w:t xml:space="preserve"> </w:t>
      </w:r>
    </w:p>
    <w:p w:rsidR="002B6129" w:rsidRPr="007E2F28" w:rsidRDefault="002B6129" w:rsidP="002B6129">
      <w:pPr>
        <w:ind w:left="399" w:hanging="399"/>
      </w:pPr>
    </w:p>
    <w:p w:rsidR="002B6129" w:rsidRPr="007E2F28" w:rsidRDefault="002B6129" w:rsidP="002B6129">
      <w:pPr>
        <w:numPr>
          <w:ilvl w:val="0"/>
          <w:numId w:val="30"/>
        </w:numPr>
        <w:tabs>
          <w:tab w:val="clear" w:pos="360"/>
        </w:tabs>
        <w:spacing w:before="0" w:line="240" w:lineRule="auto"/>
        <w:ind w:left="720" w:hanging="720"/>
      </w:pPr>
      <w:r w:rsidRPr="007E2F28">
        <w:rPr>
          <w:u w:val="single"/>
        </w:rPr>
        <w:t>Recalls</w:t>
      </w:r>
      <w:r w:rsidRPr="007E2F28">
        <w:t xml:space="preserve"> the agreement of the participating States, adopted in </w:t>
      </w:r>
      <w:smartTag w:uri="urn:schemas-microsoft-com:office:smarttags" w:element="place">
        <w:smartTag w:uri="urn:schemas-microsoft-com:office:smarttags" w:element="City">
          <w:r w:rsidRPr="007E2F28">
            <w:t>Cracow</w:t>
          </w:r>
        </w:smartTag>
      </w:smartTag>
      <w:r w:rsidRPr="007E2F28">
        <w:t xml:space="preserve"> in 1991</w:t>
      </w:r>
      <w:r w:rsidRPr="007E2F28">
        <w:rPr>
          <w:b/>
        </w:rPr>
        <w:t xml:space="preserve">, </w:t>
      </w:r>
      <w:r w:rsidRPr="007E2F28">
        <w:t>to preserve and protect those monuments and sites of r</w:t>
      </w:r>
      <w:r w:rsidRPr="007E2F28">
        <w:t>e</w:t>
      </w:r>
      <w:r w:rsidRPr="007E2F28">
        <w:t>membrance, including most notably extermination camps, and the related archives, which are themselves testimonials to tragic exper</w:t>
      </w:r>
      <w:r w:rsidRPr="007E2F28">
        <w:t>i</w:t>
      </w:r>
      <w:r w:rsidRPr="007E2F28">
        <w:t>ences in their common past;</w:t>
      </w:r>
    </w:p>
    <w:p w:rsidR="002B6129" w:rsidRPr="007E2F28" w:rsidRDefault="002B6129" w:rsidP="002B6129">
      <w:pPr>
        <w:ind w:left="399" w:hanging="399"/>
      </w:pPr>
    </w:p>
    <w:p w:rsidR="002B6129" w:rsidRPr="007E2F28" w:rsidRDefault="002B6129" w:rsidP="002B6129">
      <w:pPr>
        <w:numPr>
          <w:ilvl w:val="0"/>
          <w:numId w:val="30"/>
        </w:numPr>
        <w:tabs>
          <w:tab w:val="clear" w:pos="360"/>
        </w:tabs>
        <w:spacing w:before="0" w:line="240" w:lineRule="auto"/>
        <w:ind w:left="720" w:hanging="720"/>
      </w:pPr>
      <w:r w:rsidRPr="007E2F28">
        <w:rPr>
          <w:u w:val="single"/>
        </w:rPr>
        <w:t>Commends</w:t>
      </w:r>
      <w:r w:rsidRPr="007E2F28">
        <w:t xml:space="preserve"> the 11 member states of the International Tracing Se</w:t>
      </w:r>
      <w:r w:rsidRPr="007E2F28">
        <w:t>r</w:t>
      </w:r>
      <w:r w:rsidRPr="007E2F28">
        <w:t>vice for approving the immediate transfer of scanned Holocaust a</w:t>
      </w:r>
      <w:r w:rsidRPr="007E2F28">
        <w:t>r</w:t>
      </w:r>
      <w:r w:rsidRPr="007E2F28">
        <w:t xml:space="preserve">chives to receiving institutions and </w:t>
      </w:r>
      <w:r w:rsidRPr="007E2F28">
        <w:rPr>
          <w:u w:val="single"/>
        </w:rPr>
        <w:t>encourages</w:t>
      </w:r>
      <w:r w:rsidRPr="007E2F28">
        <w:t xml:space="preserve"> all participating States to cooperate in opening, copying, and disseminating archival mat</w:t>
      </w:r>
      <w:r w:rsidRPr="007E2F28">
        <w:t>e</w:t>
      </w:r>
      <w:r w:rsidRPr="007E2F28">
        <w:t xml:space="preserve">rial from the Holocaust; </w:t>
      </w:r>
    </w:p>
    <w:p w:rsidR="002B6129" w:rsidRPr="007E2F28" w:rsidRDefault="002B6129" w:rsidP="002B6129">
      <w:pPr>
        <w:ind w:left="399" w:hanging="399"/>
      </w:pPr>
    </w:p>
    <w:p w:rsidR="002B6129" w:rsidRPr="007E2F28" w:rsidRDefault="002B6129" w:rsidP="002B6129">
      <w:pPr>
        <w:numPr>
          <w:ilvl w:val="0"/>
          <w:numId w:val="30"/>
        </w:numPr>
        <w:tabs>
          <w:tab w:val="clear" w:pos="360"/>
        </w:tabs>
        <w:spacing w:before="0" w:line="240" w:lineRule="auto"/>
        <w:ind w:left="720" w:hanging="720"/>
      </w:pPr>
      <w:r w:rsidRPr="007E2F28">
        <w:rPr>
          <w:u w:val="single"/>
        </w:rPr>
        <w:t>Commemorates</w:t>
      </w:r>
      <w:r w:rsidRPr="007E2F28">
        <w:t xml:space="preserve"> the bicentennial of the 1807 Abolition of the Slave Trade Act which banned the slave trade in the British Empire, a</w:t>
      </w:r>
      <w:r w:rsidRPr="007E2F28">
        <w:t>l</w:t>
      </w:r>
      <w:r w:rsidRPr="007E2F28">
        <w:t>lowed for the search and seizure of ships suspected of transporting enslaved people, and provided compensation for the freedom of sl</w:t>
      </w:r>
      <w:r w:rsidRPr="007E2F28">
        <w:t>a</w:t>
      </w:r>
      <w:r w:rsidRPr="007E2F28">
        <w:t>ves;</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Agrees</w:t>
      </w:r>
      <w:r w:rsidRPr="007E2F28">
        <w:t xml:space="preserve"> that the transatlantic slave trade was a crime against huma</w:t>
      </w:r>
      <w:r w:rsidRPr="007E2F28">
        <w:t>n</w:t>
      </w:r>
      <w:r w:rsidRPr="007E2F28">
        <w:t xml:space="preserve">ity and </w:t>
      </w:r>
      <w:r w:rsidRPr="007E2F28">
        <w:rPr>
          <w:u w:val="single"/>
        </w:rPr>
        <w:t>urges</w:t>
      </w:r>
      <w:r w:rsidRPr="007E2F28">
        <w:t xml:space="preserve"> participating states to develop educational tools, pr</w:t>
      </w:r>
      <w:r w:rsidRPr="007E2F28">
        <w:t>o</w:t>
      </w:r>
      <w:r w:rsidRPr="007E2F28">
        <w:t>grammes, and activities to teach current and future generations about its significance</w:t>
      </w:r>
    </w:p>
    <w:p w:rsidR="002B6129" w:rsidRPr="007E2F28" w:rsidRDefault="002B6129" w:rsidP="002B6129">
      <w:pPr>
        <w:ind w:left="399" w:hanging="399"/>
      </w:pPr>
    </w:p>
    <w:p w:rsidR="002B6129" w:rsidRPr="007E2F28" w:rsidRDefault="002B6129" w:rsidP="002B6129">
      <w:pPr>
        <w:numPr>
          <w:ilvl w:val="0"/>
          <w:numId w:val="30"/>
        </w:numPr>
        <w:tabs>
          <w:tab w:val="clear" w:pos="360"/>
        </w:tabs>
        <w:spacing w:before="0" w:line="240" w:lineRule="auto"/>
        <w:ind w:left="720" w:hanging="720"/>
      </w:pPr>
      <w:r w:rsidRPr="007E2F28">
        <w:rPr>
          <w:u w:val="single"/>
        </w:rPr>
        <w:t>Acknowledges</w:t>
      </w:r>
      <w:r w:rsidRPr="007E2F28">
        <w:t xml:space="preserve"> the horrible legacy that centuries of racism, slavery, colonialism discrimination, exploitation, violence, and extreme o</w:t>
      </w:r>
      <w:r w:rsidRPr="007E2F28">
        <w:t>p</w:t>
      </w:r>
      <w:r w:rsidRPr="007E2F28">
        <w:t>pression have continued to have on the promulgation of stereotypes, prejudice, and hatred directed towards persons of African descent;</w:t>
      </w:r>
    </w:p>
    <w:p w:rsidR="002B6129" w:rsidRPr="007E2F28" w:rsidRDefault="002B6129" w:rsidP="002B6129">
      <w:pPr>
        <w:ind w:left="399" w:hanging="399"/>
      </w:pPr>
    </w:p>
    <w:p w:rsidR="002B6129" w:rsidRPr="007E2F28" w:rsidRDefault="002B6129" w:rsidP="002B6129">
      <w:pPr>
        <w:numPr>
          <w:ilvl w:val="0"/>
          <w:numId w:val="30"/>
        </w:numPr>
        <w:tabs>
          <w:tab w:val="clear" w:pos="360"/>
        </w:tabs>
        <w:spacing w:before="0" w:line="240" w:lineRule="auto"/>
        <w:ind w:left="720" w:hanging="720"/>
      </w:pPr>
      <w:r w:rsidRPr="007E2F28">
        <w:rPr>
          <w:u w:val="single"/>
        </w:rPr>
        <w:t>Reminds</w:t>
      </w:r>
      <w:r w:rsidRPr="007E2F28">
        <w:t xml:space="preserve"> parliamentarians and participating States that Roma const</w:t>
      </w:r>
      <w:r w:rsidRPr="007E2F28">
        <w:t>i</w:t>
      </w:r>
      <w:r w:rsidRPr="007E2F28">
        <w:t>tute the largest ethnic minority in the European Union and have su</w:t>
      </w:r>
      <w:r w:rsidRPr="007E2F28">
        <w:t>f</w:t>
      </w:r>
      <w:r w:rsidRPr="007E2F28">
        <w:t>fered from slavery, genocide, mass expulsions and imprisonment, forced assimilations, and numerous other discriminatory practices in the OSCE region;</w:t>
      </w:r>
    </w:p>
    <w:p w:rsidR="002B6129" w:rsidRPr="007E2F28" w:rsidRDefault="002B6129" w:rsidP="002B6129">
      <w:pPr>
        <w:ind w:left="399" w:hanging="399"/>
      </w:pPr>
    </w:p>
    <w:p w:rsidR="002B6129" w:rsidRPr="007E2F28" w:rsidRDefault="002B6129" w:rsidP="002B6129">
      <w:pPr>
        <w:numPr>
          <w:ilvl w:val="0"/>
          <w:numId w:val="30"/>
        </w:numPr>
        <w:tabs>
          <w:tab w:val="clear" w:pos="360"/>
        </w:tabs>
        <w:spacing w:before="0" w:line="240" w:lineRule="auto"/>
        <w:ind w:left="720" w:hanging="720"/>
      </w:pPr>
      <w:r w:rsidRPr="007E2F28">
        <w:rPr>
          <w:u w:val="single"/>
        </w:rPr>
        <w:t>Reminds</w:t>
      </w:r>
      <w:r w:rsidRPr="007E2F28">
        <w:t xml:space="preserve"> participating States of the role these histories and other events have played in the institutionalization of practices that limit members of minority groups from having equal access to and pa</w:t>
      </w:r>
      <w:r w:rsidRPr="007E2F28">
        <w:t>r</w:t>
      </w:r>
      <w:r w:rsidRPr="007E2F28">
        <w:t>ticipation in state-sponsored institutions, resulting in gross dispar</w:t>
      </w:r>
      <w:r w:rsidRPr="007E2F28">
        <w:t>i</w:t>
      </w:r>
      <w:r w:rsidRPr="007E2F28">
        <w:t>ties in health, wealth, education, housing, political participation, and a</w:t>
      </w:r>
      <w:r w:rsidRPr="007E2F28">
        <w:t>c</w:t>
      </w:r>
      <w:r w:rsidRPr="007E2F28">
        <w:t>cess to legal redress through the courts:</w:t>
      </w:r>
    </w:p>
    <w:p w:rsidR="002B6129" w:rsidRPr="007E2F28" w:rsidRDefault="002B6129" w:rsidP="002B6129">
      <w:pPr>
        <w:ind w:left="399" w:hanging="399"/>
      </w:pPr>
    </w:p>
    <w:p w:rsidR="002B6129" w:rsidRPr="007E2F28" w:rsidRDefault="002B6129" w:rsidP="002B6129">
      <w:pPr>
        <w:numPr>
          <w:ilvl w:val="0"/>
          <w:numId w:val="30"/>
        </w:numPr>
        <w:tabs>
          <w:tab w:val="clear" w:pos="360"/>
        </w:tabs>
        <w:spacing w:before="0" w:line="240" w:lineRule="auto"/>
        <w:ind w:left="720" w:hanging="720"/>
      </w:pPr>
      <w:r w:rsidRPr="007E2F28">
        <w:rPr>
          <w:u w:val="single"/>
        </w:rPr>
        <w:t>Underscores</w:t>
      </w:r>
      <w:r w:rsidRPr="007E2F28">
        <w:t xml:space="preserve"> the sentiments of earlier resolutions regarding the continuing threat that anti-Semitism and other forms of intolerance pose to the underlying fundamental human rights and democratic values that serve as the underpinnings for security in the OSCE r</w:t>
      </w:r>
      <w:r w:rsidRPr="007E2F28">
        <w:t>e</w:t>
      </w:r>
      <w:r w:rsidRPr="007E2F28">
        <w:t>gion;</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t xml:space="preserve">Therefore </w:t>
      </w:r>
      <w:r w:rsidRPr="007E2F28">
        <w:rPr>
          <w:u w:val="single"/>
        </w:rPr>
        <w:t>urges</w:t>
      </w:r>
      <w:r w:rsidRPr="007E2F28">
        <w:t xml:space="preserve"> participating States to increase efforts to work with their diverse communities to develop and implement practices to provide members of minority groups with equal access to and o</w:t>
      </w:r>
      <w:r w:rsidRPr="007E2F28">
        <w:t>p</w:t>
      </w:r>
      <w:r w:rsidRPr="007E2F28">
        <w:t>portunities within social, political, legal, and economic spheres;</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Notes</w:t>
      </w:r>
      <w:r w:rsidRPr="007E2F28">
        <w:t xml:space="preserve"> the growing prevalence of anti-Semitism, racism, xenophobia, and other forms of intolerance being</w:t>
      </w:r>
      <w:r w:rsidRPr="007E2F28">
        <w:rPr>
          <w:sz w:val="23"/>
          <w:szCs w:val="23"/>
        </w:rPr>
        <w:t xml:space="preserve"> </w:t>
      </w:r>
      <w:r w:rsidRPr="007E2F28">
        <w:t>displayed within popular cu</w:t>
      </w:r>
      <w:r w:rsidRPr="007E2F28">
        <w:t>l</w:t>
      </w:r>
      <w:r w:rsidRPr="007E2F28">
        <w:t xml:space="preserve">ture, including the Internet, computer games, and sports; </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Deplores</w:t>
      </w:r>
      <w:r w:rsidRPr="007E2F28">
        <w:t xml:space="preserve"> the growing prevalence of anti-Semitic materials and symbols of racist, xenophobic and anti-Semitic organizations in some OSCE participating States;</w:t>
      </w:r>
      <w:r w:rsidRPr="007E2F28">
        <w:rPr>
          <w:u w:val="single"/>
        </w:rPr>
        <w:t xml:space="preserve"> </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Reminds</w:t>
      </w:r>
      <w:r w:rsidRPr="007E2F28">
        <w:t xml:space="preserve"> participating States of the 2004 OSCE meeting on the Relationship between Racist, Xenophobic and Anti-Semitic Prop</w:t>
      </w:r>
      <w:r w:rsidRPr="007E2F28">
        <w:t>a</w:t>
      </w:r>
      <w:r w:rsidRPr="007E2F28">
        <w:t>ganda on the Internet and Hate Crimes and suggested measures to combat the dissemination of racist and anti-Semitic material via the Internet as well as in printed or otherwise mediatized form that could be utilized throughout the OSCE region;</w:t>
      </w:r>
      <w:r w:rsidRPr="007E2F28">
        <w:rPr>
          <w:u w:val="single"/>
        </w:rPr>
        <w:t xml:space="preserve"> </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Deplores</w:t>
      </w:r>
      <w:r w:rsidRPr="007E2F28">
        <w:t xml:space="preserve"> the continuing intellectualization of anti-Semitism, racism and other forms of intolerance in academic spheres, particularly</w:t>
      </w:r>
      <w:r w:rsidRPr="007E2F28">
        <w:rPr>
          <w:sz w:val="23"/>
          <w:szCs w:val="23"/>
        </w:rPr>
        <w:t xml:space="preserve"> </w:t>
      </w:r>
      <w:r w:rsidRPr="007E2F28">
        <w:t>through publications and public events at universities;</w:t>
      </w:r>
      <w:r w:rsidRPr="007E2F28">
        <w:rPr>
          <w:u w:val="single"/>
        </w:rPr>
        <w:t xml:space="preserve"> </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Condemns</w:t>
      </w:r>
      <w:r w:rsidRPr="007E2F28">
        <w:t xml:space="preserve"> the association of politicians and political parties with discriminatory platforms, and </w:t>
      </w:r>
      <w:r w:rsidRPr="007E2F28">
        <w:rPr>
          <w:u w:val="single"/>
        </w:rPr>
        <w:t>reaffirms</w:t>
      </w:r>
      <w:r w:rsidRPr="007E2F28">
        <w:t xml:space="preserve"> that such actions violate human rights standards;</w:t>
      </w:r>
      <w:r w:rsidRPr="007E2F28">
        <w:rPr>
          <w:u w:val="single"/>
        </w:rPr>
        <w:t xml:space="preserve"> </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Notes</w:t>
      </w:r>
      <w:r w:rsidRPr="007E2F28">
        <w:t xml:space="preserve"> the legislative efforts, public awareness campaigns, and other initiatives of some participating States to recognize the historical i</w:t>
      </w:r>
      <w:r w:rsidRPr="007E2F28">
        <w:t>n</w:t>
      </w:r>
      <w:r w:rsidRPr="007E2F28">
        <w:t>justices of the transatlantic slave trade, study the enslavement of Roma, and commemorate the Holocaust;</w:t>
      </w:r>
    </w:p>
    <w:p w:rsidR="002B6129" w:rsidRPr="007E2F28" w:rsidRDefault="002B6129" w:rsidP="002B6129">
      <w:pPr>
        <w:ind w:left="399" w:hanging="399"/>
      </w:pPr>
    </w:p>
    <w:p w:rsidR="002B6129" w:rsidRPr="007E2F28" w:rsidRDefault="002B6129" w:rsidP="002B6129">
      <w:pPr>
        <w:numPr>
          <w:ilvl w:val="0"/>
          <w:numId w:val="30"/>
        </w:numPr>
        <w:tabs>
          <w:tab w:val="clear" w:pos="360"/>
        </w:tabs>
        <w:spacing w:before="0" w:line="240" w:lineRule="auto"/>
        <w:ind w:left="720" w:hanging="720"/>
      </w:pPr>
      <w:r w:rsidRPr="007E2F28">
        <w:rPr>
          <w:u w:val="single"/>
        </w:rPr>
        <w:t>Urges</w:t>
      </w:r>
      <w:r w:rsidRPr="007E2F28">
        <w:t xml:space="preserve"> other states to take similar steps in recognizing the impact of past injustices on current day practices and beliefs as a means of providing a platform to address anti</w:t>
      </w:r>
      <w:r w:rsidRPr="007E2F28">
        <w:noBreakHyphen/>
        <w:t>Semitism and other forms of i</w:t>
      </w:r>
      <w:r w:rsidRPr="007E2F28">
        <w:t>n</w:t>
      </w:r>
      <w:r w:rsidRPr="007E2F28">
        <w:t>tolerance;</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Suggests</w:t>
      </w:r>
      <w:r w:rsidRPr="007E2F28">
        <w:t xml:space="preserve"> guidelines on academic responsibility to ensure the prote</w:t>
      </w:r>
      <w:r w:rsidRPr="007E2F28">
        <w:t>c</w:t>
      </w:r>
      <w:r w:rsidRPr="007E2F28">
        <w:t>tion of Jewish and other minority students from harassment, di</w:t>
      </w:r>
      <w:r w:rsidRPr="007E2F28">
        <w:t>s</w:t>
      </w:r>
      <w:r w:rsidRPr="007E2F28">
        <w:t>crimination, and abuse in the academic environment;</w:t>
      </w:r>
      <w:r w:rsidRPr="007E2F28">
        <w:rPr>
          <w:u w:val="single"/>
        </w:rPr>
        <w:t xml:space="preserve"> </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Urges</w:t>
      </w:r>
      <w:r w:rsidRPr="007E2F28">
        <w:t xml:space="preserve"> participating States to implement the commitments following the original 2003 Vienna Conferences on Anti-Semitism and on R</w:t>
      </w:r>
      <w:r w:rsidRPr="007E2F28">
        <w:t>a</w:t>
      </w:r>
      <w:r w:rsidRPr="007E2F28">
        <w:t xml:space="preserve">cism, Xenophobia and Discrimination and subsequent conferences, that include calls to: </w:t>
      </w:r>
    </w:p>
    <w:p w:rsidR="002B6129" w:rsidRPr="007E2F28" w:rsidRDefault="002B6129" w:rsidP="002B6129"/>
    <w:p w:rsidR="002B6129" w:rsidRPr="007E2F28" w:rsidRDefault="002B6129" w:rsidP="002B6129">
      <w:pPr>
        <w:numPr>
          <w:ilvl w:val="0"/>
          <w:numId w:val="37"/>
        </w:numPr>
        <w:shd w:val="clear" w:color="auto" w:fill="FFFFFF"/>
        <w:autoSpaceDE w:val="0"/>
        <w:autoSpaceDN w:val="0"/>
        <w:adjustRightInd w:val="0"/>
        <w:spacing w:before="0" w:line="240" w:lineRule="auto"/>
      </w:pPr>
      <w:r w:rsidRPr="007E2F28">
        <w:t>provide the proper legal framework and authority to co</w:t>
      </w:r>
      <w:r w:rsidRPr="007E2F28">
        <w:t>m</w:t>
      </w:r>
      <w:r w:rsidRPr="007E2F28">
        <w:t xml:space="preserve">bat anti-Semitism and other forms of intolerance; </w:t>
      </w:r>
    </w:p>
    <w:p w:rsidR="002B6129" w:rsidRPr="007E2F28" w:rsidRDefault="002B6129" w:rsidP="002B6129">
      <w:pPr>
        <w:ind w:left="684" w:hanging="285"/>
      </w:pPr>
    </w:p>
    <w:p w:rsidR="002B6129" w:rsidRPr="007E2F28" w:rsidRDefault="002B6129" w:rsidP="002B6129">
      <w:pPr>
        <w:numPr>
          <w:ilvl w:val="0"/>
          <w:numId w:val="37"/>
        </w:numPr>
        <w:shd w:val="clear" w:color="auto" w:fill="FFFFFF"/>
        <w:autoSpaceDE w:val="0"/>
        <w:autoSpaceDN w:val="0"/>
        <w:adjustRightInd w:val="0"/>
        <w:spacing w:before="0" w:line="240" w:lineRule="auto"/>
      </w:pPr>
      <w:r w:rsidRPr="007E2F28">
        <w:t xml:space="preserve">collect, analyse, publish, and promote hate crimes data; </w:t>
      </w:r>
    </w:p>
    <w:p w:rsidR="002B6129" w:rsidRPr="007E2F28" w:rsidRDefault="002B6129" w:rsidP="002B6129">
      <w:pPr>
        <w:ind w:left="684" w:hanging="285"/>
      </w:pPr>
    </w:p>
    <w:p w:rsidR="002B6129" w:rsidRPr="007E2F28" w:rsidRDefault="002B6129" w:rsidP="002B6129">
      <w:pPr>
        <w:numPr>
          <w:ilvl w:val="0"/>
          <w:numId w:val="37"/>
        </w:numPr>
        <w:shd w:val="clear" w:color="auto" w:fill="FFFFFF"/>
        <w:autoSpaceDE w:val="0"/>
        <w:autoSpaceDN w:val="0"/>
        <w:adjustRightInd w:val="0"/>
        <w:spacing w:before="0" w:line="240" w:lineRule="auto"/>
      </w:pPr>
      <w:r w:rsidRPr="007E2F28">
        <w:t>protect religious facilities and communitarian institutions, including Jewish sites of worship;</w:t>
      </w:r>
    </w:p>
    <w:p w:rsidR="002B6129" w:rsidRPr="007E2F28" w:rsidRDefault="002B6129" w:rsidP="002B6129">
      <w:pPr>
        <w:ind w:left="720"/>
      </w:pPr>
    </w:p>
    <w:p w:rsidR="002B6129" w:rsidRPr="007E2F28" w:rsidRDefault="002B6129" w:rsidP="002B6129">
      <w:pPr>
        <w:numPr>
          <w:ilvl w:val="0"/>
          <w:numId w:val="37"/>
        </w:numPr>
        <w:shd w:val="clear" w:color="auto" w:fill="FFFFFF"/>
        <w:autoSpaceDE w:val="0"/>
        <w:autoSpaceDN w:val="0"/>
        <w:adjustRightInd w:val="0"/>
        <w:spacing w:before="0" w:line="240" w:lineRule="auto"/>
      </w:pPr>
      <w:r w:rsidRPr="007E2F28">
        <w:t>promote national guidelines on educational work to pr</w:t>
      </w:r>
      <w:r w:rsidRPr="007E2F28">
        <w:t>o</w:t>
      </w:r>
      <w:r w:rsidRPr="007E2F28">
        <w:t>mote tolerance and combat anti</w:t>
      </w:r>
      <w:r w:rsidRPr="007E2F28">
        <w:noBreakHyphen/>
        <w:t>Semitism, including Hol</w:t>
      </w:r>
      <w:r w:rsidRPr="007E2F28">
        <w:t>o</w:t>
      </w:r>
      <w:r w:rsidRPr="007E2F28">
        <w:t>caust education;</w:t>
      </w:r>
    </w:p>
    <w:p w:rsidR="002B6129" w:rsidRPr="007E2F28" w:rsidRDefault="002B6129" w:rsidP="002B6129">
      <w:pPr>
        <w:ind w:left="720"/>
      </w:pPr>
    </w:p>
    <w:p w:rsidR="002B6129" w:rsidRPr="007E2F28" w:rsidRDefault="002B6129" w:rsidP="002B6129">
      <w:pPr>
        <w:numPr>
          <w:ilvl w:val="0"/>
          <w:numId w:val="37"/>
        </w:numPr>
        <w:shd w:val="clear" w:color="auto" w:fill="FFFFFF"/>
        <w:autoSpaceDE w:val="0"/>
        <w:autoSpaceDN w:val="0"/>
        <w:adjustRightInd w:val="0"/>
        <w:spacing w:before="0" w:line="240" w:lineRule="auto"/>
      </w:pPr>
      <w:r w:rsidRPr="007E2F28">
        <w:t>train law enforcement officers and military personnel to i</w:t>
      </w:r>
      <w:r w:rsidRPr="007E2F28">
        <w:t>n</w:t>
      </w:r>
      <w:r w:rsidRPr="007E2F28">
        <w:t>teract with diverse communities and address hate crimes, including community policing efforts;</w:t>
      </w:r>
    </w:p>
    <w:p w:rsidR="002B6129" w:rsidRPr="007E2F28" w:rsidRDefault="002B6129" w:rsidP="002B6129">
      <w:pPr>
        <w:ind w:left="720"/>
      </w:pPr>
    </w:p>
    <w:p w:rsidR="002B6129" w:rsidRPr="007E2F28" w:rsidRDefault="002B6129" w:rsidP="002B6129">
      <w:pPr>
        <w:numPr>
          <w:ilvl w:val="0"/>
          <w:numId w:val="37"/>
        </w:numPr>
        <w:shd w:val="clear" w:color="auto" w:fill="FFFFFF"/>
        <w:autoSpaceDE w:val="0"/>
        <w:autoSpaceDN w:val="0"/>
        <w:adjustRightInd w:val="0"/>
        <w:spacing w:before="0" w:line="240" w:lineRule="auto"/>
      </w:pPr>
      <w:r w:rsidRPr="007E2F28">
        <w:t>appoint ombudspersons or special commissioners with the necessary resources to adequately monitor and address anti-Semitism and other forms of intolerance;</w:t>
      </w:r>
    </w:p>
    <w:p w:rsidR="002B6129" w:rsidRPr="007E2F28" w:rsidRDefault="002B6129" w:rsidP="002B6129">
      <w:pPr>
        <w:ind w:left="720"/>
      </w:pPr>
    </w:p>
    <w:p w:rsidR="002B6129" w:rsidRPr="007E2F28" w:rsidRDefault="002B6129" w:rsidP="002B6129">
      <w:pPr>
        <w:numPr>
          <w:ilvl w:val="0"/>
          <w:numId w:val="37"/>
        </w:numPr>
        <w:shd w:val="clear" w:color="auto" w:fill="FFFFFF"/>
        <w:autoSpaceDE w:val="0"/>
        <w:autoSpaceDN w:val="0"/>
        <w:adjustRightInd w:val="0"/>
        <w:spacing w:before="0" w:line="240" w:lineRule="auto"/>
      </w:pPr>
      <w:r w:rsidRPr="007E2F28">
        <w:t>work with civil society to develop and implement tole</w:t>
      </w:r>
      <w:r w:rsidRPr="007E2F28">
        <w:t>r</w:t>
      </w:r>
      <w:r w:rsidRPr="007E2F28">
        <w:t>ance initiatives;</w:t>
      </w:r>
    </w:p>
    <w:p w:rsidR="002B6129" w:rsidRPr="007E2F28" w:rsidRDefault="002B6129" w:rsidP="002B6129">
      <w:pPr>
        <w:ind w:left="399" w:hanging="399"/>
      </w:pPr>
    </w:p>
    <w:p w:rsidR="002B6129" w:rsidRPr="007E2F28" w:rsidRDefault="002B6129" w:rsidP="002B6129">
      <w:pPr>
        <w:numPr>
          <w:ilvl w:val="0"/>
          <w:numId w:val="30"/>
        </w:numPr>
        <w:tabs>
          <w:tab w:val="clear" w:pos="360"/>
        </w:tabs>
        <w:spacing w:before="0" w:line="240" w:lineRule="auto"/>
        <w:ind w:left="720" w:hanging="720"/>
      </w:pPr>
      <w:r w:rsidRPr="007E2F28">
        <w:rPr>
          <w:u w:val="single"/>
        </w:rPr>
        <w:t>Urges</w:t>
      </w:r>
      <w:r w:rsidRPr="007E2F28">
        <w:t xml:space="preserve"> parliamentarians and the participating States to report their initiatives to combat anti</w:t>
      </w:r>
      <w:r w:rsidRPr="007E2F28">
        <w:noBreakHyphen/>
        <w:t>Semitism and other forms of intolerance and publicly recognize the benefits of diversity at the 2008 Annual Session;</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Commends</w:t>
      </w:r>
      <w:r w:rsidRPr="007E2F28">
        <w:t xml:space="preserve"> all parliamentary efforts on combating all forms of intolerance, especially the British All-Party Parliamentary Inquiry into Antisemitism and its final report; </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Emphasizes</w:t>
      </w:r>
      <w:r w:rsidRPr="007E2F28">
        <w:t xml:space="preserve"> the key role of politicians and political parties in co</w:t>
      </w:r>
      <w:r w:rsidRPr="007E2F28">
        <w:t>m</w:t>
      </w:r>
      <w:r w:rsidRPr="007E2F28">
        <w:t xml:space="preserve">bating intolerance by raising awareness of the value of diversity as a source of mutual enrichment of societies, and </w:t>
      </w:r>
      <w:r w:rsidRPr="007E2F28">
        <w:rPr>
          <w:u w:val="single"/>
        </w:rPr>
        <w:t>calls attention</w:t>
      </w:r>
      <w:r w:rsidRPr="007E2F28">
        <w:t xml:space="preserve"> to the importance of integration with respect for diversity as a key element in promoting mutual respect and understanding;</w:t>
      </w:r>
      <w:r w:rsidRPr="007E2F28">
        <w:rPr>
          <w:u w:val="single"/>
        </w:rPr>
        <w:t xml:space="preserve"> </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Calls upon</w:t>
      </w:r>
      <w:r w:rsidRPr="007E2F28">
        <w:t xml:space="preserve"> OSCE PA</w:t>
      </w:r>
      <w:r w:rsidRPr="007E2F28">
        <w:rPr>
          <w:b/>
        </w:rPr>
        <w:t xml:space="preserve"> </w:t>
      </w:r>
      <w:r w:rsidRPr="007E2F28">
        <w:t>delegates to encourage regular debates on the subjects of anti</w:t>
      </w:r>
      <w:r w:rsidRPr="007E2F28">
        <w:noBreakHyphen/>
        <w:t>Semitism and other forms of intolerance in their n</w:t>
      </w:r>
      <w:r w:rsidRPr="007E2F28">
        <w:t>a</w:t>
      </w:r>
      <w:r w:rsidRPr="007E2F28">
        <w:t>tional parliaments, following the example of the All-Party Parli</w:t>
      </w:r>
      <w:r w:rsidRPr="007E2F28">
        <w:t>a</w:t>
      </w:r>
      <w:r w:rsidRPr="007E2F28">
        <w:t>mentary Inquiry into Antisemitism;</w:t>
      </w:r>
      <w:r w:rsidRPr="007E2F28">
        <w:rPr>
          <w:u w:val="single"/>
        </w:rPr>
        <w:t xml:space="preserve"> </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Calls upon</w:t>
      </w:r>
      <w:r w:rsidRPr="007E2F28">
        <w:t xml:space="preserve"> journalists to develop a self-regulated code of ethics for addressing anti</w:t>
      </w:r>
      <w:r w:rsidRPr="007E2F28">
        <w:noBreakHyphen/>
        <w:t>Semitism, racism, discrimination against Muslims, and other forms of intolerance within the media;</w:t>
      </w:r>
      <w:r w:rsidRPr="007E2F28">
        <w:rPr>
          <w:u w:val="single"/>
        </w:rPr>
        <w:t xml:space="preserve"> </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Expresses its concern</w:t>
      </w:r>
      <w:r w:rsidRPr="007E2F28">
        <w:t xml:space="preserve"> at all attempts to target Israeli institutions and individuals for boycotts, divestments and sanctions;</w:t>
      </w:r>
      <w:r w:rsidRPr="007E2F28">
        <w:rPr>
          <w:u w:val="single"/>
        </w:rPr>
        <w:t xml:space="preserve"> </w:t>
      </w:r>
    </w:p>
    <w:p w:rsidR="002B6129" w:rsidRPr="007E2F28" w:rsidRDefault="002B6129" w:rsidP="002B6129">
      <w:pPr>
        <w:ind w:left="399" w:hanging="399"/>
      </w:pPr>
    </w:p>
    <w:p w:rsidR="002B6129" w:rsidRPr="007E2F28" w:rsidRDefault="002B6129" w:rsidP="00C74D41">
      <w:pPr>
        <w:numPr>
          <w:ilvl w:val="0"/>
          <w:numId w:val="30"/>
        </w:numPr>
        <w:tabs>
          <w:tab w:val="clear" w:pos="360"/>
        </w:tabs>
        <w:spacing w:before="0" w:line="240" w:lineRule="auto"/>
        <w:ind w:left="720" w:hanging="720"/>
      </w:pPr>
      <w:r w:rsidRPr="007E2F28">
        <w:rPr>
          <w:u w:val="single"/>
        </w:rPr>
        <w:t>Urges</w:t>
      </w:r>
      <w:r w:rsidRPr="007E2F28">
        <w:t xml:space="preserve"> implementation of the Resolution on Roma Education unan</w:t>
      </w:r>
      <w:r w:rsidRPr="007E2F28">
        <w:t>i</w:t>
      </w:r>
      <w:r w:rsidRPr="007E2F28">
        <w:t>mously adopted at the OSCE PA</w:t>
      </w:r>
      <w:r w:rsidRPr="007E2F28">
        <w:rPr>
          <w:b/>
        </w:rPr>
        <w:t xml:space="preserve"> </w:t>
      </w:r>
      <w:r w:rsidRPr="007E2F28">
        <w:t>2002 Berlin Annual Session to “eradicate practices that segregate Roma in schooling” and provide equal access to education that includes intercultural education;</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Calls upon</w:t>
      </w:r>
      <w:r w:rsidRPr="007E2F28">
        <w:t xml:space="preserve"> parliamentarians and other elected officials to publicly speak out against discrimination, violence and other manifestations of intolerance against Roma, Sinti, Jews, and other ethnic or rel</w:t>
      </w:r>
      <w:r w:rsidRPr="007E2F28">
        <w:t>i</w:t>
      </w:r>
      <w:r w:rsidRPr="007E2F28">
        <w:t>gious groups;</w:t>
      </w:r>
    </w:p>
    <w:p w:rsidR="002B6129" w:rsidRPr="007E2F28" w:rsidRDefault="002B6129" w:rsidP="002B6129">
      <w:pPr>
        <w:numPr>
          <w:ilvl w:val="0"/>
          <w:numId w:val="30"/>
        </w:numPr>
        <w:tabs>
          <w:tab w:val="clear" w:pos="360"/>
        </w:tabs>
        <w:spacing w:before="0" w:line="240" w:lineRule="auto"/>
        <w:ind w:left="720" w:hanging="720"/>
      </w:pPr>
      <w:r w:rsidRPr="007E2F28">
        <w:rPr>
          <w:u w:val="single"/>
        </w:rPr>
        <w:t>Urges</w:t>
      </w:r>
      <w:r w:rsidRPr="007E2F28">
        <w:t xml:space="preserve"> the participating States to ensure the timely provision of resources and technical support and the establishment of an admini</w:t>
      </w:r>
      <w:r w:rsidRPr="007E2F28">
        <w:t>s</w:t>
      </w:r>
      <w:r w:rsidRPr="007E2F28">
        <w:t>trative support structure to assist the three Personal Representat</w:t>
      </w:r>
      <w:r w:rsidRPr="007E2F28">
        <w:t>i</w:t>
      </w:r>
      <w:r w:rsidRPr="007E2F28">
        <w:t>ves of the Chair-in-Office in their work to promote greater tolerance and combat racism, xenophobia and discrimination;</w:t>
      </w:r>
    </w:p>
    <w:p w:rsidR="002B6129" w:rsidRPr="007E2F28" w:rsidRDefault="002B6129" w:rsidP="002B6129"/>
    <w:p w:rsidR="002B6129" w:rsidRPr="007E2F28" w:rsidRDefault="002B6129" w:rsidP="00C74D41">
      <w:pPr>
        <w:numPr>
          <w:ilvl w:val="0"/>
          <w:numId w:val="30"/>
        </w:numPr>
        <w:tabs>
          <w:tab w:val="clear" w:pos="360"/>
        </w:tabs>
        <w:spacing w:before="0" w:line="240" w:lineRule="auto"/>
        <w:ind w:left="720" w:hanging="720"/>
      </w:pPr>
      <w:r w:rsidRPr="007E2F28">
        <w:rPr>
          <w:u w:val="single"/>
        </w:rPr>
        <w:t>Encourages</w:t>
      </w:r>
      <w:r w:rsidRPr="007E2F28">
        <w:t xml:space="preserve"> the three Personal Representatives of the Chair-in-Office to address the Assembly’s Winter Meetings and Annual Se</w:t>
      </w:r>
      <w:r w:rsidRPr="007E2F28">
        <w:t>s</w:t>
      </w:r>
      <w:r w:rsidRPr="007E2F28">
        <w:t>sions on their work to promote greater tolerance and combat racism, xenophobia, and discrimination throughout the OSCE region;</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Recognizes</w:t>
      </w:r>
      <w:r w:rsidRPr="007E2F28">
        <w:t xml:space="preserve"> the unique contribution that the Mediterranean Partners for Co-operation could make to OSCE efforts to promote greater t</w:t>
      </w:r>
      <w:r w:rsidRPr="007E2F28">
        <w:t>o</w:t>
      </w:r>
      <w:r w:rsidRPr="007E2F28">
        <w:t>lerance and combat anti-Semitism, racism, xenophobia and di</w:t>
      </w:r>
      <w:r w:rsidRPr="007E2F28">
        <w:t>s</w:t>
      </w:r>
      <w:r w:rsidRPr="007E2F28">
        <w:t>crimination, including by supporting the ongoing work of the three Personal Representatives of the Chair-in-Office;</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Reminds</w:t>
      </w:r>
      <w:r w:rsidRPr="007E2F28">
        <w:t xml:space="preserve"> participating States that respect for freedom of thought, conscience, religion or belief should assist in combating all forms of intolerance with the ultimate goal of building positive relationships among all people, furthering social justice, and attaining world pe</w:t>
      </w:r>
      <w:r w:rsidRPr="007E2F28">
        <w:t>a</w:t>
      </w:r>
      <w:r w:rsidRPr="007E2F28">
        <w:t>ce;</w:t>
      </w:r>
      <w:r w:rsidRPr="007E2F28">
        <w:rPr>
          <w:u w:val="single"/>
        </w:rPr>
        <w:t xml:space="preserve"> </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Reminds</w:t>
      </w:r>
      <w:r w:rsidRPr="007E2F28">
        <w:t xml:space="preserve"> participating States that, historically, violations of freedom of thought, conscience, religion or belief have, through direct or i</w:t>
      </w:r>
      <w:r w:rsidRPr="007E2F28">
        <w:t>n</w:t>
      </w:r>
      <w:r w:rsidRPr="007E2F28">
        <w:t>direct means, led to war, human suffering, and divisions between and among nations and peoples;</w:t>
      </w:r>
      <w:r w:rsidRPr="007E2F28">
        <w:rPr>
          <w:u w:val="single"/>
        </w:rPr>
        <w:t xml:space="preserve"> </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Condemns</w:t>
      </w:r>
      <w:r w:rsidRPr="007E2F28">
        <w:t xml:space="preserve"> the rising violence in the OSCE region against persons believed to be Muslim and </w:t>
      </w:r>
      <w:r w:rsidRPr="007E2F28">
        <w:rPr>
          <w:u w:val="single"/>
        </w:rPr>
        <w:t>welcomes</w:t>
      </w:r>
      <w:r w:rsidRPr="007E2F28">
        <w:t xml:space="preserve"> the conference to be held in Cordoba in October 2007 on combating discrimination against Mu</w:t>
      </w:r>
      <w:r w:rsidRPr="007E2F28">
        <w:t>s</w:t>
      </w:r>
      <w:r w:rsidRPr="007E2F28">
        <w:t>lims;</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Calls upon</w:t>
      </w:r>
      <w:r w:rsidRPr="007E2F28">
        <w:t xml:space="preserve"> parliamentarians and the participating States to ensure and facilitate the freedom of the individual to profess and practice any religion or belief, alone or in community with others, through transparent and non-discriminatory laws, regulations, practices and policies, and to remove any registration or recognition policies that discriminate against any religious community and hinder its ability to operate freely and equally with other faiths;</w:t>
      </w:r>
    </w:p>
    <w:p w:rsidR="002B6129" w:rsidRPr="007E2F28" w:rsidRDefault="002B6129" w:rsidP="002B6129"/>
    <w:p w:rsidR="002B6129" w:rsidRPr="007E2F28" w:rsidRDefault="002B6129" w:rsidP="00C74D41">
      <w:pPr>
        <w:numPr>
          <w:ilvl w:val="0"/>
          <w:numId w:val="30"/>
        </w:numPr>
        <w:tabs>
          <w:tab w:val="clear" w:pos="360"/>
        </w:tabs>
        <w:spacing w:before="0" w:line="240" w:lineRule="auto"/>
        <w:ind w:left="720" w:hanging="720"/>
      </w:pPr>
      <w:r w:rsidRPr="007E2F28">
        <w:rPr>
          <w:u w:val="single"/>
        </w:rPr>
        <w:t>Encourages</w:t>
      </w:r>
      <w:r w:rsidRPr="007E2F28">
        <w:t xml:space="preserve"> an increased focus by participating States on the greater role teenagers and young adults can play in combating anti-Semitism and other forms of intolerance and </w:t>
      </w:r>
      <w:r w:rsidRPr="007E2F28">
        <w:rPr>
          <w:u w:val="single"/>
        </w:rPr>
        <w:t>urges</w:t>
      </w:r>
      <w:r w:rsidRPr="007E2F28">
        <w:t xml:space="preserve"> participating St</w:t>
      </w:r>
      <w:r w:rsidRPr="007E2F28">
        <w:t>a</w:t>
      </w:r>
      <w:r w:rsidRPr="007E2F28">
        <w:t>tes to collect data and report on hate crimes committed by persons under the age of 24 and to promote tolerance initiatives through education, workforce training, youth organizations, sports clubs, and other organized activities;</w:t>
      </w:r>
    </w:p>
    <w:p w:rsidR="002B6129" w:rsidRPr="007E2F28" w:rsidRDefault="002B6129" w:rsidP="00C74D41">
      <w:pPr>
        <w:numPr>
          <w:ilvl w:val="0"/>
          <w:numId w:val="30"/>
        </w:numPr>
        <w:tabs>
          <w:tab w:val="clear" w:pos="360"/>
        </w:tabs>
        <w:spacing w:before="0" w:line="240" w:lineRule="auto"/>
        <w:ind w:left="720" w:hanging="720"/>
      </w:pPr>
      <w:r w:rsidRPr="007E2F28">
        <w:rPr>
          <w:u w:val="single"/>
        </w:rPr>
        <w:t>Reminds</w:t>
      </w:r>
      <w:r w:rsidRPr="007E2F28">
        <w:t xml:space="preserve"> participating States that this year marks the 59th Annive</w:t>
      </w:r>
      <w:r w:rsidRPr="007E2F28">
        <w:t>r</w:t>
      </w:r>
      <w:r w:rsidRPr="007E2F28">
        <w:t>sary of the United Nations Human Rights Commission’s adoption of the Universal Declaration on Human Rights, which has served as the inspiration for numerous international treaties and declarations on tolerance issues;</w:t>
      </w:r>
      <w:r w:rsidRPr="007E2F28">
        <w:rPr>
          <w:u w:val="single"/>
        </w:rPr>
        <w:t xml:space="preserve"> </w:t>
      </w:r>
    </w:p>
    <w:p w:rsidR="002B6129" w:rsidRPr="007E2F28" w:rsidRDefault="002B6129" w:rsidP="002B6129"/>
    <w:p w:rsidR="002B6129" w:rsidRPr="007E2F28" w:rsidRDefault="002B6129" w:rsidP="00C74D41">
      <w:pPr>
        <w:numPr>
          <w:ilvl w:val="0"/>
          <w:numId w:val="30"/>
        </w:numPr>
        <w:tabs>
          <w:tab w:val="clear" w:pos="360"/>
        </w:tabs>
        <w:spacing w:before="0" w:line="240" w:lineRule="auto"/>
        <w:ind w:left="720" w:hanging="720"/>
      </w:pPr>
      <w:r w:rsidRPr="007E2F28">
        <w:rPr>
          <w:u w:val="single"/>
        </w:rPr>
        <w:t>Calls upon</w:t>
      </w:r>
      <w:r w:rsidRPr="007E2F28">
        <w:t xml:space="preserve"> participating States to reaffirm and implement the sent</w:t>
      </w:r>
      <w:r w:rsidRPr="007E2F28">
        <w:t>i</w:t>
      </w:r>
      <w:r w:rsidRPr="007E2F28">
        <w:t>ments expressed in the 2000</w:t>
      </w:r>
      <w:r w:rsidRPr="007E2F28">
        <w:rPr>
          <w:b/>
        </w:rPr>
        <w:t> </w:t>
      </w:r>
      <w:r w:rsidRPr="007E2F28">
        <w:t>Bucharest Declaration and in</w:t>
      </w:r>
      <w:r w:rsidRPr="007E2F28">
        <w:rPr>
          <w:b/>
        </w:rPr>
        <w:t xml:space="preserve"> </w:t>
      </w:r>
      <w:r w:rsidRPr="007E2F28">
        <w:t>this res</w:t>
      </w:r>
      <w:r w:rsidRPr="007E2F28">
        <w:t>o</w:t>
      </w:r>
      <w:r w:rsidRPr="007E2F28">
        <w:t>lution as a testament to their commitment to “respect human rights and fundamental freedoms, including the freedom of thought, co</w:t>
      </w:r>
      <w:r w:rsidRPr="007E2F28">
        <w:t>n</w:t>
      </w:r>
      <w:r w:rsidRPr="007E2F28">
        <w:t>science, religion or belief, for all without distinction as to race, sex, language or religion”, as enshrined in the Helsinki Final Act.</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Expresses</w:t>
      </w:r>
      <w:r w:rsidRPr="007E2F28">
        <w:t xml:space="preserve"> deep concern at the glorification of the Nazi movement, including the erection of monuments and memorials and the holding of public demonstrations glorifying the Nazi past, the Nazi mov</w:t>
      </w:r>
      <w:r w:rsidRPr="007E2F28">
        <w:t>e</w:t>
      </w:r>
      <w:r w:rsidRPr="007E2F28">
        <w:t>ment and neo-Nazism;</w:t>
      </w:r>
      <w:r w:rsidRPr="007E2F28">
        <w:rPr>
          <w:u w:val="single"/>
        </w:rPr>
        <w:t xml:space="preserve"> </w:t>
      </w:r>
    </w:p>
    <w:p w:rsidR="002B6129" w:rsidRPr="007E2F28" w:rsidRDefault="002B6129" w:rsidP="002B6129"/>
    <w:p w:rsidR="002B6129" w:rsidRPr="007E2F28" w:rsidRDefault="002B6129" w:rsidP="002B6129">
      <w:pPr>
        <w:keepNext/>
        <w:keepLines/>
        <w:numPr>
          <w:ilvl w:val="0"/>
          <w:numId w:val="30"/>
        </w:numPr>
        <w:tabs>
          <w:tab w:val="clear" w:pos="360"/>
        </w:tabs>
        <w:spacing w:before="0" w:line="240" w:lineRule="auto"/>
        <w:ind w:left="720" w:hanging="720"/>
      </w:pPr>
      <w:r w:rsidRPr="007E2F28">
        <w:rPr>
          <w:u w:val="single"/>
        </w:rPr>
        <w:t>Also stresses</w:t>
      </w:r>
      <w:r w:rsidRPr="007E2F28">
        <w:t xml:space="preserve"> that such practices fuel contemporary forms of racism, racial discrimination, xenophobia and related intolerance and co</w:t>
      </w:r>
      <w:r w:rsidRPr="007E2F28">
        <w:t>n</w:t>
      </w:r>
      <w:r w:rsidRPr="007E2F28">
        <w:t>tribute to the spread and multiplication of various extremist political parties, movements and groups, including neo-Nazis and skinhead groups;</w:t>
      </w:r>
    </w:p>
    <w:p w:rsidR="002B6129" w:rsidRPr="007E2F28" w:rsidRDefault="002B6129" w:rsidP="002B6129"/>
    <w:p w:rsidR="002B6129" w:rsidRPr="007E2F28" w:rsidRDefault="002B6129" w:rsidP="002B6129">
      <w:pPr>
        <w:numPr>
          <w:ilvl w:val="0"/>
          <w:numId w:val="30"/>
        </w:numPr>
        <w:tabs>
          <w:tab w:val="clear" w:pos="360"/>
        </w:tabs>
        <w:spacing w:before="0" w:line="240" w:lineRule="auto"/>
        <w:ind w:left="720" w:hanging="720"/>
      </w:pPr>
      <w:r w:rsidRPr="007E2F28">
        <w:rPr>
          <w:u w:val="single"/>
        </w:rPr>
        <w:t>Emphasizes</w:t>
      </w:r>
      <w:r w:rsidRPr="007E2F28">
        <w:t xml:space="preserve"> the need to take the necessary measures to put an end to the practices described above, and </w:t>
      </w:r>
      <w:r w:rsidRPr="007E2F28">
        <w:rPr>
          <w:u w:val="single"/>
        </w:rPr>
        <w:t>calls upon</w:t>
      </w:r>
      <w:r w:rsidRPr="007E2F28">
        <w:t xml:space="preserve"> participating States to take more effective measures to combat these phenomena and the extremist movements, which pose a real threat to democratic values.</w:t>
      </w:r>
    </w:p>
    <w:p w:rsidR="002B6129" w:rsidRPr="007E2F28" w:rsidRDefault="002B6129" w:rsidP="002B6129">
      <w:r w:rsidRPr="007E2F28">
        <w:br w:type="page"/>
      </w:r>
    </w:p>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 w:rsidR="002B6129" w:rsidRPr="007E2F28" w:rsidRDefault="007E2F28" w:rsidP="002B6129">
      <w:r w:rsidRPr="007E2F28">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152400</wp:posOffset>
            </wp:positionV>
            <wp:extent cx="2157095" cy="70167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157095"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 w:rsidR="002B6129" w:rsidRPr="007E2F28" w:rsidRDefault="002B6129" w:rsidP="002B6129">
      <w:pPr>
        <w:pStyle w:val="Noparagraphstyle"/>
        <w:rPr>
          <w:color w:val="auto"/>
          <w:sz w:val="22"/>
          <w:szCs w:val="22"/>
          <w:lang w:val="sv-SE"/>
        </w:rPr>
      </w:pPr>
      <w:r w:rsidRPr="007E2F28">
        <w:rPr>
          <w:b/>
          <w:bCs/>
          <w:color w:val="auto"/>
          <w:sz w:val="22"/>
          <w:szCs w:val="22"/>
          <w:lang w:val="sv-SE"/>
        </w:rPr>
        <w:t>OSCE Parliamentary Assembly</w:t>
      </w:r>
    </w:p>
    <w:p w:rsidR="002B6129" w:rsidRPr="007E2F28" w:rsidRDefault="002B6129" w:rsidP="002B6129">
      <w:pPr>
        <w:pStyle w:val="Noparagraphstyle"/>
        <w:rPr>
          <w:color w:val="auto"/>
          <w:sz w:val="22"/>
          <w:szCs w:val="22"/>
          <w:lang w:val="sv-SE"/>
        </w:rPr>
      </w:pPr>
      <w:r w:rsidRPr="007E2F28">
        <w:rPr>
          <w:color w:val="auto"/>
          <w:sz w:val="22"/>
          <w:szCs w:val="22"/>
          <w:lang w:val="sv-SE"/>
        </w:rPr>
        <w:t>International Secretariat</w:t>
      </w:r>
    </w:p>
    <w:p w:rsidR="002B6129" w:rsidRPr="007E2F28" w:rsidRDefault="002B6129" w:rsidP="002B6129">
      <w:pPr>
        <w:pStyle w:val="Noparagraphstyle"/>
        <w:rPr>
          <w:color w:val="auto"/>
          <w:sz w:val="22"/>
          <w:szCs w:val="22"/>
          <w:lang w:val="sv-SE"/>
        </w:rPr>
      </w:pPr>
      <w:r w:rsidRPr="007E2F28">
        <w:rPr>
          <w:color w:val="auto"/>
          <w:sz w:val="22"/>
          <w:szCs w:val="22"/>
          <w:lang w:val="sv-SE"/>
        </w:rPr>
        <w:t xml:space="preserve">Rådhusstræde 1 </w:t>
      </w:r>
    </w:p>
    <w:p w:rsidR="002B6129" w:rsidRPr="007E2F28" w:rsidRDefault="002B6129" w:rsidP="002B6129">
      <w:pPr>
        <w:pStyle w:val="Noparagraphstyle"/>
        <w:rPr>
          <w:color w:val="auto"/>
          <w:sz w:val="22"/>
          <w:szCs w:val="22"/>
          <w:lang w:val="sv-SE"/>
        </w:rPr>
      </w:pPr>
      <w:r w:rsidRPr="007E2F28">
        <w:rPr>
          <w:color w:val="auto"/>
          <w:sz w:val="22"/>
          <w:szCs w:val="22"/>
          <w:lang w:val="sv-SE"/>
        </w:rPr>
        <w:t>1466 Copenhagen K</w:t>
      </w:r>
    </w:p>
    <w:p w:rsidR="002B6129" w:rsidRPr="007E2F28" w:rsidRDefault="002B6129" w:rsidP="002B6129">
      <w:pPr>
        <w:pStyle w:val="Noparagraphstyle"/>
        <w:rPr>
          <w:color w:val="auto"/>
          <w:sz w:val="22"/>
          <w:szCs w:val="22"/>
          <w:lang w:val="sv-SE"/>
        </w:rPr>
      </w:pPr>
      <w:r w:rsidRPr="007E2F28">
        <w:rPr>
          <w:color w:val="auto"/>
          <w:sz w:val="22"/>
          <w:szCs w:val="22"/>
          <w:lang w:val="sv-SE"/>
        </w:rPr>
        <w:t>Denmark</w:t>
      </w:r>
    </w:p>
    <w:p w:rsidR="002B6129" w:rsidRPr="007E2F28" w:rsidRDefault="002B6129" w:rsidP="002B6129">
      <w:pPr>
        <w:pStyle w:val="Noparagraphstyle"/>
        <w:rPr>
          <w:color w:val="auto"/>
          <w:sz w:val="22"/>
          <w:szCs w:val="22"/>
          <w:lang w:val="sv-SE"/>
        </w:rPr>
      </w:pPr>
      <w:r w:rsidRPr="007E2F28">
        <w:rPr>
          <w:color w:val="auto"/>
          <w:sz w:val="22"/>
          <w:szCs w:val="22"/>
          <w:lang w:val="sv-SE"/>
        </w:rPr>
        <w:t>Telephone: +45 33 37 80 40</w:t>
      </w:r>
    </w:p>
    <w:p w:rsidR="002B6129" w:rsidRPr="007E2F28" w:rsidRDefault="002B6129" w:rsidP="002B6129">
      <w:pPr>
        <w:pStyle w:val="Noparagraphstyle"/>
        <w:rPr>
          <w:color w:val="auto"/>
          <w:sz w:val="22"/>
          <w:szCs w:val="22"/>
          <w:lang w:val="sv-SE"/>
        </w:rPr>
      </w:pPr>
      <w:r w:rsidRPr="007E2F28">
        <w:rPr>
          <w:color w:val="auto"/>
          <w:sz w:val="22"/>
          <w:szCs w:val="22"/>
          <w:lang w:val="sv-SE"/>
        </w:rPr>
        <w:t>Telefax: +45 33 37 80 30</w:t>
      </w:r>
    </w:p>
    <w:p w:rsidR="002B6129" w:rsidRPr="007E2F28" w:rsidRDefault="002B6129" w:rsidP="002B6129">
      <w:pPr>
        <w:pStyle w:val="Noparagraphstyle"/>
        <w:rPr>
          <w:u w:val="single"/>
          <w:lang w:val="sv-SE"/>
        </w:rPr>
      </w:pPr>
      <w:r w:rsidRPr="007E2F28">
        <w:rPr>
          <w:color w:val="auto"/>
          <w:sz w:val="22"/>
          <w:szCs w:val="22"/>
          <w:lang w:val="sv-SE"/>
        </w:rPr>
        <w:t>E-mail:</w:t>
      </w:r>
      <w:r w:rsidRPr="007E2F28">
        <w:rPr>
          <w:lang w:val="sv-SE"/>
        </w:rPr>
        <w:t xml:space="preserve"> </w:t>
      </w:r>
      <w:r w:rsidRPr="007E2F28">
        <w:rPr>
          <w:u w:val="single"/>
          <w:lang w:val="sv-SE"/>
        </w:rPr>
        <w:t>osce@oscepa.dk</w:t>
      </w:r>
    </w:p>
    <w:p w:rsidR="002B6129" w:rsidRPr="007E2F28" w:rsidRDefault="002B6129" w:rsidP="00F55193">
      <w:pPr>
        <w:pStyle w:val="Noparagraphstyle"/>
        <w:rPr>
          <w:color w:val="auto"/>
          <w:sz w:val="22"/>
          <w:szCs w:val="22"/>
          <w:lang w:val="sv-SE"/>
        </w:rPr>
      </w:pPr>
      <w:r w:rsidRPr="007E2F28">
        <w:rPr>
          <w:color w:val="auto"/>
          <w:sz w:val="22"/>
          <w:szCs w:val="22"/>
          <w:lang w:val="sv-SE"/>
        </w:rPr>
        <w:t xml:space="preserve">Internet: </w:t>
      </w:r>
      <w:r w:rsidRPr="007E2F28">
        <w:rPr>
          <w:color w:val="auto"/>
          <w:sz w:val="22"/>
          <w:szCs w:val="22"/>
          <w:u w:val="single"/>
          <w:lang w:val="sv-SE"/>
        </w:rPr>
        <w:t>www.oscepa.org</w:t>
      </w:r>
      <w:r w:rsidRPr="007E2F28">
        <w:rPr>
          <w:color w:val="auto"/>
          <w:sz w:val="22"/>
          <w:szCs w:val="22"/>
          <w:lang w:val="sv-SE"/>
        </w:rPr>
        <w:t xml:space="preserve"> </w:t>
      </w:r>
    </w:p>
    <w:p w:rsidR="002B6129" w:rsidRPr="007E2F28" w:rsidRDefault="002B6129" w:rsidP="00F55193"/>
    <w:p w:rsidR="002B6129" w:rsidRPr="007E2F28" w:rsidRDefault="002B6129" w:rsidP="002B6129"/>
    <w:p w:rsidR="00C74D41" w:rsidRPr="007E2F28" w:rsidRDefault="00C74D41" w:rsidP="00771F8D">
      <w:pPr>
        <w:pStyle w:val="Normaltindrag"/>
      </w:pPr>
    </w:p>
    <w:p w:rsidR="00C74D41" w:rsidRPr="007E2F28" w:rsidRDefault="00C74D41" w:rsidP="00C74D41">
      <w:pPr>
        <w:pStyle w:val="Tryckort"/>
        <w:framePr w:wrap="around"/>
      </w:pPr>
      <w:r w:rsidRPr="007E2F28">
        <w:t>Elanders, Vällingby  2008</w:t>
      </w:r>
    </w:p>
    <w:p w:rsidR="002B6129" w:rsidRPr="007E2F28" w:rsidRDefault="002B6129" w:rsidP="00771F8D">
      <w:pPr>
        <w:pStyle w:val="Normaltindrag"/>
      </w:pPr>
    </w:p>
    <w:sectPr w:rsidR="002B6129" w:rsidRPr="007E2F28" w:rsidSect="008F09BE">
      <w:headerReference w:type="even" r:id="rId94"/>
      <w:headerReference w:type="default" r:id="rId95"/>
      <w:footerReference w:type="even" r:id="rId96"/>
      <w:footerReference w:type="default" r:id="rId97"/>
      <w:headerReference w:type="first" r:id="rId98"/>
      <w:footerReference w:type="first" r:id="rId9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972" w:rsidRPr="007E2F28" w:rsidRDefault="00FD2972">
      <w:r w:rsidRPr="007E2F28">
        <w:separator/>
      </w:r>
    </w:p>
  </w:endnote>
  <w:endnote w:type="continuationSeparator" w:id="0">
    <w:p w:rsidR="00FD2972" w:rsidRPr="007E2F28" w:rsidRDefault="00FD2972">
      <w:r w:rsidRPr="007E2F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2</w:t>
    </w:r>
    <w:r w:rsidRPr="007E2F28">
      <w:fldChar w:fldCharType="end"/>
    </w:r>
  </w:p>
  <w:p w:rsidR="00DD5CAA" w:rsidRPr="007E2F28" w:rsidRDefault="00DD5CA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6</w:t>
    </w:r>
    <w:r w:rsidRPr="007E2F28">
      <w:fldChar w:fldCharType="end"/>
    </w:r>
  </w:p>
  <w:p w:rsidR="00DD5CAA" w:rsidRPr="007E2F28" w:rsidRDefault="00DD5CA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H"/>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t>5</w:t>
    </w:r>
    <w:r w:rsidRPr="007E2F28">
      <w:fldChar w:fldCharType="end"/>
    </w:r>
  </w:p>
  <w:p w:rsidR="00DD5CAA" w:rsidRPr="007E2F28" w:rsidRDefault="00DD5CA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4</w:instrText>
    </w:r>
    <w:r w:rsidRPr="007E2F28">
      <w:fldChar w:fldCharType="end"/>
    </w:r>
    <w:r w:rsidRPr="007E2F28">
      <w:instrText xml:space="preserve">/2 </w:instrText>
    </w:r>
    <w:r w:rsidRPr="007E2F28">
      <w:fldChar w:fldCharType="separate"/>
    </w:r>
    <w:r w:rsidR="00742002" w:rsidRPr="007E2F28">
      <w:instrText>2</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4</w:instrText>
    </w:r>
    <w:r w:rsidRPr="007E2F28">
      <w:fldChar w:fldCharType="end"/>
    </w:r>
    <w:r w:rsidRPr="007E2F28">
      <w:instrText xml:space="preserve">/2) </w:instrText>
    </w:r>
    <w:r w:rsidRPr="007E2F28">
      <w:fldChar w:fldCharType="separate"/>
    </w:r>
    <w:r w:rsidR="00742002" w:rsidRPr="007E2F28">
      <w:instrText>2</w:instrText>
    </w:r>
    <w:r w:rsidRPr="007E2F28">
      <w:fldChar w:fldCharType="end"/>
    </w:r>
    <w:r w:rsidRPr="007E2F28">
      <w:fldChar w:fldCharType="separate"/>
    </w:r>
    <w:r w:rsidR="00742002" w:rsidRPr="007E2F28">
      <w:instrText>0</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4</w:instrText>
    </w:r>
    <w:r w:rsidRPr="007E2F28">
      <w:fldChar w:fldCharType="end"/>
    </w:r>
  </w:p>
  <w:p w:rsidR="00742002" w:rsidRPr="007E2F28" w:rsidRDefault="00DD5CAA">
    <w:pPr>
      <w:pStyle w:val="SidfotV"/>
      <w:framePr w:w="8732" w:h="284" w:hRule="exact" w:hSpace="0" w:vSpace="0" w:wrap="around" w:xAlign="inside" w:y="13042"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5</w:instrText>
    </w:r>
    <w:r w:rsidRPr="007E2F28">
      <w:fldChar w:fldCharType="end"/>
    </w:r>
    <w:r w:rsidRPr="007E2F28">
      <w:instrText>"</w:instrText>
    </w:r>
    <w:r w:rsidRPr="007E2F28">
      <w:fldChar w:fldCharType="separate"/>
    </w:r>
    <w:r w:rsidR="00742002" w:rsidRPr="007E2F28">
      <w:t>4</w:t>
    </w:r>
  </w:p>
  <w:p w:rsidR="00DD5CAA" w:rsidRPr="007E2F28" w:rsidRDefault="00DD5CAA">
    <w:pPr>
      <w:pStyle w:val="SidfotH"/>
      <w:framePr w:w="8732" w:h="284" w:hRule="exact" w:hSpace="0" w:vSpace="0" w:wrap="around" w:xAlign="inside" w:y="13042" w:anchorLock="0"/>
    </w:pPr>
    <w:r w:rsidRPr="007E2F28">
      <w:fldChar w:fldCharType="end"/>
    </w:r>
  </w:p>
  <w:p w:rsidR="00DD5CAA" w:rsidRPr="007E2F28" w:rsidRDefault="00DD5CA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8</w:t>
    </w:r>
    <w:r w:rsidRPr="007E2F28">
      <w:fldChar w:fldCharType="end"/>
    </w:r>
  </w:p>
  <w:p w:rsidR="00DD5CAA" w:rsidRPr="007E2F28" w:rsidRDefault="00DD5CA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H"/>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t>7</w:t>
    </w:r>
    <w:r w:rsidRPr="007E2F28">
      <w:fldChar w:fldCharType="end"/>
    </w:r>
  </w:p>
  <w:p w:rsidR="00DD5CAA" w:rsidRPr="007E2F28" w:rsidRDefault="00DD5CA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6</w:instrText>
    </w:r>
    <w:r w:rsidRPr="007E2F28">
      <w:fldChar w:fldCharType="end"/>
    </w:r>
    <w:r w:rsidRPr="007E2F28">
      <w:instrText xml:space="preserve">/2 </w:instrText>
    </w:r>
    <w:r w:rsidRPr="007E2F28">
      <w:fldChar w:fldCharType="separate"/>
    </w:r>
    <w:r w:rsidR="00742002" w:rsidRPr="007E2F28">
      <w:instrText>3</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6</w:instrText>
    </w:r>
    <w:r w:rsidRPr="007E2F28">
      <w:fldChar w:fldCharType="end"/>
    </w:r>
    <w:r w:rsidRPr="007E2F28">
      <w:instrText xml:space="preserve">/2) </w:instrText>
    </w:r>
    <w:r w:rsidRPr="007E2F28">
      <w:fldChar w:fldCharType="separate"/>
    </w:r>
    <w:r w:rsidR="00742002" w:rsidRPr="007E2F28">
      <w:instrText>3</w:instrText>
    </w:r>
    <w:r w:rsidRPr="007E2F28">
      <w:fldChar w:fldCharType="end"/>
    </w:r>
    <w:r w:rsidRPr="007E2F28">
      <w:fldChar w:fldCharType="separate"/>
    </w:r>
    <w:r w:rsidR="00742002" w:rsidRPr="007E2F28">
      <w:instrText>0</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6</w:instrText>
    </w:r>
    <w:r w:rsidRPr="007E2F28">
      <w:fldChar w:fldCharType="end"/>
    </w:r>
  </w:p>
  <w:p w:rsidR="00742002" w:rsidRPr="007E2F28" w:rsidRDefault="00DD5CAA">
    <w:pPr>
      <w:pStyle w:val="SidfotV"/>
      <w:framePr w:w="8732" w:h="284" w:hRule="exact" w:hSpace="0" w:vSpace="0" w:wrap="around" w:xAlign="inside" w:y="13042"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7</w:instrText>
    </w:r>
    <w:r w:rsidRPr="007E2F28">
      <w:fldChar w:fldCharType="end"/>
    </w:r>
    <w:r w:rsidRPr="007E2F28">
      <w:instrText>"</w:instrText>
    </w:r>
    <w:r w:rsidRPr="007E2F28">
      <w:fldChar w:fldCharType="separate"/>
    </w:r>
    <w:r w:rsidR="00742002" w:rsidRPr="007E2F28">
      <w:t>6</w:t>
    </w:r>
  </w:p>
  <w:p w:rsidR="00DD5CAA" w:rsidRPr="007E2F28" w:rsidRDefault="00DD5CAA">
    <w:pPr>
      <w:pStyle w:val="SidfotH"/>
      <w:framePr w:w="8732" w:h="284" w:hRule="exact" w:hSpace="0" w:vSpace="0" w:wrap="around" w:xAlign="inside" w:y="13042" w:anchorLock="0"/>
    </w:pPr>
    <w:r w:rsidRPr="007E2F28">
      <w:fldChar w:fldCharType="end"/>
    </w:r>
  </w:p>
  <w:p w:rsidR="00DD5CAA" w:rsidRPr="007E2F28" w:rsidRDefault="00DD5CA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t>10</w:t>
    </w:r>
    <w:r w:rsidRPr="007E2F28">
      <w:fldChar w:fldCharType="end"/>
    </w:r>
  </w:p>
  <w:p w:rsidR="00DD5CAA" w:rsidRPr="007E2F28" w:rsidRDefault="00DD5CA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H"/>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t>9</w:t>
    </w:r>
    <w:r w:rsidRPr="007E2F28">
      <w:fldChar w:fldCharType="end"/>
    </w:r>
  </w:p>
  <w:p w:rsidR="00DD5CAA" w:rsidRPr="007E2F28" w:rsidRDefault="00DD5CA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8</w:instrText>
    </w:r>
    <w:r w:rsidRPr="007E2F28">
      <w:fldChar w:fldCharType="end"/>
    </w:r>
    <w:r w:rsidRPr="007E2F28">
      <w:instrText xml:space="preserve">/2 </w:instrText>
    </w:r>
    <w:r w:rsidRPr="007E2F28">
      <w:fldChar w:fldCharType="separate"/>
    </w:r>
    <w:r w:rsidR="00742002" w:rsidRPr="007E2F28">
      <w:instrText>4</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8</w:instrText>
    </w:r>
    <w:r w:rsidRPr="007E2F28">
      <w:fldChar w:fldCharType="end"/>
    </w:r>
    <w:r w:rsidRPr="007E2F28">
      <w:instrText xml:space="preserve">/2) </w:instrText>
    </w:r>
    <w:r w:rsidRPr="007E2F28">
      <w:fldChar w:fldCharType="separate"/>
    </w:r>
    <w:r w:rsidR="00742002" w:rsidRPr="007E2F28">
      <w:instrText>4</w:instrText>
    </w:r>
    <w:r w:rsidRPr="007E2F28">
      <w:fldChar w:fldCharType="end"/>
    </w:r>
    <w:r w:rsidRPr="007E2F28">
      <w:fldChar w:fldCharType="separate"/>
    </w:r>
    <w:r w:rsidR="00742002" w:rsidRPr="007E2F28">
      <w:instrText>0</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8</w:instrText>
    </w:r>
    <w:r w:rsidRPr="007E2F28">
      <w:fldChar w:fldCharType="end"/>
    </w:r>
  </w:p>
  <w:p w:rsidR="00742002" w:rsidRPr="007E2F28" w:rsidRDefault="00DD5CAA">
    <w:pPr>
      <w:pStyle w:val="SidfotV"/>
      <w:framePr w:w="8732" w:h="284" w:hRule="exact" w:hSpace="0" w:vSpace="0" w:wrap="around" w:xAlign="inside" w:y="13042"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9</w:instrText>
    </w:r>
    <w:r w:rsidRPr="007E2F28">
      <w:fldChar w:fldCharType="end"/>
    </w:r>
    <w:r w:rsidRPr="007E2F28">
      <w:instrText>"</w:instrText>
    </w:r>
    <w:r w:rsidRPr="007E2F28">
      <w:fldChar w:fldCharType="separate"/>
    </w:r>
    <w:r w:rsidR="00742002" w:rsidRPr="007E2F28">
      <w:t>8</w:t>
    </w:r>
  </w:p>
  <w:p w:rsidR="00DD5CAA" w:rsidRPr="007E2F28" w:rsidRDefault="00DD5CAA">
    <w:pPr>
      <w:pStyle w:val="SidfotH"/>
      <w:framePr w:w="8732" w:h="284" w:hRule="exact" w:hSpace="0" w:vSpace="0" w:wrap="around" w:xAlign="inside" w:y="13042" w:anchorLock="0"/>
    </w:pPr>
    <w:r w:rsidRPr="007E2F28">
      <w:fldChar w:fldCharType="end"/>
    </w:r>
  </w:p>
  <w:p w:rsidR="00DD5CAA" w:rsidRPr="007E2F28" w:rsidRDefault="00DD5CA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2</w:t>
    </w:r>
    <w:r w:rsidRPr="007E2F28">
      <w:fldChar w:fldCharType="end"/>
    </w:r>
  </w:p>
  <w:p w:rsidR="00DD5CAA" w:rsidRPr="007E2F28" w:rsidRDefault="00DD5C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H"/>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3</w:t>
    </w:r>
    <w:r w:rsidRPr="007E2F28">
      <w:fldChar w:fldCharType="end"/>
    </w:r>
  </w:p>
  <w:p w:rsidR="00DD5CAA" w:rsidRPr="007E2F28" w:rsidRDefault="00DD5CA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H"/>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3</w:t>
    </w:r>
    <w:r w:rsidRPr="007E2F28">
      <w:fldChar w:fldCharType="end"/>
    </w:r>
  </w:p>
  <w:p w:rsidR="00DD5CAA" w:rsidRPr="007E2F28" w:rsidRDefault="00DD5CA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11</w:instrText>
    </w:r>
    <w:r w:rsidRPr="007E2F28">
      <w:fldChar w:fldCharType="end"/>
    </w:r>
    <w:r w:rsidRPr="007E2F28">
      <w:instrText xml:space="preserve">/2 </w:instrText>
    </w:r>
    <w:r w:rsidRPr="007E2F28">
      <w:fldChar w:fldCharType="separate"/>
    </w:r>
    <w:r w:rsidR="00742002" w:rsidRPr="007E2F28">
      <w:instrText>5,5</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11</w:instrText>
    </w:r>
    <w:r w:rsidRPr="007E2F28">
      <w:fldChar w:fldCharType="end"/>
    </w:r>
    <w:r w:rsidRPr="007E2F28">
      <w:instrText xml:space="preserve">/2) </w:instrText>
    </w:r>
    <w:r w:rsidRPr="007E2F28">
      <w:fldChar w:fldCharType="separate"/>
    </w:r>
    <w:r w:rsidR="00742002" w:rsidRPr="007E2F28">
      <w:instrText>5</w:instrText>
    </w:r>
    <w:r w:rsidRPr="007E2F28">
      <w:fldChar w:fldCharType="end"/>
    </w:r>
    <w:r w:rsidRPr="007E2F28">
      <w:fldChar w:fldCharType="separate"/>
    </w:r>
    <w:r w:rsidR="00742002" w:rsidRPr="007E2F28">
      <w:instrText>0,5</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12</w:instrText>
    </w:r>
    <w:r w:rsidRPr="007E2F28">
      <w:fldChar w:fldCharType="end"/>
    </w:r>
  </w:p>
  <w:p w:rsidR="00DD5CAA" w:rsidRPr="007E2F28" w:rsidRDefault="00DD5CAA">
    <w:pPr>
      <w:pStyle w:val="SidfotH"/>
      <w:framePr w:w="8732" w:h="284" w:hRule="exact" w:hSpace="0" w:vSpace="0" w:wrap="around" w:xAlign="inside" w:y="13042"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11</w:instrText>
    </w:r>
    <w:r w:rsidRPr="007E2F28">
      <w:fldChar w:fldCharType="end"/>
    </w:r>
    <w:r w:rsidRPr="007E2F28">
      <w:instrText>"</w:instrText>
    </w:r>
    <w:r w:rsidRPr="007E2F28">
      <w:fldChar w:fldCharType="separate"/>
    </w:r>
    <w:r w:rsidR="00742002" w:rsidRPr="007E2F28">
      <w:t>11</w:t>
    </w:r>
    <w:r w:rsidRPr="007E2F28">
      <w:fldChar w:fldCharType="end"/>
    </w:r>
  </w:p>
  <w:p w:rsidR="00DD5CAA" w:rsidRPr="007E2F28" w:rsidRDefault="00DD5CA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042331">
    <w:pPr>
      <w:pStyle w:val="SidfotV"/>
      <w:framePr w:w="8957" w:h="283" w:hRule="exact" w:hSpace="0" w:vSpace="0" w:wrap="around" w:xAlign="inside" w:y="13040"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14</w:t>
    </w:r>
    <w:r w:rsidRPr="007E2F28">
      <w:fldChar w:fldCharType="end"/>
    </w:r>
  </w:p>
  <w:p w:rsidR="00DD5CAA" w:rsidRPr="007E2F28" w:rsidRDefault="00DD5CA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042331">
    <w:pPr>
      <w:pStyle w:val="SidfotH"/>
      <w:framePr w:w="8957" w:h="283" w:hRule="exact" w:hSpace="0" w:vSpace="0" w:wrap="around" w:xAlign="inside" w:y="13040"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t>13</w:t>
    </w:r>
    <w:r w:rsidRPr="007E2F28">
      <w:fldChar w:fldCharType="end"/>
    </w:r>
  </w:p>
  <w:p w:rsidR="00DD5CAA" w:rsidRPr="007E2F28" w:rsidRDefault="00DD5CA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042331">
    <w:pPr>
      <w:pStyle w:val="SidfotV"/>
      <w:framePr w:w="8957" w:h="283" w:hRule="exact" w:hSpace="0" w:vSpace="0" w:wrap="around" w:xAlign="inside" w:y="13040"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12</w:instrText>
    </w:r>
    <w:r w:rsidRPr="007E2F28">
      <w:fldChar w:fldCharType="end"/>
    </w:r>
    <w:r w:rsidRPr="007E2F28">
      <w:instrText xml:space="preserve">/2 </w:instrText>
    </w:r>
    <w:r w:rsidRPr="007E2F28">
      <w:fldChar w:fldCharType="separate"/>
    </w:r>
    <w:r w:rsidR="00742002" w:rsidRPr="007E2F28">
      <w:instrText>6</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12</w:instrText>
    </w:r>
    <w:r w:rsidRPr="007E2F28">
      <w:fldChar w:fldCharType="end"/>
    </w:r>
    <w:r w:rsidRPr="007E2F28">
      <w:instrText xml:space="preserve">/2) </w:instrText>
    </w:r>
    <w:r w:rsidRPr="007E2F28">
      <w:fldChar w:fldCharType="separate"/>
    </w:r>
    <w:r w:rsidR="00742002" w:rsidRPr="007E2F28">
      <w:instrText>6</w:instrText>
    </w:r>
    <w:r w:rsidRPr="007E2F28">
      <w:fldChar w:fldCharType="end"/>
    </w:r>
    <w:r w:rsidRPr="007E2F28">
      <w:fldChar w:fldCharType="separate"/>
    </w:r>
    <w:r w:rsidR="00742002" w:rsidRPr="007E2F28">
      <w:instrText>0</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12</w:instrText>
    </w:r>
    <w:r w:rsidRPr="007E2F28">
      <w:fldChar w:fldCharType="end"/>
    </w:r>
  </w:p>
  <w:p w:rsidR="00742002" w:rsidRPr="007E2F28" w:rsidRDefault="00DD5CAA" w:rsidP="00042331">
    <w:pPr>
      <w:pStyle w:val="SidfotV"/>
      <w:framePr w:w="8957" w:h="283" w:hRule="exact" w:hSpace="0" w:vSpace="0" w:wrap="around" w:xAlign="inside" w:y="13040"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13</w:instrText>
    </w:r>
    <w:r w:rsidRPr="007E2F28">
      <w:fldChar w:fldCharType="end"/>
    </w:r>
    <w:r w:rsidRPr="007E2F28">
      <w:instrText>"</w:instrText>
    </w:r>
    <w:r w:rsidRPr="007E2F28">
      <w:fldChar w:fldCharType="separate"/>
    </w:r>
    <w:r w:rsidR="00742002" w:rsidRPr="007E2F28">
      <w:t>12</w:t>
    </w:r>
  </w:p>
  <w:p w:rsidR="00DD5CAA" w:rsidRPr="007E2F28" w:rsidRDefault="00DD5CAA" w:rsidP="00042331">
    <w:pPr>
      <w:pStyle w:val="SidfotH"/>
      <w:framePr w:w="8957" w:h="283" w:hRule="exact" w:hSpace="0" w:vSpace="0" w:wrap="around" w:xAlign="inside" w:y="13040" w:anchorLock="0"/>
    </w:pPr>
    <w:r w:rsidRPr="007E2F28">
      <w:fldChar w:fldCharType="end"/>
    </w:r>
  </w:p>
  <w:p w:rsidR="00DD5CAA" w:rsidRPr="007E2F28" w:rsidRDefault="00DD5CA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2</w:t>
    </w:r>
    <w:r w:rsidRPr="007E2F28">
      <w:fldChar w:fldCharType="end"/>
    </w:r>
  </w:p>
  <w:p w:rsidR="00DD5CAA" w:rsidRPr="007E2F28" w:rsidRDefault="00DD5CA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H"/>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3</w:t>
    </w:r>
    <w:r w:rsidRPr="007E2F28">
      <w:fldChar w:fldCharType="end"/>
    </w:r>
  </w:p>
  <w:p w:rsidR="00DD5CAA" w:rsidRPr="007E2F28" w:rsidRDefault="00DD5CA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14</w:instrText>
    </w:r>
    <w:r w:rsidRPr="007E2F28">
      <w:fldChar w:fldCharType="end"/>
    </w:r>
    <w:r w:rsidRPr="007E2F28">
      <w:instrText xml:space="preserve">/2 </w:instrText>
    </w:r>
    <w:r w:rsidRPr="007E2F28">
      <w:fldChar w:fldCharType="separate"/>
    </w:r>
    <w:r w:rsidR="00742002" w:rsidRPr="007E2F28">
      <w:instrText>7</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14</w:instrText>
    </w:r>
    <w:r w:rsidRPr="007E2F28">
      <w:fldChar w:fldCharType="end"/>
    </w:r>
    <w:r w:rsidRPr="007E2F28">
      <w:instrText xml:space="preserve">/2) </w:instrText>
    </w:r>
    <w:r w:rsidRPr="007E2F28">
      <w:fldChar w:fldCharType="separate"/>
    </w:r>
    <w:r w:rsidR="00742002" w:rsidRPr="007E2F28">
      <w:instrText>7</w:instrText>
    </w:r>
    <w:r w:rsidRPr="007E2F28">
      <w:fldChar w:fldCharType="end"/>
    </w:r>
    <w:r w:rsidRPr="007E2F28">
      <w:fldChar w:fldCharType="separate"/>
    </w:r>
    <w:r w:rsidR="00742002" w:rsidRPr="007E2F28">
      <w:instrText>0</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14</w:instrText>
    </w:r>
    <w:r w:rsidRPr="007E2F28">
      <w:fldChar w:fldCharType="end"/>
    </w:r>
  </w:p>
  <w:p w:rsidR="00742002" w:rsidRPr="007E2F28" w:rsidRDefault="00DD5CAA">
    <w:pPr>
      <w:pStyle w:val="SidfotV"/>
      <w:framePr w:w="8732" w:h="284" w:hRule="exact" w:hSpace="0" w:vSpace="0" w:wrap="around" w:xAlign="inside" w:y="13042"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15</w:instrText>
    </w:r>
    <w:r w:rsidRPr="007E2F28">
      <w:fldChar w:fldCharType="end"/>
    </w:r>
    <w:r w:rsidRPr="007E2F28">
      <w:instrText>"</w:instrText>
    </w:r>
    <w:r w:rsidRPr="007E2F28">
      <w:fldChar w:fldCharType="separate"/>
    </w:r>
    <w:r w:rsidR="00742002" w:rsidRPr="007E2F28">
      <w:t>14</w:t>
    </w:r>
  </w:p>
  <w:p w:rsidR="00DD5CAA" w:rsidRPr="007E2F28" w:rsidRDefault="00DD5CAA">
    <w:pPr>
      <w:pStyle w:val="SidfotH"/>
      <w:framePr w:w="8732" w:h="284" w:hRule="exact" w:hSpace="0" w:vSpace="0" w:wrap="around" w:xAlign="inside" w:y="13042" w:anchorLock="0"/>
    </w:pPr>
    <w:r w:rsidRPr="007E2F28">
      <w:fldChar w:fldCharType="end"/>
    </w:r>
  </w:p>
  <w:p w:rsidR="00DD5CAA" w:rsidRPr="007E2F28" w:rsidRDefault="00DD5CAA">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523B02">
    <w:pPr>
      <w:pStyle w:val="SidfotV"/>
      <w:framePr w:w="8957" w:h="283" w:hRule="exact" w:hSpace="0" w:vSpace="0" w:wrap="around" w:xAlign="inside" w:y="13040"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16</w:t>
    </w:r>
    <w:r w:rsidRPr="007E2F28">
      <w:fldChar w:fldCharType="end"/>
    </w:r>
  </w:p>
  <w:p w:rsidR="00DD5CAA" w:rsidRPr="007E2F28" w:rsidRDefault="00DD5CAA">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523B02">
    <w:pPr>
      <w:pStyle w:val="SidfotH"/>
      <w:framePr w:w="8957" w:h="283" w:hRule="exact" w:hSpace="0" w:vSpace="0" w:wrap="around" w:xAlign="inside" w:y="13040"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17</w:t>
    </w:r>
    <w:r w:rsidRPr="007E2F28">
      <w:fldChar w:fldCharType="end"/>
    </w:r>
  </w:p>
  <w:p w:rsidR="00DD5CAA" w:rsidRPr="007E2F28" w:rsidRDefault="00DD5C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E2F28">
      <w:rPr>
        <w:noProof/>
      </w:rPr>
      <w:instrText>1</w:instrText>
    </w:r>
    <w:r w:rsidRPr="007E2F28">
      <w:fldChar w:fldCharType="end"/>
    </w:r>
    <w:r w:rsidRPr="007E2F28">
      <w:instrText xml:space="preserve">/2 </w:instrText>
    </w:r>
    <w:r w:rsidRPr="007E2F28">
      <w:fldChar w:fldCharType="separate"/>
    </w:r>
    <w:r w:rsidR="007E2F28">
      <w:rPr>
        <w:noProof/>
      </w:rPr>
      <w:instrText>0,5</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E2F28">
      <w:rPr>
        <w:noProof/>
      </w:rPr>
      <w:instrText>1</w:instrText>
    </w:r>
    <w:r w:rsidRPr="007E2F28">
      <w:fldChar w:fldCharType="end"/>
    </w:r>
    <w:r w:rsidRPr="007E2F28">
      <w:instrText xml:space="preserve">/2) </w:instrText>
    </w:r>
    <w:r w:rsidRPr="007E2F28">
      <w:fldChar w:fldCharType="separate"/>
    </w:r>
    <w:r w:rsidR="007E2F28">
      <w:rPr>
        <w:noProof/>
      </w:rPr>
      <w:instrText>0</w:instrText>
    </w:r>
    <w:r w:rsidRPr="007E2F28">
      <w:fldChar w:fldCharType="end"/>
    </w:r>
    <w:r w:rsidRPr="007E2F28">
      <w:fldChar w:fldCharType="separate"/>
    </w:r>
    <w:r w:rsidR="007E2F28">
      <w:rPr>
        <w:noProof/>
      </w:rPr>
      <w:instrText>0,5</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14</w:instrText>
    </w:r>
    <w:r w:rsidRPr="007E2F28">
      <w:fldChar w:fldCharType="end"/>
    </w:r>
  </w:p>
  <w:p w:rsidR="00DD5CAA" w:rsidRPr="007E2F28" w:rsidRDefault="00DD5CAA">
    <w:pPr>
      <w:pStyle w:val="SidfotH"/>
      <w:framePr w:w="8732" w:h="284" w:hRule="exact" w:hSpace="0" w:vSpace="0" w:wrap="around" w:xAlign="inside" w:y="13042"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E2F28">
      <w:rPr>
        <w:noProof/>
      </w:rPr>
      <w:instrText>1</w:instrText>
    </w:r>
    <w:r w:rsidRPr="007E2F28">
      <w:fldChar w:fldCharType="end"/>
    </w:r>
    <w:r w:rsidRPr="007E2F28">
      <w:instrText>"</w:instrText>
    </w:r>
    <w:r w:rsidRPr="007E2F28">
      <w:fldChar w:fldCharType="separate"/>
    </w:r>
    <w:r w:rsidR="007E2F28">
      <w:rPr>
        <w:noProof/>
      </w:rPr>
      <w:t>1</w:t>
    </w:r>
    <w:r w:rsidRPr="007E2F28">
      <w:fldChar w:fldCharType="end"/>
    </w:r>
  </w:p>
  <w:p w:rsidR="00DD5CAA" w:rsidRPr="007E2F28" w:rsidRDefault="00DD5CAA">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523B02">
    <w:pPr>
      <w:pStyle w:val="SidfotV"/>
      <w:framePr w:w="8957" w:h="283" w:hRule="exact" w:hSpace="0" w:vSpace="0" w:wrap="around" w:xAlign="inside" w:y="13040"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15</w:instrText>
    </w:r>
    <w:r w:rsidRPr="007E2F28">
      <w:fldChar w:fldCharType="end"/>
    </w:r>
    <w:r w:rsidRPr="007E2F28">
      <w:instrText xml:space="preserve">/2 </w:instrText>
    </w:r>
    <w:r w:rsidRPr="007E2F28">
      <w:fldChar w:fldCharType="separate"/>
    </w:r>
    <w:r w:rsidR="00742002" w:rsidRPr="007E2F28">
      <w:instrText>7,5</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15</w:instrText>
    </w:r>
    <w:r w:rsidRPr="007E2F28">
      <w:fldChar w:fldCharType="end"/>
    </w:r>
    <w:r w:rsidRPr="007E2F28">
      <w:instrText xml:space="preserve">/2) </w:instrText>
    </w:r>
    <w:r w:rsidRPr="007E2F28">
      <w:fldChar w:fldCharType="separate"/>
    </w:r>
    <w:r w:rsidR="00742002" w:rsidRPr="007E2F28">
      <w:instrText>7</w:instrText>
    </w:r>
    <w:r w:rsidRPr="007E2F28">
      <w:fldChar w:fldCharType="end"/>
    </w:r>
    <w:r w:rsidRPr="007E2F28">
      <w:fldChar w:fldCharType="separate"/>
    </w:r>
    <w:r w:rsidR="00742002" w:rsidRPr="007E2F28">
      <w:instrText>0,5</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16</w:instrText>
    </w:r>
    <w:r w:rsidRPr="007E2F28">
      <w:fldChar w:fldCharType="end"/>
    </w:r>
  </w:p>
  <w:p w:rsidR="00DD5CAA" w:rsidRPr="007E2F28" w:rsidRDefault="00DD5CAA" w:rsidP="00523B02">
    <w:pPr>
      <w:pStyle w:val="SidfotH"/>
      <w:framePr w:w="8957" w:h="283" w:hRule="exact" w:hSpace="0" w:vSpace="0" w:wrap="around" w:xAlign="inside" w:y="13040"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15</w:instrText>
    </w:r>
    <w:r w:rsidRPr="007E2F28">
      <w:fldChar w:fldCharType="end"/>
    </w:r>
    <w:r w:rsidRPr="007E2F28">
      <w:instrText>"</w:instrText>
    </w:r>
    <w:r w:rsidRPr="007E2F28">
      <w:fldChar w:fldCharType="separate"/>
    </w:r>
    <w:r w:rsidR="00742002" w:rsidRPr="007E2F28">
      <w:t>15</w:t>
    </w:r>
    <w:r w:rsidRPr="007E2F28">
      <w:fldChar w:fldCharType="end"/>
    </w:r>
  </w:p>
  <w:p w:rsidR="00DD5CAA" w:rsidRPr="007E2F28" w:rsidRDefault="00DD5CAA">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2</w:t>
    </w:r>
    <w:r w:rsidRPr="007E2F28">
      <w:fldChar w:fldCharType="end"/>
    </w:r>
  </w:p>
  <w:p w:rsidR="00DD5CAA" w:rsidRPr="007E2F28" w:rsidRDefault="00DD5CAA">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H"/>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3</w:t>
    </w:r>
    <w:r w:rsidRPr="007E2F28">
      <w:fldChar w:fldCharType="end"/>
    </w:r>
  </w:p>
  <w:p w:rsidR="00DD5CAA" w:rsidRPr="007E2F28" w:rsidRDefault="00DD5CAA">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16</w:instrText>
    </w:r>
    <w:r w:rsidRPr="007E2F28">
      <w:fldChar w:fldCharType="end"/>
    </w:r>
    <w:r w:rsidRPr="007E2F28">
      <w:instrText xml:space="preserve">/2 </w:instrText>
    </w:r>
    <w:r w:rsidRPr="007E2F28">
      <w:fldChar w:fldCharType="separate"/>
    </w:r>
    <w:r w:rsidR="00742002" w:rsidRPr="007E2F28">
      <w:instrText>8</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16</w:instrText>
    </w:r>
    <w:r w:rsidRPr="007E2F28">
      <w:fldChar w:fldCharType="end"/>
    </w:r>
    <w:r w:rsidRPr="007E2F28">
      <w:instrText xml:space="preserve">/2) </w:instrText>
    </w:r>
    <w:r w:rsidRPr="007E2F28">
      <w:fldChar w:fldCharType="separate"/>
    </w:r>
    <w:r w:rsidR="00742002" w:rsidRPr="007E2F28">
      <w:instrText>8</w:instrText>
    </w:r>
    <w:r w:rsidRPr="007E2F28">
      <w:fldChar w:fldCharType="end"/>
    </w:r>
    <w:r w:rsidRPr="007E2F28">
      <w:fldChar w:fldCharType="separate"/>
    </w:r>
    <w:r w:rsidR="00742002" w:rsidRPr="007E2F28">
      <w:instrText>0</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16</w:instrText>
    </w:r>
    <w:r w:rsidRPr="007E2F28">
      <w:fldChar w:fldCharType="end"/>
    </w:r>
  </w:p>
  <w:p w:rsidR="00742002" w:rsidRPr="007E2F28" w:rsidRDefault="00DD5CAA">
    <w:pPr>
      <w:pStyle w:val="SidfotV"/>
      <w:framePr w:w="8732" w:h="284" w:hRule="exact" w:hSpace="0" w:vSpace="0" w:wrap="around" w:xAlign="inside" w:y="13042"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17</w:instrText>
    </w:r>
    <w:r w:rsidRPr="007E2F28">
      <w:fldChar w:fldCharType="end"/>
    </w:r>
    <w:r w:rsidRPr="007E2F28">
      <w:instrText>"</w:instrText>
    </w:r>
    <w:r w:rsidRPr="007E2F28">
      <w:fldChar w:fldCharType="separate"/>
    </w:r>
    <w:r w:rsidR="00742002" w:rsidRPr="007E2F28">
      <w:t>16</w:t>
    </w:r>
  </w:p>
  <w:p w:rsidR="00DD5CAA" w:rsidRPr="007E2F28" w:rsidRDefault="00DD5CAA">
    <w:pPr>
      <w:pStyle w:val="SidfotH"/>
      <w:framePr w:w="8732" w:h="284" w:hRule="exact" w:hSpace="0" w:vSpace="0" w:wrap="around" w:xAlign="inside" w:y="13042" w:anchorLock="0"/>
    </w:pPr>
    <w:r w:rsidRPr="007E2F28">
      <w:fldChar w:fldCharType="end"/>
    </w:r>
  </w:p>
  <w:p w:rsidR="00DD5CAA" w:rsidRPr="007E2F28" w:rsidRDefault="00DD5CAA">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771F8D">
    <w:pPr>
      <w:pStyle w:val="SidfotV"/>
      <w:framePr w:w="8957" w:h="283" w:hRule="exact" w:hSpace="0" w:vSpace="0" w:wrap="around" w:xAlign="inside" w:y="13040"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18</w:t>
    </w:r>
    <w:r w:rsidRPr="007E2F28">
      <w:fldChar w:fldCharType="end"/>
    </w:r>
  </w:p>
  <w:p w:rsidR="00DD5CAA" w:rsidRPr="007E2F28" w:rsidRDefault="00DD5CAA">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771F8D">
    <w:pPr>
      <w:pStyle w:val="SidfotH"/>
      <w:framePr w:w="8957" w:h="283" w:hRule="exact" w:hSpace="0" w:vSpace="0" w:wrap="around" w:xAlign="inside" w:y="13040"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19</w:t>
    </w:r>
    <w:r w:rsidRPr="007E2F28">
      <w:fldChar w:fldCharType="end"/>
    </w:r>
  </w:p>
  <w:p w:rsidR="00DD5CAA" w:rsidRPr="007E2F28" w:rsidRDefault="00DD5CAA">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771F8D">
    <w:pPr>
      <w:pStyle w:val="SidfotV"/>
      <w:framePr w:w="8957" w:h="283" w:hRule="exact" w:hSpace="0" w:vSpace="0" w:wrap="around" w:xAlign="inside" w:y="13040"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17</w:instrText>
    </w:r>
    <w:r w:rsidRPr="007E2F28">
      <w:fldChar w:fldCharType="end"/>
    </w:r>
    <w:r w:rsidRPr="007E2F28">
      <w:instrText xml:space="preserve">/2 </w:instrText>
    </w:r>
    <w:r w:rsidRPr="007E2F28">
      <w:fldChar w:fldCharType="separate"/>
    </w:r>
    <w:r w:rsidR="00742002" w:rsidRPr="007E2F28">
      <w:instrText>8,5</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17</w:instrText>
    </w:r>
    <w:r w:rsidRPr="007E2F28">
      <w:fldChar w:fldCharType="end"/>
    </w:r>
    <w:r w:rsidRPr="007E2F28">
      <w:instrText xml:space="preserve">/2) </w:instrText>
    </w:r>
    <w:r w:rsidRPr="007E2F28">
      <w:fldChar w:fldCharType="separate"/>
    </w:r>
    <w:r w:rsidR="00742002" w:rsidRPr="007E2F28">
      <w:instrText>8</w:instrText>
    </w:r>
    <w:r w:rsidRPr="007E2F28">
      <w:fldChar w:fldCharType="end"/>
    </w:r>
    <w:r w:rsidRPr="007E2F28">
      <w:fldChar w:fldCharType="separate"/>
    </w:r>
    <w:r w:rsidR="00742002" w:rsidRPr="007E2F28">
      <w:instrText>0,5</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18</w:instrText>
    </w:r>
    <w:r w:rsidRPr="007E2F28">
      <w:fldChar w:fldCharType="end"/>
    </w:r>
  </w:p>
  <w:p w:rsidR="00DD5CAA" w:rsidRPr="007E2F28" w:rsidRDefault="00DD5CAA" w:rsidP="00771F8D">
    <w:pPr>
      <w:pStyle w:val="SidfotH"/>
      <w:framePr w:w="8957" w:h="283" w:hRule="exact" w:hSpace="0" w:vSpace="0" w:wrap="around" w:xAlign="inside" w:y="13040"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17</w:instrText>
    </w:r>
    <w:r w:rsidRPr="007E2F28">
      <w:fldChar w:fldCharType="end"/>
    </w:r>
    <w:r w:rsidRPr="007E2F28">
      <w:instrText>"</w:instrText>
    </w:r>
    <w:r w:rsidRPr="007E2F28">
      <w:fldChar w:fldCharType="separate"/>
    </w:r>
    <w:r w:rsidR="00742002" w:rsidRPr="007E2F28">
      <w:t>17</w:t>
    </w:r>
    <w:r w:rsidRPr="007E2F28">
      <w:fldChar w:fldCharType="end"/>
    </w:r>
  </w:p>
  <w:p w:rsidR="00DD5CAA" w:rsidRPr="007E2F28" w:rsidRDefault="00DD5CAA">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2A51AA">
    <w:pPr>
      <w:pStyle w:val="SidfotV"/>
      <w:framePr w:w="8957" w:h="283" w:hRule="exact" w:hSpace="0" w:vSpace="0" w:wrap="around" w:xAlign="inside" w:y="13040"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20</w:t>
    </w:r>
    <w:r w:rsidRPr="007E2F28">
      <w:fldChar w:fldCharType="end"/>
    </w:r>
  </w:p>
  <w:p w:rsidR="00DD5CAA" w:rsidRPr="007E2F28" w:rsidRDefault="00DD5CAA">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2A51AA">
    <w:pPr>
      <w:pStyle w:val="SidfotH"/>
      <w:framePr w:w="8957" w:h="283" w:hRule="exact" w:hSpace="0" w:vSpace="0" w:wrap="around" w:xAlign="inside" w:y="13040"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21</w:t>
    </w:r>
    <w:r w:rsidRPr="007E2F28">
      <w:fldChar w:fldCharType="end"/>
    </w:r>
  </w:p>
  <w:p w:rsidR="00DD5CAA" w:rsidRPr="007E2F28" w:rsidRDefault="00DD5CAA">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2A51AA">
    <w:pPr>
      <w:pStyle w:val="SidfotV"/>
      <w:framePr w:w="8957" w:h="283" w:hRule="exact" w:hSpace="0" w:vSpace="0" w:wrap="around" w:xAlign="inside" w:y="13040"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18</w:instrText>
    </w:r>
    <w:r w:rsidRPr="007E2F28">
      <w:fldChar w:fldCharType="end"/>
    </w:r>
    <w:r w:rsidRPr="007E2F28">
      <w:instrText xml:space="preserve">/2 </w:instrText>
    </w:r>
    <w:r w:rsidRPr="007E2F28">
      <w:fldChar w:fldCharType="separate"/>
    </w:r>
    <w:r w:rsidR="00742002" w:rsidRPr="007E2F28">
      <w:instrText>9</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18</w:instrText>
    </w:r>
    <w:r w:rsidRPr="007E2F28">
      <w:fldChar w:fldCharType="end"/>
    </w:r>
    <w:r w:rsidRPr="007E2F28">
      <w:instrText xml:space="preserve">/2) </w:instrText>
    </w:r>
    <w:r w:rsidRPr="007E2F28">
      <w:fldChar w:fldCharType="separate"/>
    </w:r>
    <w:r w:rsidR="00742002" w:rsidRPr="007E2F28">
      <w:instrText>9</w:instrText>
    </w:r>
    <w:r w:rsidRPr="007E2F28">
      <w:fldChar w:fldCharType="end"/>
    </w:r>
    <w:r w:rsidRPr="007E2F28">
      <w:fldChar w:fldCharType="separate"/>
    </w:r>
    <w:r w:rsidR="00742002" w:rsidRPr="007E2F28">
      <w:instrText>0</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18</w:instrText>
    </w:r>
    <w:r w:rsidRPr="007E2F28">
      <w:fldChar w:fldCharType="end"/>
    </w:r>
  </w:p>
  <w:p w:rsidR="00742002" w:rsidRPr="007E2F28" w:rsidRDefault="00DD5CAA" w:rsidP="002A51AA">
    <w:pPr>
      <w:pStyle w:val="SidfotV"/>
      <w:framePr w:w="8957" w:h="283" w:hRule="exact" w:hSpace="0" w:vSpace="0" w:wrap="around" w:xAlign="inside" w:y="13040"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19</w:instrText>
    </w:r>
    <w:r w:rsidRPr="007E2F28">
      <w:fldChar w:fldCharType="end"/>
    </w:r>
    <w:r w:rsidRPr="007E2F28">
      <w:instrText>"</w:instrText>
    </w:r>
    <w:r w:rsidRPr="007E2F28">
      <w:fldChar w:fldCharType="separate"/>
    </w:r>
    <w:r w:rsidR="00742002" w:rsidRPr="007E2F28">
      <w:t>18</w:t>
    </w:r>
  </w:p>
  <w:p w:rsidR="00DD5CAA" w:rsidRPr="007E2F28" w:rsidRDefault="00DD5CAA" w:rsidP="002A51AA">
    <w:pPr>
      <w:pStyle w:val="SidfotH"/>
      <w:framePr w:w="8957" w:h="283" w:hRule="exact" w:hSpace="0" w:vSpace="0" w:wrap="around" w:xAlign="inside" w:y="13040" w:anchorLock="0"/>
    </w:pPr>
    <w:r w:rsidRPr="007E2F28">
      <w:fldChar w:fldCharType="end"/>
    </w:r>
  </w:p>
  <w:p w:rsidR="00DD5CAA" w:rsidRPr="007E2F28" w:rsidRDefault="00DD5CA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2</w:t>
    </w:r>
    <w:r w:rsidRPr="007E2F28">
      <w:fldChar w:fldCharType="end"/>
    </w:r>
  </w:p>
  <w:p w:rsidR="00DD5CAA" w:rsidRPr="007E2F28" w:rsidRDefault="00DD5CAA">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20</w:t>
    </w:r>
    <w:r w:rsidRPr="007E2F28">
      <w:fldChar w:fldCharType="end"/>
    </w:r>
  </w:p>
  <w:p w:rsidR="00DD5CAA" w:rsidRPr="007E2F28" w:rsidRDefault="00DD5CAA">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H"/>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21</w:t>
    </w:r>
    <w:r w:rsidRPr="007E2F28">
      <w:fldChar w:fldCharType="end"/>
    </w:r>
  </w:p>
  <w:p w:rsidR="00DD5CAA" w:rsidRPr="007E2F28" w:rsidRDefault="00DD5CAA">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19</w:instrText>
    </w:r>
    <w:r w:rsidRPr="007E2F28">
      <w:fldChar w:fldCharType="end"/>
    </w:r>
    <w:r w:rsidRPr="007E2F28">
      <w:instrText xml:space="preserve">/2 </w:instrText>
    </w:r>
    <w:r w:rsidRPr="007E2F28">
      <w:fldChar w:fldCharType="separate"/>
    </w:r>
    <w:r w:rsidR="00742002" w:rsidRPr="007E2F28">
      <w:instrText>9,5</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19</w:instrText>
    </w:r>
    <w:r w:rsidRPr="007E2F28">
      <w:fldChar w:fldCharType="end"/>
    </w:r>
    <w:r w:rsidRPr="007E2F28">
      <w:instrText xml:space="preserve">/2) </w:instrText>
    </w:r>
    <w:r w:rsidRPr="007E2F28">
      <w:fldChar w:fldCharType="separate"/>
    </w:r>
    <w:r w:rsidR="00742002" w:rsidRPr="007E2F28">
      <w:instrText>9</w:instrText>
    </w:r>
    <w:r w:rsidRPr="007E2F28">
      <w:fldChar w:fldCharType="end"/>
    </w:r>
    <w:r w:rsidRPr="007E2F28">
      <w:fldChar w:fldCharType="separate"/>
    </w:r>
    <w:r w:rsidR="00742002" w:rsidRPr="007E2F28">
      <w:instrText>0,5</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20</w:instrText>
    </w:r>
    <w:r w:rsidRPr="007E2F28">
      <w:fldChar w:fldCharType="end"/>
    </w:r>
  </w:p>
  <w:p w:rsidR="00DD5CAA" w:rsidRPr="007E2F28" w:rsidRDefault="00DD5CAA">
    <w:pPr>
      <w:pStyle w:val="SidfotH"/>
      <w:framePr w:w="8732" w:h="284" w:hRule="exact" w:hSpace="0" w:vSpace="0" w:wrap="around" w:xAlign="inside" w:y="13042"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19</w:instrText>
    </w:r>
    <w:r w:rsidRPr="007E2F28">
      <w:fldChar w:fldCharType="end"/>
    </w:r>
    <w:r w:rsidRPr="007E2F28">
      <w:instrText>"</w:instrText>
    </w:r>
    <w:r w:rsidRPr="007E2F28">
      <w:fldChar w:fldCharType="separate"/>
    </w:r>
    <w:r w:rsidR="00742002" w:rsidRPr="007E2F28">
      <w:t>19</w:t>
    </w:r>
    <w:r w:rsidRPr="007E2F28">
      <w:fldChar w:fldCharType="end"/>
    </w:r>
  </w:p>
  <w:p w:rsidR="00DD5CAA" w:rsidRPr="007E2F28" w:rsidRDefault="00DD5CAA">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t>66</w:t>
    </w:r>
    <w:r w:rsidRPr="007E2F28">
      <w:fldChar w:fldCharType="end"/>
    </w:r>
  </w:p>
  <w:p w:rsidR="00DD5CAA" w:rsidRPr="007E2F28" w:rsidRDefault="00DD5CAA">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H"/>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t>65</w:t>
    </w:r>
    <w:r w:rsidRPr="007E2F28">
      <w:fldChar w:fldCharType="end"/>
    </w:r>
  </w:p>
  <w:p w:rsidR="00DD5CAA" w:rsidRPr="007E2F28" w:rsidRDefault="00DD5CAA">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20</w:instrText>
    </w:r>
    <w:r w:rsidRPr="007E2F28">
      <w:fldChar w:fldCharType="end"/>
    </w:r>
    <w:r w:rsidRPr="007E2F28">
      <w:instrText xml:space="preserve">/2 </w:instrText>
    </w:r>
    <w:r w:rsidRPr="007E2F28">
      <w:fldChar w:fldCharType="separate"/>
    </w:r>
    <w:r w:rsidR="00742002" w:rsidRPr="007E2F28">
      <w:instrText>10</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20</w:instrText>
    </w:r>
    <w:r w:rsidRPr="007E2F28">
      <w:fldChar w:fldCharType="end"/>
    </w:r>
    <w:r w:rsidRPr="007E2F28">
      <w:instrText xml:space="preserve">/2) </w:instrText>
    </w:r>
    <w:r w:rsidRPr="007E2F28">
      <w:fldChar w:fldCharType="separate"/>
    </w:r>
    <w:r w:rsidR="00742002" w:rsidRPr="007E2F28">
      <w:instrText>10</w:instrText>
    </w:r>
    <w:r w:rsidRPr="007E2F28">
      <w:fldChar w:fldCharType="end"/>
    </w:r>
    <w:r w:rsidRPr="007E2F28">
      <w:fldChar w:fldCharType="separate"/>
    </w:r>
    <w:r w:rsidR="00742002" w:rsidRPr="007E2F28">
      <w:instrText>0</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20</w:instrText>
    </w:r>
    <w:r w:rsidRPr="007E2F28">
      <w:fldChar w:fldCharType="end"/>
    </w:r>
  </w:p>
  <w:p w:rsidR="00742002" w:rsidRPr="007E2F28" w:rsidRDefault="00DD5CAA">
    <w:pPr>
      <w:pStyle w:val="SidfotV"/>
      <w:framePr w:w="8732" w:h="284" w:hRule="exact" w:hSpace="0" w:vSpace="0" w:wrap="around" w:xAlign="inside" w:y="13042"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21</w:instrText>
    </w:r>
    <w:r w:rsidRPr="007E2F28">
      <w:fldChar w:fldCharType="end"/>
    </w:r>
    <w:r w:rsidRPr="007E2F28">
      <w:instrText>"</w:instrText>
    </w:r>
    <w:r w:rsidRPr="007E2F28">
      <w:fldChar w:fldCharType="separate"/>
    </w:r>
    <w:r w:rsidR="00742002" w:rsidRPr="007E2F28">
      <w:t>20</w:t>
    </w:r>
  </w:p>
  <w:p w:rsidR="00DD5CAA" w:rsidRPr="007E2F28" w:rsidRDefault="00DD5CAA">
    <w:pPr>
      <w:pStyle w:val="SidfotH"/>
      <w:framePr w:w="8732" w:h="284" w:hRule="exact" w:hSpace="0" w:vSpace="0" w:wrap="around" w:xAlign="inside" w:y="13042" w:anchorLock="0"/>
    </w:pPr>
    <w:r w:rsidRPr="007E2F28">
      <w:fldChar w:fldCharType="end"/>
    </w:r>
  </w:p>
  <w:p w:rsidR="00DD5CAA" w:rsidRPr="007E2F28" w:rsidRDefault="00DD5CA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H"/>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3</w:t>
    </w:r>
    <w:r w:rsidRPr="007E2F28">
      <w:fldChar w:fldCharType="end"/>
    </w:r>
  </w:p>
  <w:p w:rsidR="00DD5CAA" w:rsidRPr="007E2F28" w:rsidRDefault="00DD5CA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2</w:instrText>
    </w:r>
    <w:r w:rsidRPr="007E2F28">
      <w:fldChar w:fldCharType="end"/>
    </w:r>
    <w:r w:rsidRPr="007E2F28">
      <w:instrText xml:space="preserve">/2 </w:instrText>
    </w:r>
    <w:r w:rsidRPr="007E2F28">
      <w:fldChar w:fldCharType="separate"/>
    </w:r>
    <w:r w:rsidR="00742002" w:rsidRPr="007E2F28">
      <w:instrText>1</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2</w:instrText>
    </w:r>
    <w:r w:rsidRPr="007E2F28">
      <w:fldChar w:fldCharType="end"/>
    </w:r>
    <w:r w:rsidRPr="007E2F28">
      <w:instrText xml:space="preserve">/2) </w:instrText>
    </w:r>
    <w:r w:rsidRPr="007E2F28">
      <w:fldChar w:fldCharType="separate"/>
    </w:r>
    <w:r w:rsidR="00742002" w:rsidRPr="007E2F28">
      <w:instrText>1</w:instrText>
    </w:r>
    <w:r w:rsidRPr="007E2F28">
      <w:fldChar w:fldCharType="end"/>
    </w:r>
    <w:r w:rsidRPr="007E2F28">
      <w:fldChar w:fldCharType="separate"/>
    </w:r>
    <w:r w:rsidR="00742002" w:rsidRPr="007E2F28">
      <w:instrText>0</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2</w:instrText>
    </w:r>
    <w:r w:rsidRPr="007E2F28">
      <w:fldChar w:fldCharType="end"/>
    </w:r>
  </w:p>
  <w:p w:rsidR="00742002" w:rsidRPr="007E2F28" w:rsidRDefault="00DD5CAA">
    <w:pPr>
      <w:pStyle w:val="SidfotV"/>
      <w:framePr w:w="8732" w:h="284" w:hRule="exact" w:hSpace="0" w:vSpace="0" w:wrap="around" w:xAlign="inside" w:y="13042"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1</w:instrText>
    </w:r>
    <w:r w:rsidRPr="007E2F28">
      <w:fldChar w:fldCharType="end"/>
    </w:r>
    <w:r w:rsidRPr="007E2F28">
      <w:instrText>"</w:instrText>
    </w:r>
    <w:r w:rsidRPr="007E2F28">
      <w:fldChar w:fldCharType="separate"/>
    </w:r>
    <w:r w:rsidR="00742002" w:rsidRPr="007E2F28">
      <w:t>2</w:t>
    </w:r>
  </w:p>
  <w:p w:rsidR="00DD5CAA" w:rsidRPr="007E2F28" w:rsidRDefault="00DD5CAA">
    <w:pPr>
      <w:pStyle w:val="SidfotH"/>
      <w:framePr w:w="8732" w:h="284" w:hRule="exact" w:hSpace="0" w:vSpace="0" w:wrap="around" w:xAlign="inside" w:y="13042" w:anchorLock="0"/>
    </w:pPr>
    <w:r w:rsidRPr="007E2F28">
      <w:fldChar w:fldCharType="end"/>
    </w:r>
  </w:p>
  <w:p w:rsidR="00DD5CAA" w:rsidRPr="007E2F28" w:rsidRDefault="00DD5CA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4</w:t>
    </w:r>
    <w:r w:rsidRPr="007E2F28">
      <w:fldChar w:fldCharType="end"/>
    </w:r>
  </w:p>
  <w:p w:rsidR="00DD5CAA" w:rsidRPr="007E2F28" w:rsidRDefault="00DD5CA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H"/>
      <w:framePr w:w="8732" w:h="284" w:hRule="exact" w:hSpace="0" w:vSpace="0" w:wrap="around" w:xAlign="inside" w:y="13042" w:anchorLock="0"/>
    </w:pP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t>3</w:t>
    </w:r>
    <w:r w:rsidRPr="007E2F28">
      <w:fldChar w:fldCharType="end"/>
    </w:r>
  </w:p>
  <w:p w:rsidR="00DD5CAA" w:rsidRPr="007E2F28" w:rsidRDefault="00DD5CA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fotV"/>
      <w:framePr w:w="8732" w:h="284" w:hRule="exact" w:hSpace="0" w:vSpace="0" w:wrap="around" w:xAlign="inside" w:y="13042" w:anchorLock="0"/>
    </w:pPr>
    <w:r w:rsidRPr="007E2F28">
      <w:fldChar w:fldCharType="begin" w:fldLock="1"/>
    </w:r>
    <w:r w:rsidRPr="007E2F28">
      <w:instrText xml:space="preserve"> if </w:instrText>
    </w:r>
    <w:r w:rsidRPr="007E2F28">
      <w:fldChar w:fldCharType="begin" w:fldLock="1"/>
    </w:r>
    <w:r w:rsidRPr="007E2F28">
      <w:instrText xml:space="preserve"> = </w:instrText>
    </w:r>
    <w:r w:rsidRPr="007E2F28">
      <w:fldChar w:fldCharType="begin" w:fldLock="1"/>
    </w:r>
    <w:r w:rsidRPr="007E2F28">
      <w:instrText xml:space="preserve"> = </w:instrText>
    </w:r>
    <w:r w:rsidRPr="007E2F28">
      <w:fldChar w:fldCharType="begin" w:fldLock="1"/>
    </w:r>
    <w:r w:rsidRPr="007E2F28">
      <w:instrText xml:space="preserve"> page</w:instrText>
    </w:r>
    <w:r w:rsidRPr="007E2F28">
      <w:fldChar w:fldCharType="separate"/>
    </w:r>
    <w:r w:rsidR="00742002" w:rsidRPr="007E2F28">
      <w:instrText>3</w:instrText>
    </w:r>
    <w:r w:rsidRPr="007E2F28">
      <w:fldChar w:fldCharType="end"/>
    </w:r>
    <w:r w:rsidRPr="007E2F28">
      <w:instrText xml:space="preserve">/2 </w:instrText>
    </w:r>
    <w:r w:rsidRPr="007E2F28">
      <w:fldChar w:fldCharType="separate"/>
    </w:r>
    <w:r w:rsidR="00742002" w:rsidRPr="007E2F28">
      <w:instrText>1,5</w:instrText>
    </w:r>
    <w:r w:rsidRPr="007E2F28">
      <w:fldChar w:fldCharType="end"/>
    </w:r>
    <w:r w:rsidRPr="007E2F28">
      <w:instrText xml:space="preserve"> - </w:instrText>
    </w:r>
    <w:r w:rsidRPr="007E2F28">
      <w:fldChar w:fldCharType="begin" w:fldLock="1"/>
    </w:r>
    <w:r w:rsidRPr="007E2F28">
      <w:instrText xml:space="preserve"> = int(</w:instrText>
    </w:r>
    <w:r w:rsidRPr="007E2F28">
      <w:fldChar w:fldCharType="begin" w:fldLock="1"/>
    </w:r>
    <w:r w:rsidRPr="007E2F28">
      <w:instrText xml:space="preserve"> page</w:instrText>
    </w:r>
    <w:r w:rsidRPr="007E2F28">
      <w:fldChar w:fldCharType="separate"/>
    </w:r>
    <w:r w:rsidR="00742002" w:rsidRPr="007E2F28">
      <w:instrText>3</w:instrText>
    </w:r>
    <w:r w:rsidRPr="007E2F28">
      <w:fldChar w:fldCharType="end"/>
    </w:r>
    <w:r w:rsidRPr="007E2F28">
      <w:instrText xml:space="preserve">/2) </w:instrText>
    </w:r>
    <w:r w:rsidRPr="007E2F28">
      <w:fldChar w:fldCharType="separate"/>
    </w:r>
    <w:r w:rsidR="00742002" w:rsidRPr="007E2F28">
      <w:instrText>1</w:instrText>
    </w:r>
    <w:r w:rsidRPr="007E2F28">
      <w:fldChar w:fldCharType="end"/>
    </w:r>
    <w:r w:rsidRPr="007E2F28">
      <w:fldChar w:fldCharType="separate"/>
    </w:r>
    <w:r w:rsidR="00742002" w:rsidRPr="007E2F28">
      <w:instrText>0,5</w:instrText>
    </w:r>
    <w:r w:rsidRPr="007E2F28">
      <w:fldChar w:fldCharType="end"/>
    </w:r>
    <w:r w:rsidRPr="007E2F28">
      <w:instrText xml:space="preserve"> = 0 "</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Pr="007E2F28">
      <w:instrText>4</w:instrText>
    </w:r>
    <w:r w:rsidRPr="007E2F28">
      <w:fldChar w:fldCharType="end"/>
    </w:r>
  </w:p>
  <w:p w:rsidR="00DD5CAA" w:rsidRPr="007E2F28" w:rsidRDefault="00DD5CAA">
    <w:pPr>
      <w:pStyle w:val="SidfotH"/>
      <w:framePr w:w="8732" w:h="284" w:hRule="exact" w:hSpace="0" w:vSpace="0" w:wrap="around" w:xAlign="inside" w:y="13042" w:anchorLock="0"/>
    </w:pPr>
    <w:r w:rsidRPr="007E2F28">
      <w:instrText>""</w:instrText>
    </w:r>
    <w:r w:rsidRPr="007E2F28">
      <w:fldChar w:fldCharType="begin" w:fldLock="1"/>
    </w:r>
    <w:r w:rsidRPr="007E2F28">
      <w:instrText xml:space="preserve"> P</w:instrText>
    </w:r>
    <w:r w:rsidRPr="007E2F28">
      <w:instrText>A</w:instrText>
    </w:r>
    <w:r w:rsidRPr="007E2F28">
      <w:instrText xml:space="preserve">GE </w:instrText>
    </w:r>
    <w:r w:rsidRPr="007E2F28">
      <w:fldChar w:fldCharType="separate"/>
    </w:r>
    <w:r w:rsidR="00742002" w:rsidRPr="007E2F28">
      <w:instrText>3</w:instrText>
    </w:r>
    <w:r w:rsidRPr="007E2F28">
      <w:fldChar w:fldCharType="end"/>
    </w:r>
    <w:r w:rsidRPr="007E2F28">
      <w:instrText>"</w:instrText>
    </w:r>
    <w:r w:rsidRPr="007E2F28">
      <w:fldChar w:fldCharType="separate"/>
    </w:r>
    <w:r w:rsidR="00742002" w:rsidRPr="007E2F28">
      <w:t>3</w:t>
    </w:r>
    <w:r w:rsidRPr="007E2F28">
      <w:fldChar w:fldCharType="end"/>
    </w:r>
  </w:p>
  <w:p w:rsidR="00DD5CAA" w:rsidRPr="007E2F28" w:rsidRDefault="00DD5C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972" w:rsidRPr="007E2F28" w:rsidRDefault="00FD2972">
      <w:r w:rsidRPr="007E2F28">
        <w:separator/>
      </w:r>
    </w:p>
  </w:footnote>
  <w:footnote w:type="continuationSeparator" w:id="0">
    <w:p w:rsidR="00FD2972" w:rsidRPr="007E2F28" w:rsidRDefault="00FD2972">
      <w:r w:rsidRPr="007E2F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 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BetänkandeNr</w:instrText>
    </w:r>
    <w:r w:rsidRPr="007E2F28">
      <w:rPr>
        <w:rStyle w:val="SidhuvudUtskott"/>
      </w:rPr>
      <w:fldChar w:fldCharType="separate"/>
    </w:r>
    <w:r w:rsidRPr="007E2F28">
      <w:rPr>
        <w:rStyle w:val="SidhuvudUtskott"/>
      </w:rPr>
      <w:t>1</w:t>
    </w:r>
    <w:r w:rsidRPr="007E2F28">
      <w:rPr>
        <w:rStyle w:val="SidhuvudUtskott"/>
      </w:rPr>
      <w:fldChar w:fldCharType="end"/>
    </w:r>
    <w:r w:rsidRPr="007E2F28">
      <w:t xml:space="preserve">     </w:t>
    </w:r>
    <w:r w:rsidRPr="007E2F28">
      <w:rPr>
        <w:rStyle w:val="SidhuvudBilaga"/>
      </w:rPr>
      <w:t xml:space="preserve"> </w:t>
    </w: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Sammanfattning</w:t>
    </w:r>
    <w:r w:rsidRPr="007E2F28">
      <w:rPr>
        <w:rStyle w:val="SidhuvudRubrikReferens"/>
      </w:rPr>
      <w:fldChar w:fldCharType="end"/>
    </w:r>
  </w:p>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Status</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    </w:instrText>
    </w:r>
    <w:r w:rsidRPr="007E2F28">
      <w:rPr>
        <w:rStyle w:val="SidhuvudUtskott"/>
      </w:rPr>
      <w:fldChar w:fldCharType="begin" w:fldLock="1"/>
    </w:r>
    <w:r w:rsidRPr="007E2F28">
      <w:rPr>
        <w:rStyle w:val="SidhuvudUtskott"/>
      </w:rPr>
      <w:instrText xml:space="preserve"> PRINTDATE \@ "yyyy-MM-dd HH.mm"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p>
  <w:p w:rsidR="00DD5CAA" w:rsidRPr="007E2F28" w:rsidRDefault="00DD5CA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 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BetänkandeNr</w:instrText>
    </w:r>
    <w:r w:rsidRPr="007E2F28">
      <w:rPr>
        <w:rStyle w:val="SidhuvudUtskott"/>
      </w:rPr>
      <w:fldChar w:fldCharType="separate"/>
    </w:r>
    <w:r w:rsidRPr="007E2F28">
      <w:rPr>
        <w:rStyle w:val="SidhuvudUtskott"/>
      </w:rPr>
      <w:t>1</w:t>
    </w:r>
    <w:r w:rsidRPr="007E2F28">
      <w:rPr>
        <w:rStyle w:val="SidhuvudUtskott"/>
      </w:rPr>
      <w:fldChar w:fldCharType="end"/>
    </w:r>
    <w:r w:rsidRPr="007E2F28">
      <w:t xml:space="preserve">     </w:t>
    </w:r>
    <w:r w:rsidRPr="007E2F28">
      <w:rPr>
        <w:rStyle w:val="SidhuvudBilaga"/>
      </w:rPr>
      <w:t xml:space="preserve"> </w:t>
    </w: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1 Framväxten av samarbetet inom OSSE</w:t>
    </w:r>
    <w:r w:rsidRPr="007E2F28">
      <w:rPr>
        <w:rStyle w:val="SidhuvudRubrikReferens"/>
      </w:rPr>
      <w:fldChar w:fldCharType="end"/>
    </w:r>
  </w:p>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Status</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    </w:instrText>
    </w:r>
    <w:r w:rsidRPr="007E2F28">
      <w:rPr>
        <w:rStyle w:val="SidhuvudUtskott"/>
      </w:rPr>
      <w:fldChar w:fldCharType="begin" w:fldLock="1"/>
    </w:r>
    <w:r w:rsidRPr="007E2F28">
      <w:rPr>
        <w:rStyle w:val="SidhuvudUtskott"/>
      </w:rPr>
      <w:instrText xml:space="preserve"> PRINTDATE \@ "yyyy-MM-dd HH.mm"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p>
  <w:p w:rsidR="00DD5CAA" w:rsidRPr="007E2F28" w:rsidRDefault="00DD5CA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742002">
    <w:pPr>
      <w:pStyle w:val="SidhuvudKantUdda"/>
      <w:framePr w:w="8732" w:h="567" w:hRule="exact" w:vSpace="0" w:wrap="around" w:vAnchor="page" w:y="341" w:anchorLock="0"/>
    </w:pPr>
    <w:r w:rsidRPr="007E2F28">
      <w:rPr>
        <w:rStyle w:val="SidhuvudRubrikReferens"/>
      </w:rPr>
      <w:t>2 Den parlamentariska dimensionen inom OSSE</w:t>
    </w:r>
    <w:r w:rsidR="00DD5CAA" w:rsidRPr="007E2F28">
      <w:rPr>
        <w:rStyle w:val="SidhuvudBilaga"/>
      </w:rPr>
      <w:t xml:space="preserve"> </w:t>
    </w:r>
    <w:r w:rsidR="00DD5CAA" w:rsidRPr="007E2F28">
      <w:t xml:space="preserve">     </w:t>
    </w:r>
    <w:r w:rsidR="00DD5CAA" w:rsidRPr="007E2F28">
      <w:rPr>
        <w:rStyle w:val="SidhuvudUtskott"/>
      </w:rPr>
      <w:t>2007/08:OSSE1</w:t>
    </w:r>
  </w:p>
  <w:p w:rsidR="00DD5CAA" w:rsidRPr="007E2F28" w:rsidRDefault="00DD5CAA">
    <w:pPr>
      <w:pStyle w:val="SidhuvudKantUdda"/>
      <w:framePr w:w="8732" w:h="567" w:hRule="exact" w:vSpace="0" w:wrap="around" w:vAnchor="page" w:y="341" w:anchorLock="0"/>
    </w:pPr>
  </w:p>
  <w:p w:rsidR="00DD5CAA" w:rsidRPr="007E2F28" w:rsidRDefault="00DD5CA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pPr>
      <w:pStyle w:val="SidhuvudKantJmn"/>
      <w:framePr w:w="8732" w:h="567" w:hRule="exact" w:vSpace="0" w:wrap="around" w:vAnchor="page" w:y="341" w:anchorLock="0"/>
    </w:pPr>
    <w:r w:rsidRPr="007E2F28">
      <w:rPr>
        <w:rStyle w:val="SidhuvudUtskott"/>
      </w:rPr>
      <w:t>2007/08:OSSE1</w:t>
    </w:r>
    <w:r w:rsidRPr="007E2F28">
      <w:t xml:space="preserve">    </w:t>
    </w:r>
  </w:p>
  <w:p w:rsidR="00742002" w:rsidRPr="007E2F28" w:rsidRDefault="00742002">
    <w:pPr>
      <w:pStyle w:val="SidhuvudKantJmn"/>
      <w:framePr w:w="8732" w:h="567" w:hRule="exact" w:vSpace="0" w:wrap="around" w:vAnchor="page" w:y="341" w:anchorLock="0"/>
    </w:pPr>
  </w:p>
  <w:p w:rsidR="00DD5CAA" w:rsidRPr="007E2F28" w:rsidRDefault="00742002">
    <w:pPr>
      <w:pStyle w:val="SidhuvudKantUdda"/>
      <w:framePr w:w="8732" w:h="567" w:hRule="exact" w:vSpace="0" w:wrap="around" w:vAnchor="page" w:y="341" w:anchorLock="0"/>
    </w:pPr>
    <w:r w:rsidRPr="007E2F28">
      <w:rPr>
        <w:rStyle w:val="SidhuvudRubrikReferens"/>
        <w:smallCaps w:val="0"/>
      </w:rPr>
      <w:t xml:space="preserve"> </w:t>
    </w:r>
  </w:p>
  <w:p w:rsidR="00DD5CAA" w:rsidRPr="007E2F28" w:rsidRDefault="00DD5CA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 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BetänkandeNr</w:instrText>
    </w:r>
    <w:r w:rsidRPr="007E2F28">
      <w:rPr>
        <w:rStyle w:val="SidhuvudUtskott"/>
      </w:rPr>
      <w:fldChar w:fldCharType="separate"/>
    </w:r>
    <w:r w:rsidRPr="007E2F28">
      <w:rPr>
        <w:rStyle w:val="SidhuvudUtskott"/>
      </w:rPr>
      <w:t>1</w:t>
    </w:r>
    <w:r w:rsidRPr="007E2F28">
      <w:rPr>
        <w:rStyle w:val="SidhuvudUtskott"/>
      </w:rPr>
      <w:fldChar w:fldCharType="end"/>
    </w:r>
    <w:r w:rsidRPr="007E2F28">
      <w:t xml:space="preserve">     </w:t>
    </w:r>
    <w:r w:rsidRPr="007E2F28">
      <w:rPr>
        <w:rStyle w:val="SidhuvudBilaga"/>
      </w:rPr>
      <w:t xml:space="preserve"> </w:t>
    </w: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2 Den parlamentariska dimensionen inom OSSE</w:t>
    </w:r>
    <w:r w:rsidRPr="007E2F28">
      <w:rPr>
        <w:rStyle w:val="SidhuvudRubrikReferens"/>
      </w:rPr>
      <w:fldChar w:fldCharType="end"/>
    </w:r>
  </w:p>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Status</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    </w:instrText>
    </w:r>
    <w:r w:rsidRPr="007E2F28">
      <w:rPr>
        <w:rStyle w:val="SidhuvudUtskott"/>
      </w:rPr>
      <w:fldChar w:fldCharType="begin" w:fldLock="1"/>
    </w:r>
    <w:r w:rsidRPr="007E2F28">
      <w:rPr>
        <w:rStyle w:val="SidhuvudUtskott"/>
      </w:rPr>
      <w:instrText xml:space="preserve"> PRINTDATE \@ "yyyy-MM-dd HH.mm"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p>
  <w:p w:rsidR="00DD5CAA" w:rsidRPr="007E2F28" w:rsidRDefault="00DD5CA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742002">
    <w:pPr>
      <w:pStyle w:val="SidhuvudKantUdda"/>
      <w:framePr w:w="8732" w:h="567" w:hRule="exact" w:vSpace="0" w:wrap="around" w:vAnchor="page" w:y="341" w:anchorLock="0"/>
    </w:pPr>
    <w:r w:rsidRPr="007E2F28">
      <w:rPr>
        <w:rStyle w:val="SidhuvudRubrikReferens"/>
      </w:rPr>
      <w:t>3 Den svenska delegationen</w:t>
    </w:r>
    <w:r w:rsidR="00DD5CAA" w:rsidRPr="007E2F28">
      <w:rPr>
        <w:rStyle w:val="SidhuvudBilaga"/>
      </w:rPr>
      <w:t xml:space="preserve"> </w:t>
    </w:r>
    <w:r w:rsidR="00DD5CAA" w:rsidRPr="007E2F28">
      <w:t xml:space="preserve">     </w:t>
    </w:r>
    <w:r w:rsidR="00DD5CAA" w:rsidRPr="007E2F28">
      <w:rPr>
        <w:rStyle w:val="SidhuvudUtskott"/>
      </w:rPr>
      <w:t>2007/08:OSSE1</w:t>
    </w:r>
  </w:p>
  <w:p w:rsidR="00DD5CAA" w:rsidRPr="007E2F28" w:rsidRDefault="00DD5CAA">
    <w:pPr>
      <w:pStyle w:val="SidhuvudKantUdda"/>
      <w:framePr w:w="8732" w:h="567" w:hRule="exact" w:vSpace="0" w:wrap="around" w:vAnchor="page" w:y="341" w:anchorLock="0"/>
    </w:pPr>
  </w:p>
  <w:p w:rsidR="00DD5CAA" w:rsidRPr="007E2F28" w:rsidRDefault="00DD5CA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pPr>
      <w:pStyle w:val="SidhuvudKantJmn"/>
      <w:framePr w:w="8732" w:h="567" w:hRule="exact" w:vSpace="0" w:wrap="around" w:vAnchor="page" w:y="341" w:anchorLock="0"/>
    </w:pPr>
    <w:r w:rsidRPr="007E2F28">
      <w:rPr>
        <w:rStyle w:val="SidhuvudUtskott"/>
      </w:rPr>
      <w:t>2007/08:OSSE1</w:t>
    </w:r>
    <w:r w:rsidRPr="007E2F28">
      <w:t xml:space="preserve">    </w:t>
    </w:r>
  </w:p>
  <w:p w:rsidR="00742002" w:rsidRPr="007E2F28" w:rsidRDefault="00742002">
    <w:pPr>
      <w:pStyle w:val="SidhuvudKantJmn"/>
      <w:framePr w:w="8732" w:h="567" w:hRule="exact" w:vSpace="0" w:wrap="around" w:vAnchor="page" w:y="341" w:anchorLock="0"/>
    </w:pPr>
  </w:p>
  <w:p w:rsidR="00DD5CAA" w:rsidRPr="007E2F28" w:rsidRDefault="00742002">
    <w:pPr>
      <w:pStyle w:val="SidhuvudKantUdda"/>
      <w:framePr w:w="8732" w:h="567" w:hRule="exact" w:vSpace="0" w:wrap="around" w:vAnchor="page" w:y="341" w:anchorLock="0"/>
    </w:pPr>
    <w:r w:rsidRPr="007E2F28">
      <w:rPr>
        <w:rStyle w:val="SidhuvudRubrikReferens"/>
        <w:smallCaps w:val="0"/>
      </w:rPr>
      <w:t xml:space="preserve"> </w:t>
    </w:r>
  </w:p>
  <w:p w:rsidR="00DD5CAA" w:rsidRPr="007E2F28" w:rsidRDefault="00DD5CA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Jmn"/>
      <w:framePr w:w="8732" w:h="567" w:hRule="exact" w:vSpace="0" w:wrap="around" w:vAnchor="page" w:y="341" w:anchorLock="0"/>
    </w:pPr>
    <w:r w:rsidRPr="007E2F28">
      <w:rPr>
        <w:rStyle w:val="SidhuvudUtskott"/>
      </w:rPr>
      <w:t>2007/08:OSSE1</w:t>
    </w:r>
    <w:r w:rsidRPr="007E2F28">
      <w:t xml:space="preserve">     </w:t>
    </w:r>
    <w:r w:rsidRPr="007E2F28">
      <w:rPr>
        <w:rStyle w:val="SidhuvudBilaga"/>
      </w:rPr>
      <w:t xml:space="preserve"> </w:t>
    </w:r>
    <w:r w:rsidR="00742002" w:rsidRPr="007E2F28">
      <w:rPr>
        <w:rStyle w:val="SidhuvudRubrikReferens"/>
      </w:rPr>
      <w:t>4 Verksamheten under 2007</w:t>
    </w:r>
  </w:p>
  <w:p w:rsidR="00DD5CAA" w:rsidRPr="007E2F28" w:rsidRDefault="00DD5CAA">
    <w:pPr>
      <w:pStyle w:val="SidhuvudKantJmn"/>
      <w:framePr w:w="8732" w:h="567" w:hRule="exact" w:vSpace="0" w:wrap="around" w:vAnchor="page" w:y="341" w:anchorLock="0"/>
    </w:pPr>
  </w:p>
  <w:p w:rsidR="00DD5CAA" w:rsidRPr="007E2F28" w:rsidRDefault="00DD5CA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742002">
    <w:pPr>
      <w:pStyle w:val="SidhuvudKantUdda"/>
      <w:framePr w:w="8732" w:h="567" w:hRule="exact" w:vSpace="0" w:wrap="around" w:vAnchor="page" w:y="341" w:anchorLock="0"/>
    </w:pPr>
    <w:r w:rsidRPr="007E2F28">
      <w:rPr>
        <w:rStyle w:val="SidhuvudRubrikReferens"/>
      </w:rPr>
      <w:t>4 Verksamheten under 2007</w:t>
    </w:r>
    <w:r w:rsidR="00DD5CAA" w:rsidRPr="007E2F28">
      <w:rPr>
        <w:rStyle w:val="SidhuvudBilaga"/>
      </w:rPr>
      <w:t xml:space="preserve"> </w:t>
    </w:r>
    <w:r w:rsidR="00DD5CAA" w:rsidRPr="007E2F28">
      <w:t xml:space="preserve">     </w:t>
    </w:r>
    <w:r w:rsidR="00DD5CAA" w:rsidRPr="007E2F28">
      <w:rPr>
        <w:rStyle w:val="SidhuvudUtskott"/>
      </w:rPr>
      <w:t>2007/08:OSSE1</w:t>
    </w:r>
  </w:p>
  <w:p w:rsidR="00DD5CAA" w:rsidRPr="007E2F28" w:rsidRDefault="00DD5CAA">
    <w:pPr>
      <w:pStyle w:val="SidhuvudKantUdda"/>
      <w:framePr w:w="8732" w:h="567" w:hRule="exact" w:vSpace="0" w:wrap="around" w:vAnchor="page" w:y="341" w:anchorLock="0"/>
    </w:pPr>
  </w:p>
  <w:p w:rsidR="00DD5CAA" w:rsidRPr="007E2F28" w:rsidRDefault="00DD5CA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pPr>
      <w:pStyle w:val="SidhuvudKantJmn"/>
      <w:framePr w:w="8732" w:h="567" w:hRule="exact" w:vSpace="0" w:wrap="around" w:vAnchor="page" w:y="341" w:anchorLock="0"/>
    </w:pPr>
    <w:r w:rsidRPr="007E2F28">
      <w:rPr>
        <w:rStyle w:val="SidhuvudUtskott"/>
      </w:rPr>
      <w:t>2007/08:OSSE1</w:t>
    </w:r>
    <w:r w:rsidRPr="007E2F28">
      <w:t xml:space="preserve">    </w:t>
    </w:r>
  </w:p>
  <w:p w:rsidR="00742002" w:rsidRPr="007E2F28" w:rsidRDefault="00742002">
    <w:pPr>
      <w:pStyle w:val="SidhuvudKantJmn"/>
      <w:framePr w:w="8732" w:h="567" w:hRule="exact" w:vSpace="0" w:wrap="around" w:vAnchor="page" w:y="341" w:anchorLock="0"/>
    </w:pPr>
  </w:p>
  <w:p w:rsidR="00DD5CAA" w:rsidRPr="007E2F28" w:rsidRDefault="00742002">
    <w:pPr>
      <w:pStyle w:val="SidhuvudKantUdda"/>
      <w:framePr w:w="8732" w:h="567" w:hRule="exact" w:vSpace="0" w:wrap="around" w:vAnchor="page" w:y="341" w:anchorLock="0"/>
    </w:pPr>
    <w:r w:rsidRPr="007E2F28">
      <w:rPr>
        <w:rStyle w:val="SidhuvudRubrikReferens"/>
        <w:smallCaps w:val="0"/>
      </w:rPr>
      <w:t xml:space="preserve"> </w:t>
    </w:r>
  </w:p>
  <w:p w:rsidR="00DD5CAA" w:rsidRPr="007E2F28" w:rsidRDefault="00DD5CA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 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BetänkandeNr</w:instrText>
    </w:r>
    <w:r w:rsidRPr="007E2F28">
      <w:rPr>
        <w:rStyle w:val="SidhuvudUtskott"/>
      </w:rPr>
      <w:fldChar w:fldCharType="separate"/>
    </w:r>
    <w:r w:rsidRPr="007E2F28">
      <w:rPr>
        <w:rStyle w:val="SidhuvudUtskott"/>
      </w:rPr>
      <w:t>1</w:t>
    </w:r>
    <w:r w:rsidRPr="007E2F28">
      <w:rPr>
        <w:rStyle w:val="SidhuvudUtskott"/>
      </w:rPr>
      <w:fldChar w:fldCharType="end"/>
    </w:r>
    <w:r w:rsidRPr="007E2F28">
      <w:t xml:space="preserve">     </w:t>
    </w:r>
    <w:r w:rsidRPr="007E2F28">
      <w:rPr>
        <w:rStyle w:val="SidhuvudBilaga"/>
      </w:rPr>
      <w:t xml:space="preserve"> </w:t>
    </w: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4 Verksamheten under 2007</w:t>
    </w:r>
    <w:r w:rsidRPr="007E2F28">
      <w:rPr>
        <w:rStyle w:val="SidhuvudRubrikReferens"/>
      </w:rPr>
      <w:fldChar w:fldCharType="end"/>
    </w:r>
  </w:p>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Status</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    </w:instrText>
    </w:r>
    <w:r w:rsidRPr="007E2F28">
      <w:rPr>
        <w:rStyle w:val="SidhuvudUtskott"/>
      </w:rPr>
      <w:fldChar w:fldCharType="begin" w:fldLock="1"/>
    </w:r>
    <w:r w:rsidRPr="007E2F28">
      <w:rPr>
        <w:rStyle w:val="SidhuvudUtskott"/>
      </w:rPr>
      <w:instrText xml:space="preserve"> PRINTDATE \@ "yyyy-MM-dd HH.mm"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p>
  <w:p w:rsidR="00DD5CAA" w:rsidRPr="007E2F28" w:rsidRDefault="00DD5CA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Udda"/>
      <w:framePr w:w="8732" w:h="567" w:hRule="exact" w:vSpace="0" w:wrap="around" w:vAnchor="page" w:y="341" w:anchorLock="0"/>
    </w:pP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Sammanfattning</w:t>
    </w:r>
    <w:r w:rsidRPr="007E2F28">
      <w:rPr>
        <w:rStyle w:val="SidhuvudRubrikReferens"/>
      </w:rPr>
      <w:fldChar w:fldCharType="end"/>
    </w:r>
    <w:r w:rsidRPr="007E2F28">
      <w:rPr>
        <w:rStyle w:val="SidhuvudBilaga"/>
      </w:rPr>
      <w:t xml:space="preserve"> </w:t>
    </w:r>
    <w:r w:rsidRPr="007E2F28">
      <w:t xml:space="preserve">     </w:t>
    </w: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w:instrText>
    </w:r>
    <w:r w:rsidRPr="007E2F28">
      <w:instrText xml:space="preserve"> </w:instrText>
    </w:r>
    <w:r w:rsidRPr="007E2F28">
      <w:rPr>
        <w:rStyle w:val="SidhuvudUtskott"/>
      </w:rPr>
      <w:instrText>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w:instrText>
    </w:r>
    <w:r w:rsidRPr="007E2F28">
      <w:rPr>
        <w:rStyle w:val="SidhuvudUtskott"/>
      </w:rPr>
      <w:instrText>n</w:instrText>
    </w:r>
    <w:r w:rsidRPr="007E2F28">
      <w:rPr>
        <w:rStyle w:val="SidhuvudUtskott"/>
      </w:rPr>
      <w:instrText>kandeNr</w:instrText>
    </w:r>
    <w:r w:rsidRPr="007E2F28">
      <w:rPr>
        <w:rStyle w:val="SidhuvudUtskott"/>
      </w:rPr>
      <w:fldChar w:fldCharType="separate"/>
    </w:r>
    <w:r w:rsidRPr="007E2F28">
      <w:rPr>
        <w:rStyle w:val="SidhuvudUtskott"/>
      </w:rPr>
      <w:t>1</w:t>
    </w:r>
    <w:r w:rsidRPr="007E2F28">
      <w:rPr>
        <w:rStyle w:val="SidhuvudUtskott"/>
      </w:rPr>
      <w:fldChar w:fldCharType="end"/>
    </w:r>
  </w:p>
  <w:p w:rsidR="00DD5CAA" w:rsidRPr="007E2F28" w:rsidRDefault="00DD5CAA">
    <w:pPr>
      <w:pStyle w:val="SidhuvudKantUdda"/>
      <w:framePr w:w="8732" w:h="567" w:hRule="exact" w:vSpace="0" w:wrap="around" w:vAnchor="page" w:y="341" w:anchorLock="0"/>
    </w:pP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w:instrText>
    </w:r>
    <w:r w:rsidRPr="007E2F28">
      <w:rPr>
        <w:rStyle w:val="SidhuvudUtskott"/>
      </w:rPr>
      <w:fldChar w:fldCharType="begin" w:fldLock="1"/>
    </w:r>
    <w:r w:rsidRPr="007E2F28">
      <w:rPr>
        <w:rStyle w:val="SidhuvudUtskott"/>
      </w:rPr>
      <w:instrText xml:space="preserve"> PRINTDATE \@ "yyyy-MM-dd HH.mm    "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w:instrText>
    </w:r>
    <w:r w:rsidRPr="007E2F28">
      <w:rPr>
        <w:rStyle w:val="SidhuvudUtskott"/>
      </w:rPr>
      <w:instrText>O</w:instrText>
    </w:r>
    <w:r w:rsidRPr="007E2F28">
      <w:rPr>
        <w:rStyle w:val="SidhuvudUtskott"/>
      </w:rPr>
      <w:instrText>PERTY Status</w:instrText>
    </w:r>
    <w:r w:rsidRPr="007E2F28">
      <w:rPr>
        <w:rStyle w:val="SidhuvudUtskott"/>
      </w:rPr>
      <w:fldChar w:fldCharType="end"/>
    </w:r>
  </w:p>
  <w:p w:rsidR="00DD5CAA" w:rsidRPr="007E2F28" w:rsidRDefault="00DD5CA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Udda"/>
      <w:framePr w:w="8732" w:h="567" w:hRule="exact" w:vSpace="0" w:wrap="around" w:vAnchor="page" w:y="341" w:anchorLock="0"/>
    </w:pP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4 Verksamheten under 2007</w:t>
    </w:r>
    <w:r w:rsidRPr="007E2F28">
      <w:rPr>
        <w:rStyle w:val="SidhuvudRubrikReferens"/>
      </w:rPr>
      <w:fldChar w:fldCharType="end"/>
    </w:r>
    <w:r w:rsidRPr="007E2F28">
      <w:rPr>
        <w:rStyle w:val="SidhuvudBilaga"/>
      </w:rPr>
      <w:t xml:space="preserve"> </w:t>
    </w:r>
    <w:r w:rsidRPr="007E2F28">
      <w:t xml:space="preserve">     </w:t>
    </w: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w:instrText>
    </w:r>
    <w:r w:rsidRPr="007E2F28">
      <w:instrText xml:space="preserve"> </w:instrText>
    </w:r>
    <w:r w:rsidRPr="007E2F28">
      <w:rPr>
        <w:rStyle w:val="SidhuvudUtskott"/>
      </w:rPr>
      <w:instrText>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w:instrText>
    </w:r>
    <w:r w:rsidRPr="007E2F28">
      <w:rPr>
        <w:rStyle w:val="SidhuvudUtskott"/>
      </w:rPr>
      <w:instrText>n</w:instrText>
    </w:r>
    <w:r w:rsidRPr="007E2F28">
      <w:rPr>
        <w:rStyle w:val="SidhuvudUtskott"/>
      </w:rPr>
      <w:instrText>kandeNr</w:instrText>
    </w:r>
    <w:r w:rsidRPr="007E2F28">
      <w:rPr>
        <w:rStyle w:val="SidhuvudUtskott"/>
      </w:rPr>
      <w:fldChar w:fldCharType="separate"/>
    </w:r>
    <w:r w:rsidRPr="007E2F28">
      <w:rPr>
        <w:rStyle w:val="SidhuvudUtskott"/>
      </w:rPr>
      <w:t>1</w:t>
    </w:r>
    <w:r w:rsidRPr="007E2F28">
      <w:rPr>
        <w:rStyle w:val="SidhuvudUtskott"/>
      </w:rPr>
      <w:fldChar w:fldCharType="end"/>
    </w:r>
  </w:p>
  <w:p w:rsidR="00DD5CAA" w:rsidRPr="007E2F28" w:rsidRDefault="00DD5CAA">
    <w:pPr>
      <w:pStyle w:val="SidhuvudKantUdda"/>
      <w:framePr w:w="8732" w:h="567" w:hRule="exact" w:vSpace="0" w:wrap="around" w:vAnchor="page" w:y="341" w:anchorLock="0"/>
    </w:pP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w:instrText>
    </w:r>
    <w:r w:rsidRPr="007E2F28">
      <w:rPr>
        <w:rStyle w:val="SidhuvudUtskott"/>
      </w:rPr>
      <w:fldChar w:fldCharType="begin" w:fldLock="1"/>
    </w:r>
    <w:r w:rsidRPr="007E2F28">
      <w:rPr>
        <w:rStyle w:val="SidhuvudUtskott"/>
      </w:rPr>
      <w:instrText xml:space="preserve"> PRINTDATE \@ "yyyy-MM-dd HH.mm    "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w:instrText>
    </w:r>
    <w:r w:rsidRPr="007E2F28">
      <w:rPr>
        <w:rStyle w:val="SidhuvudUtskott"/>
      </w:rPr>
      <w:instrText>O</w:instrText>
    </w:r>
    <w:r w:rsidRPr="007E2F28">
      <w:rPr>
        <w:rStyle w:val="SidhuvudUtskott"/>
      </w:rPr>
      <w:instrText>PERTY Status</w:instrText>
    </w:r>
    <w:r w:rsidRPr="007E2F28">
      <w:rPr>
        <w:rStyle w:val="SidhuvudUtskott"/>
      </w:rPr>
      <w:fldChar w:fldCharType="end"/>
    </w:r>
  </w:p>
  <w:p w:rsidR="00DD5CAA" w:rsidRPr="007E2F28" w:rsidRDefault="00DD5CA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pPr>
      <w:pStyle w:val="SidhuvudKantUdda"/>
      <w:framePr w:w="8732" w:h="567" w:hRule="exact" w:vSpace="0" w:wrap="around" w:vAnchor="page" w:y="341" w:anchorLock="0"/>
    </w:pPr>
    <w:r w:rsidRPr="007E2F28">
      <w:t xml:space="preserve">  </w:t>
    </w:r>
    <w:r w:rsidRPr="007E2F28">
      <w:rPr>
        <w:rStyle w:val="SidhuvudUtskott"/>
      </w:rPr>
      <w:t>2007/08:OSSE1</w:t>
    </w:r>
  </w:p>
  <w:p w:rsidR="00DD5CAA" w:rsidRPr="007E2F28" w:rsidRDefault="00DD5CAA">
    <w:pPr>
      <w:pStyle w:val="SidhuvudKantUdda"/>
      <w:framePr w:w="8732" w:h="567" w:hRule="exact" w:vSpace="0" w:wrap="around" w:vAnchor="page" w:y="341" w:anchorLock="0"/>
    </w:pPr>
  </w:p>
  <w:p w:rsidR="00DD5CAA" w:rsidRPr="007E2F28" w:rsidRDefault="00DD5CA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042331">
    <w:pPr>
      <w:pStyle w:val="SidhuvudKantJmn"/>
      <w:framePr w:w="8731" w:h="567" w:hRule="exact" w:vSpace="0" w:wrap="around" w:vAnchor="page" w:y="341" w:anchorLock="0"/>
    </w:pP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 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BetänkandeNr</w:instrText>
    </w:r>
    <w:r w:rsidRPr="007E2F28">
      <w:rPr>
        <w:rStyle w:val="SidhuvudUtskott"/>
      </w:rPr>
      <w:fldChar w:fldCharType="separate"/>
    </w:r>
    <w:r w:rsidRPr="007E2F28">
      <w:rPr>
        <w:rStyle w:val="SidhuvudUtskott"/>
      </w:rPr>
      <w:t>1</w:t>
    </w:r>
    <w:r w:rsidRPr="007E2F28">
      <w:rPr>
        <w:rStyle w:val="SidhuvudUtskott"/>
      </w:rPr>
      <w:fldChar w:fldCharType="end"/>
    </w:r>
    <w:r w:rsidRPr="007E2F28">
      <w:t xml:space="preserve">     </w:t>
    </w:r>
    <w:r w:rsidRPr="007E2F28">
      <w:rPr>
        <w:rStyle w:val="SidhuvudBilaga"/>
      </w:rPr>
      <w:t xml:space="preserve"> </w:t>
    </w: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5 Genus och jämställdhet</w:t>
    </w:r>
    <w:r w:rsidRPr="007E2F28">
      <w:rPr>
        <w:rStyle w:val="SidhuvudRubrikReferens"/>
      </w:rPr>
      <w:fldChar w:fldCharType="end"/>
    </w:r>
  </w:p>
  <w:p w:rsidR="00DD5CAA" w:rsidRPr="007E2F28" w:rsidRDefault="00DD5CAA" w:rsidP="00042331">
    <w:pPr>
      <w:pStyle w:val="SidhuvudKantJmn"/>
      <w:framePr w:w="8731" w:h="567" w:hRule="exact" w:vSpace="0" w:wrap="around" w:vAnchor="page" w:y="341" w:anchorLock="0"/>
    </w:pPr>
    <w:r w:rsidRPr="007E2F28">
      <w:rPr>
        <w:rStyle w:val="SidhuvudUtskott"/>
      </w:rPr>
      <w:fldChar w:fldCharType="begin" w:fldLock="1"/>
    </w:r>
    <w:r w:rsidRPr="007E2F28">
      <w:rPr>
        <w:rStyle w:val="SidhuvudUtskott"/>
      </w:rPr>
      <w:instrText xml:space="preserve"> DOCPROPERTY Status</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    </w:instrText>
    </w:r>
    <w:r w:rsidRPr="007E2F28">
      <w:rPr>
        <w:rStyle w:val="SidhuvudUtskott"/>
      </w:rPr>
      <w:fldChar w:fldCharType="begin" w:fldLock="1"/>
    </w:r>
    <w:r w:rsidRPr="007E2F28">
      <w:rPr>
        <w:rStyle w:val="SidhuvudUtskott"/>
      </w:rPr>
      <w:instrText xml:space="preserve"> PRINTDATE \@ "yyyy-MM-dd HH.mm"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p>
  <w:p w:rsidR="00DD5CAA" w:rsidRPr="007E2F28" w:rsidRDefault="00DD5CA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742002" w:rsidP="00042331">
    <w:pPr>
      <w:pStyle w:val="SidhuvudKantUdda"/>
      <w:framePr w:w="8731" w:h="567" w:hRule="exact" w:vSpace="0" w:wrap="around" w:vAnchor="page" w:y="341" w:anchorLock="0"/>
    </w:pPr>
    <w:r w:rsidRPr="007E2F28">
      <w:rPr>
        <w:rStyle w:val="SidhuvudRubrikReferens"/>
      </w:rPr>
      <w:t>6 Församlingens bidrag till demokratisk utveckling</w:t>
    </w:r>
    <w:r w:rsidR="00DD5CAA" w:rsidRPr="007E2F28">
      <w:rPr>
        <w:rStyle w:val="SidhuvudBilaga"/>
      </w:rPr>
      <w:t xml:space="preserve"> </w:t>
    </w:r>
    <w:r w:rsidR="00DD5CAA" w:rsidRPr="007E2F28">
      <w:t xml:space="preserve">     </w:t>
    </w:r>
    <w:r w:rsidR="00DD5CAA" w:rsidRPr="007E2F28">
      <w:rPr>
        <w:rStyle w:val="SidhuvudUtskott"/>
      </w:rPr>
      <w:t>2007/08:OSSE1</w:t>
    </w:r>
  </w:p>
  <w:p w:rsidR="00DD5CAA" w:rsidRPr="007E2F28" w:rsidRDefault="00DD5CAA" w:rsidP="00042331">
    <w:pPr>
      <w:pStyle w:val="SidhuvudKantUdda"/>
      <w:framePr w:w="8731" w:h="567" w:hRule="exact" w:vSpace="0" w:wrap="around" w:vAnchor="page" w:y="341" w:anchorLock="0"/>
    </w:pPr>
  </w:p>
  <w:p w:rsidR="00DD5CAA" w:rsidRPr="007E2F28" w:rsidRDefault="00DD5CA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rsidP="00042331">
    <w:pPr>
      <w:pStyle w:val="SidhuvudKantJmn"/>
      <w:framePr w:w="8731" w:h="567" w:hRule="exact" w:vSpace="0" w:wrap="around" w:vAnchor="page" w:y="341" w:anchorLock="0"/>
    </w:pPr>
    <w:r w:rsidRPr="007E2F28">
      <w:rPr>
        <w:rStyle w:val="SidhuvudUtskott"/>
      </w:rPr>
      <w:t>2007/08:OSSE1</w:t>
    </w:r>
    <w:r w:rsidRPr="007E2F28">
      <w:t xml:space="preserve">    </w:t>
    </w:r>
  </w:p>
  <w:p w:rsidR="00742002" w:rsidRPr="007E2F28" w:rsidRDefault="00742002" w:rsidP="00042331">
    <w:pPr>
      <w:pStyle w:val="SidhuvudKantJmn"/>
      <w:framePr w:w="8731" w:h="567" w:hRule="exact" w:vSpace="0" w:wrap="around" w:vAnchor="page" w:y="341" w:anchorLock="0"/>
    </w:pPr>
  </w:p>
  <w:p w:rsidR="00DD5CAA" w:rsidRPr="007E2F28" w:rsidRDefault="00742002" w:rsidP="00042331">
    <w:pPr>
      <w:pStyle w:val="SidhuvudKantUdda"/>
      <w:framePr w:w="8731" w:h="567" w:hRule="exact" w:vSpace="0" w:wrap="around" w:vAnchor="page" w:y="341" w:anchorLock="0"/>
    </w:pPr>
    <w:r w:rsidRPr="007E2F28">
      <w:rPr>
        <w:rStyle w:val="SidhuvudRubrikReferens"/>
        <w:smallCaps w:val="0"/>
      </w:rPr>
      <w:t xml:space="preserve"> </w:t>
    </w:r>
  </w:p>
  <w:p w:rsidR="00DD5CAA" w:rsidRPr="007E2F28" w:rsidRDefault="00DD5CA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 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BetänkandeNr</w:instrText>
    </w:r>
    <w:r w:rsidRPr="007E2F28">
      <w:rPr>
        <w:rStyle w:val="SidhuvudUtskott"/>
      </w:rPr>
      <w:fldChar w:fldCharType="separate"/>
    </w:r>
    <w:r w:rsidRPr="007E2F28">
      <w:rPr>
        <w:rStyle w:val="SidhuvudUtskott"/>
      </w:rPr>
      <w:t>1</w:t>
    </w:r>
    <w:r w:rsidRPr="007E2F28">
      <w:rPr>
        <w:rStyle w:val="SidhuvudUtskott"/>
      </w:rPr>
      <w:fldChar w:fldCharType="end"/>
    </w:r>
    <w:r w:rsidRPr="007E2F28">
      <w:t xml:space="preserve">     </w:t>
    </w:r>
    <w:r w:rsidRPr="007E2F28">
      <w:rPr>
        <w:rStyle w:val="SidhuvudBilaga"/>
      </w:rPr>
      <w:t xml:space="preserve"> </w:t>
    </w: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6 Församlingens bidrag till demokratisk utveckling</w:t>
    </w:r>
    <w:r w:rsidRPr="007E2F28">
      <w:rPr>
        <w:rStyle w:val="SidhuvudRubrikReferens"/>
      </w:rPr>
      <w:fldChar w:fldCharType="end"/>
    </w:r>
  </w:p>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Status</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    </w:instrText>
    </w:r>
    <w:r w:rsidRPr="007E2F28">
      <w:rPr>
        <w:rStyle w:val="SidhuvudUtskott"/>
      </w:rPr>
      <w:fldChar w:fldCharType="begin" w:fldLock="1"/>
    </w:r>
    <w:r w:rsidRPr="007E2F28">
      <w:rPr>
        <w:rStyle w:val="SidhuvudUtskott"/>
      </w:rPr>
      <w:instrText xml:space="preserve"> PRINTDATE \@ "yyyy-MM-dd HH.mm"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p>
  <w:p w:rsidR="00DD5CAA" w:rsidRPr="007E2F28" w:rsidRDefault="00DD5CA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Udda"/>
      <w:framePr w:w="8732" w:h="567" w:hRule="exact" w:vSpace="0" w:wrap="around" w:vAnchor="page" w:y="341" w:anchorLock="0"/>
    </w:pP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6 Församlingens bidrag till demokratisk utveckling</w:t>
    </w:r>
    <w:r w:rsidRPr="007E2F28">
      <w:rPr>
        <w:rStyle w:val="SidhuvudRubrikReferens"/>
      </w:rPr>
      <w:fldChar w:fldCharType="end"/>
    </w:r>
    <w:r w:rsidRPr="007E2F28">
      <w:rPr>
        <w:rStyle w:val="SidhuvudBilaga"/>
      </w:rPr>
      <w:t xml:space="preserve"> </w:t>
    </w:r>
    <w:r w:rsidRPr="007E2F28">
      <w:t xml:space="preserve">     </w:t>
    </w: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w:instrText>
    </w:r>
    <w:r w:rsidRPr="007E2F28">
      <w:instrText xml:space="preserve"> </w:instrText>
    </w:r>
    <w:r w:rsidRPr="007E2F28">
      <w:rPr>
        <w:rStyle w:val="SidhuvudUtskott"/>
      </w:rPr>
      <w:instrText>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w:instrText>
    </w:r>
    <w:r w:rsidRPr="007E2F28">
      <w:rPr>
        <w:rStyle w:val="SidhuvudUtskott"/>
      </w:rPr>
      <w:instrText>n</w:instrText>
    </w:r>
    <w:r w:rsidRPr="007E2F28">
      <w:rPr>
        <w:rStyle w:val="SidhuvudUtskott"/>
      </w:rPr>
      <w:instrText>kandeNr</w:instrText>
    </w:r>
    <w:r w:rsidRPr="007E2F28">
      <w:rPr>
        <w:rStyle w:val="SidhuvudUtskott"/>
      </w:rPr>
      <w:fldChar w:fldCharType="separate"/>
    </w:r>
    <w:r w:rsidRPr="007E2F28">
      <w:rPr>
        <w:rStyle w:val="SidhuvudUtskott"/>
      </w:rPr>
      <w:t>1</w:t>
    </w:r>
    <w:r w:rsidRPr="007E2F28">
      <w:rPr>
        <w:rStyle w:val="SidhuvudUtskott"/>
      </w:rPr>
      <w:fldChar w:fldCharType="end"/>
    </w:r>
  </w:p>
  <w:p w:rsidR="00DD5CAA" w:rsidRPr="007E2F28" w:rsidRDefault="00DD5CAA">
    <w:pPr>
      <w:pStyle w:val="SidhuvudKantUdda"/>
      <w:framePr w:w="8732" w:h="567" w:hRule="exact" w:vSpace="0" w:wrap="around" w:vAnchor="page" w:y="341" w:anchorLock="0"/>
    </w:pP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w:instrText>
    </w:r>
    <w:r w:rsidRPr="007E2F28">
      <w:rPr>
        <w:rStyle w:val="SidhuvudUtskott"/>
      </w:rPr>
      <w:fldChar w:fldCharType="begin" w:fldLock="1"/>
    </w:r>
    <w:r w:rsidRPr="007E2F28">
      <w:rPr>
        <w:rStyle w:val="SidhuvudUtskott"/>
      </w:rPr>
      <w:instrText xml:space="preserve"> PRINTDATE \@ "yyyy-MM-dd HH.mm    "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w:instrText>
    </w:r>
    <w:r w:rsidRPr="007E2F28">
      <w:rPr>
        <w:rStyle w:val="SidhuvudUtskott"/>
      </w:rPr>
      <w:instrText>O</w:instrText>
    </w:r>
    <w:r w:rsidRPr="007E2F28">
      <w:rPr>
        <w:rStyle w:val="SidhuvudUtskott"/>
      </w:rPr>
      <w:instrText>PERTY Status</w:instrText>
    </w:r>
    <w:r w:rsidRPr="007E2F28">
      <w:rPr>
        <w:rStyle w:val="SidhuvudUtskott"/>
      </w:rPr>
      <w:fldChar w:fldCharType="end"/>
    </w:r>
  </w:p>
  <w:p w:rsidR="00DD5CAA" w:rsidRPr="007E2F28" w:rsidRDefault="00DD5CA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pPr>
      <w:pStyle w:val="SidhuvudKantJmn"/>
      <w:framePr w:w="8732" w:h="567" w:hRule="exact" w:vSpace="0" w:wrap="around" w:vAnchor="page" w:y="341" w:anchorLock="0"/>
    </w:pPr>
    <w:r w:rsidRPr="007E2F28">
      <w:rPr>
        <w:rStyle w:val="SidhuvudUtskott"/>
      </w:rPr>
      <w:t>2007/08:OSSE1</w:t>
    </w:r>
    <w:r w:rsidRPr="007E2F28">
      <w:t xml:space="preserve">    </w:t>
    </w:r>
  </w:p>
  <w:p w:rsidR="00742002" w:rsidRPr="007E2F28" w:rsidRDefault="00742002">
    <w:pPr>
      <w:pStyle w:val="SidhuvudKantJmn"/>
      <w:framePr w:w="8732" w:h="567" w:hRule="exact" w:vSpace="0" w:wrap="around" w:vAnchor="page" w:y="341" w:anchorLock="0"/>
    </w:pPr>
  </w:p>
  <w:p w:rsidR="00DD5CAA" w:rsidRPr="007E2F28" w:rsidRDefault="00742002">
    <w:pPr>
      <w:pStyle w:val="SidhuvudKantUdda"/>
      <w:framePr w:w="8732" w:h="567" w:hRule="exact" w:vSpace="0" w:wrap="around" w:vAnchor="page" w:y="341" w:anchorLock="0"/>
    </w:pPr>
    <w:r w:rsidRPr="007E2F28">
      <w:rPr>
        <w:rStyle w:val="SidhuvudRubrikReferens"/>
        <w:smallCaps w:val="0"/>
      </w:rPr>
      <w:t xml:space="preserve"> </w:t>
    </w:r>
  </w:p>
  <w:p w:rsidR="00DD5CAA" w:rsidRPr="007E2F28" w:rsidRDefault="00DD5CAA">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523B02">
    <w:pPr>
      <w:pStyle w:val="SidhuvudKantJmn"/>
      <w:framePr w:w="8731" w:h="567" w:hRule="exact" w:vSpace="0" w:wrap="around" w:vAnchor="page" w:y="341" w:anchorLock="0"/>
    </w:pP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 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BetänkandeNr</w:instrText>
    </w:r>
    <w:r w:rsidRPr="007E2F28">
      <w:rPr>
        <w:rStyle w:val="SidhuvudUtskott"/>
      </w:rPr>
      <w:fldChar w:fldCharType="separate"/>
    </w:r>
    <w:r w:rsidRPr="007E2F28">
      <w:rPr>
        <w:rStyle w:val="SidhuvudUtskott"/>
      </w:rPr>
      <w:t>1</w:t>
    </w:r>
    <w:r w:rsidRPr="007E2F28">
      <w:rPr>
        <w:rStyle w:val="SidhuvudUtskott"/>
      </w:rPr>
      <w:fldChar w:fldCharType="end"/>
    </w:r>
    <w:r w:rsidRPr="007E2F28">
      <w:t xml:space="preserve">     </w:t>
    </w:r>
    <w:r w:rsidRPr="007E2F28">
      <w:rPr>
        <w:rStyle w:val="SidhuvudBilaga"/>
      </w:rPr>
      <w:t xml:space="preserve"> </w:t>
    </w: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7 Valövervakning</w:t>
    </w:r>
    <w:r w:rsidRPr="007E2F28">
      <w:rPr>
        <w:rStyle w:val="SidhuvudRubrikReferens"/>
      </w:rPr>
      <w:fldChar w:fldCharType="end"/>
    </w:r>
  </w:p>
  <w:p w:rsidR="00DD5CAA" w:rsidRPr="007E2F28" w:rsidRDefault="00DD5CAA" w:rsidP="00523B02">
    <w:pPr>
      <w:pStyle w:val="SidhuvudKantJmn"/>
      <w:framePr w:w="8731" w:h="567" w:hRule="exact" w:vSpace="0" w:wrap="around" w:vAnchor="page" w:y="341" w:anchorLock="0"/>
    </w:pPr>
    <w:r w:rsidRPr="007E2F28">
      <w:rPr>
        <w:rStyle w:val="SidhuvudUtskott"/>
      </w:rPr>
      <w:fldChar w:fldCharType="begin" w:fldLock="1"/>
    </w:r>
    <w:r w:rsidRPr="007E2F28">
      <w:rPr>
        <w:rStyle w:val="SidhuvudUtskott"/>
      </w:rPr>
      <w:instrText xml:space="preserve"> DOCPROPERTY Status</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    </w:instrText>
    </w:r>
    <w:r w:rsidRPr="007E2F28">
      <w:rPr>
        <w:rStyle w:val="SidhuvudUtskott"/>
      </w:rPr>
      <w:fldChar w:fldCharType="begin" w:fldLock="1"/>
    </w:r>
    <w:r w:rsidRPr="007E2F28">
      <w:rPr>
        <w:rStyle w:val="SidhuvudUtskott"/>
      </w:rPr>
      <w:instrText xml:space="preserve"> PRINTDATE \@ "yyyy-MM-dd HH.mm"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p>
  <w:p w:rsidR="00DD5CAA" w:rsidRPr="007E2F28" w:rsidRDefault="00DD5CAA">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523B02">
    <w:pPr>
      <w:pStyle w:val="SidhuvudKantUdda"/>
      <w:framePr w:w="8731" w:h="567" w:hRule="exact" w:vSpace="0" w:wrap="around" w:vAnchor="page" w:y="341" w:anchorLock="0"/>
    </w:pP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7 Valövervakning</w:t>
    </w:r>
    <w:r w:rsidRPr="007E2F28">
      <w:rPr>
        <w:rStyle w:val="SidhuvudRubrikReferens"/>
      </w:rPr>
      <w:fldChar w:fldCharType="end"/>
    </w:r>
    <w:r w:rsidRPr="007E2F28">
      <w:rPr>
        <w:rStyle w:val="SidhuvudBilaga"/>
      </w:rPr>
      <w:t xml:space="preserve"> </w:t>
    </w:r>
    <w:r w:rsidRPr="007E2F28">
      <w:t xml:space="preserve">     </w:t>
    </w: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w:instrText>
    </w:r>
    <w:r w:rsidRPr="007E2F28">
      <w:instrText xml:space="preserve"> </w:instrText>
    </w:r>
    <w:r w:rsidRPr="007E2F28">
      <w:rPr>
        <w:rStyle w:val="SidhuvudUtskott"/>
      </w:rPr>
      <w:instrText>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w:instrText>
    </w:r>
    <w:r w:rsidRPr="007E2F28">
      <w:rPr>
        <w:rStyle w:val="SidhuvudUtskott"/>
      </w:rPr>
      <w:instrText>n</w:instrText>
    </w:r>
    <w:r w:rsidRPr="007E2F28">
      <w:rPr>
        <w:rStyle w:val="SidhuvudUtskott"/>
      </w:rPr>
      <w:instrText>kandeNr</w:instrText>
    </w:r>
    <w:r w:rsidRPr="007E2F28">
      <w:rPr>
        <w:rStyle w:val="SidhuvudUtskott"/>
      </w:rPr>
      <w:fldChar w:fldCharType="separate"/>
    </w:r>
    <w:r w:rsidRPr="007E2F28">
      <w:rPr>
        <w:rStyle w:val="SidhuvudUtskott"/>
      </w:rPr>
      <w:t>1</w:t>
    </w:r>
    <w:r w:rsidRPr="007E2F28">
      <w:rPr>
        <w:rStyle w:val="SidhuvudUtskott"/>
      </w:rPr>
      <w:fldChar w:fldCharType="end"/>
    </w:r>
  </w:p>
  <w:p w:rsidR="00DD5CAA" w:rsidRPr="007E2F28" w:rsidRDefault="00DD5CAA" w:rsidP="00523B02">
    <w:pPr>
      <w:pStyle w:val="SidhuvudKantUdda"/>
      <w:framePr w:w="8731" w:h="567" w:hRule="exact" w:vSpace="0" w:wrap="around" w:vAnchor="page" w:y="341" w:anchorLock="0"/>
    </w:pP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w:instrText>
    </w:r>
    <w:r w:rsidRPr="007E2F28">
      <w:rPr>
        <w:rStyle w:val="SidhuvudUtskott"/>
      </w:rPr>
      <w:fldChar w:fldCharType="begin" w:fldLock="1"/>
    </w:r>
    <w:r w:rsidRPr="007E2F28">
      <w:rPr>
        <w:rStyle w:val="SidhuvudUtskott"/>
      </w:rPr>
      <w:instrText xml:space="preserve"> PRINTDATE \@ "yyyy-MM-dd HH.mm    "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w:instrText>
    </w:r>
    <w:r w:rsidRPr="007E2F28">
      <w:rPr>
        <w:rStyle w:val="SidhuvudUtskott"/>
      </w:rPr>
      <w:instrText>O</w:instrText>
    </w:r>
    <w:r w:rsidRPr="007E2F28">
      <w:rPr>
        <w:rStyle w:val="SidhuvudUtskott"/>
      </w:rPr>
      <w:instrText>PERTY Status</w:instrText>
    </w:r>
    <w:r w:rsidRPr="007E2F28">
      <w:rPr>
        <w:rStyle w:val="SidhuvudUtskott"/>
      </w:rPr>
      <w:fldChar w:fldCharType="end"/>
    </w:r>
  </w:p>
  <w:p w:rsidR="00DD5CAA" w:rsidRPr="007E2F28" w:rsidRDefault="00DD5CA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742002">
    <w:pPr>
      <w:pStyle w:val="SidhuvudKantUdda"/>
      <w:framePr w:w="8732" w:h="567" w:hRule="exact" w:vSpace="0" w:wrap="around" w:vAnchor="page" w:y="341" w:anchorLock="0"/>
    </w:pPr>
    <w:r w:rsidRPr="007E2F28">
      <w:t xml:space="preserve"> </w:t>
    </w:r>
  </w:p>
  <w:p w:rsidR="00DD5CAA" w:rsidRPr="007E2F28" w:rsidRDefault="00DD5CAA">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rsidP="00523B02">
    <w:pPr>
      <w:pStyle w:val="SidhuvudKantUdda"/>
      <w:framePr w:w="8731" w:h="567" w:hRule="exact" w:vSpace="0" w:wrap="around" w:vAnchor="page" w:y="341" w:anchorLock="0"/>
    </w:pPr>
    <w:r w:rsidRPr="007E2F28">
      <w:t xml:space="preserve">  </w:t>
    </w:r>
    <w:r w:rsidRPr="007E2F28">
      <w:rPr>
        <w:rStyle w:val="SidhuvudUtskott"/>
      </w:rPr>
      <w:t>2007/08:OSSE1</w:t>
    </w:r>
  </w:p>
  <w:p w:rsidR="00DD5CAA" w:rsidRPr="007E2F28" w:rsidRDefault="00DD5CAA" w:rsidP="00523B02">
    <w:pPr>
      <w:pStyle w:val="SidhuvudKantUdda"/>
      <w:framePr w:w="8731" w:h="567" w:hRule="exact" w:vSpace="0" w:wrap="around" w:vAnchor="page" w:y="341" w:anchorLock="0"/>
    </w:pPr>
  </w:p>
  <w:p w:rsidR="00DD5CAA" w:rsidRPr="007E2F28" w:rsidRDefault="00DD5CAA">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 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BetänkandeNr</w:instrText>
    </w:r>
    <w:r w:rsidRPr="007E2F28">
      <w:rPr>
        <w:rStyle w:val="SidhuvudUtskott"/>
      </w:rPr>
      <w:fldChar w:fldCharType="separate"/>
    </w:r>
    <w:r w:rsidRPr="007E2F28">
      <w:rPr>
        <w:rStyle w:val="SidhuvudUtskott"/>
      </w:rPr>
      <w:t>1</w:t>
    </w:r>
    <w:r w:rsidRPr="007E2F28">
      <w:rPr>
        <w:rStyle w:val="SidhuvudUtskott"/>
      </w:rPr>
      <w:fldChar w:fldCharType="end"/>
    </w:r>
    <w:r w:rsidRPr="007E2F28">
      <w:t xml:space="preserve">     </w:t>
    </w:r>
    <w:r w:rsidRPr="007E2F28">
      <w:rPr>
        <w:rStyle w:val="SidhuvudBilaga"/>
      </w:rPr>
      <w:t xml:space="preserve"> </w:t>
    </w: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8 Samarbete med andra organisationer och närområden</w:t>
    </w:r>
    <w:r w:rsidRPr="007E2F28">
      <w:rPr>
        <w:rStyle w:val="SidhuvudRubrikReferens"/>
      </w:rPr>
      <w:fldChar w:fldCharType="end"/>
    </w:r>
  </w:p>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Status</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    </w:instrText>
    </w:r>
    <w:r w:rsidRPr="007E2F28">
      <w:rPr>
        <w:rStyle w:val="SidhuvudUtskott"/>
      </w:rPr>
      <w:fldChar w:fldCharType="begin" w:fldLock="1"/>
    </w:r>
    <w:r w:rsidRPr="007E2F28">
      <w:rPr>
        <w:rStyle w:val="SidhuvudUtskott"/>
      </w:rPr>
      <w:instrText xml:space="preserve"> PRINTDATE \@ "yyyy-MM-dd HH.mm"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p>
  <w:p w:rsidR="00DD5CAA" w:rsidRPr="007E2F28" w:rsidRDefault="00DD5CAA">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Udda"/>
      <w:framePr w:w="8732" w:h="567" w:hRule="exact" w:vSpace="0" w:wrap="around" w:vAnchor="page" w:y="341" w:anchorLock="0"/>
    </w:pP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8 Samarbete med andra organisationer och närområden</w:t>
    </w:r>
    <w:r w:rsidRPr="007E2F28">
      <w:rPr>
        <w:rStyle w:val="SidhuvudRubrikReferens"/>
      </w:rPr>
      <w:fldChar w:fldCharType="end"/>
    </w:r>
    <w:r w:rsidRPr="007E2F28">
      <w:rPr>
        <w:rStyle w:val="SidhuvudBilaga"/>
      </w:rPr>
      <w:t xml:space="preserve"> </w:t>
    </w:r>
    <w:r w:rsidRPr="007E2F28">
      <w:t xml:space="preserve">     </w:t>
    </w: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w:instrText>
    </w:r>
    <w:r w:rsidRPr="007E2F28">
      <w:instrText xml:space="preserve"> </w:instrText>
    </w:r>
    <w:r w:rsidRPr="007E2F28">
      <w:rPr>
        <w:rStyle w:val="SidhuvudUtskott"/>
      </w:rPr>
      <w:instrText>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w:instrText>
    </w:r>
    <w:r w:rsidRPr="007E2F28">
      <w:rPr>
        <w:rStyle w:val="SidhuvudUtskott"/>
      </w:rPr>
      <w:instrText>n</w:instrText>
    </w:r>
    <w:r w:rsidRPr="007E2F28">
      <w:rPr>
        <w:rStyle w:val="SidhuvudUtskott"/>
      </w:rPr>
      <w:instrText>kandeNr</w:instrText>
    </w:r>
    <w:r w:rsidRPr="007E2F28">
      <w:rPr>
        <w:rStyle w:val="SidhuvudUtskott"/>
      </w:rPr>
      <w:fldChar w:fldCharType="separate"/>
    </w:r>
    <w:r w:rsidRPr="007E2F28">
      <w:rPr>
        <w:rStyle w:val="SidhuvudUtskott"/>
      </w:rPr>
      <w:t>1</w:t>
    </w:r>
    <w:r w:rsidRPr="007E2F28">
      <w:rPr>
        <w:rStyle w:val="SidhuvudUtskott"/>
      </w:rPr>
      <w:fldChar w:fldCharType="end"/>
    </w:r>
  </w:p>
  <w:p w:rsidR="00DD5CAA" w:rsidRPr="007E2F28" w:rsidRDefault="00DD5CAA">
    <w:pPr>
      <w:pStyle w:val="SidhuvudKantUdda"/>
      <w:framePr w:w="8732" w:h="567" w:hRule="exact" w:vSpace="0" w:wrap="around" w:vAnchor="page" w:y="341" w:anchorLock="0"/>
    </w:pP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w:instrText>
    </w:r>
    <w:r w:rsidRPr="007E2F28">
      <w:rPr>
        <w:rStyle w:val="SidhuvudUtskott"/>
      </w:rPr>
      <w:fldChar w:fldCharType="begin" w:fldLock="1"/>
    </w:r>
    <w:r w:rsidRPr="007E2F28">
      <w:rPr>
        <w:rStyle w:val="SidhuvudUtskott"/>
      </w:rPr>
      <w:instrText xml:space="preserve"> PRINTDATE \@ "yyyy-MM-dd HH.mm    "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w:instrText>
    </w:r>
    <w:r w:rsidRPr="007E2F28">
      <w:rPr>
        <w:rStyle w:val="SidhuvudUtskott"/>
      </w:rPr>
      <w:instrText>O</w:instrText>
    </w:r>
    <w:r w:rsidRPr="007E2F28">
      <w:rPr>
        <w:rStyle w:val="SidhuvudUtskott"/>
      </w:rPr>
      <w:instrText>PERTY Status</w:instrText>
    </w:r>
    <w:r w:rsidRPr="007E2F28">
      <w:rPr>
        <w:rStyle w:val="SidhuvudUtskott"/>
      </w:rPr>
      <w:fldChar w:fldCharType="end"/>
    </w:r>
  </w:p>
  <w:p w:rsidR="00DD5CAA" w:rsidRPr="007E2F28" w:rsidRDefault="00DD5CAA">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pPr>
      <w:pStyle w:val="SidhuvudKantJmn"/>
      <w:framePr w:w="8732" w:h="567" w:hRule="exact" w:vSpace="0" w:wrap="around" w:vAnchor="page" w:y="341" w:anchorLock="0"/>
    </w:pPr>
    <w:r w:rsidRPr="007E2F28">
      <w:rPr>
        <w:rStyle w:val="SidhuvudUtskott"/>
      </w:rPr>
      <w:t>2007/08:OSSE1</w:t>
    </w:r>
    <w:r w:rsidRPr="007E2F28">
      <w:t xml:space="preserve">    </w:t>
    </w:r>
  </w:p>
  <w:p w:rsidR="00742002" w:rsidRPr="007E2F28" w:rsidRDefault="00742002">
    <w:pPr>
      <w:pStyle w:val="SidhuvudKantJmn"/>
      <w:framePr w:w="8732" w:h="567" w:hRule="exact" w:vSpace="0" w:wrap="around" w:vAnchor="page" w:y="341" w:anchorLock="0"/>
    </w:pPr>
  </w:p>
  <w:p w:rsidR="00DD5CAA" w:rsidRPr="007E2F28" w:rsidRDefault="00742002">
    <w:pPr>
      <w:pStyle w:val="SidhuvudKantUdda"/>
      <w:framePr w:w="8732" w:h="567" w:hRule="exact" w:vSpace="0" w:wrap="around" w:vAnchor="page" w:y="341" w:anchorLock="0"/>
    </w:pPr>
    <w:r w:rsidRPr="007E2F28">
      <w:rPr>
        <w:rStyle w:val="SidhuvudRubrikReferens"/>
        <w:smallCaps w:val="0"/>
      </w:rPr>
      <w:t xml:space="preserve"> </w:t>
    </w:r>
  </w:p>
  <w:p w:rsidR="00DD5CAA" w:rsidRPr="007E2F28" w:rsidRDefault="00DD5CAA">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771F8D">
    <w:pPr>
      <w:pStyle w:val="SidhuvudKantJmn"/>
      <w:framePr w:w="8731" w:h="567" w:hRule="exact" w:vSpace="0" w:wrap="around" w:vAnchor="page" w:y="341" w:anchorLock="0"/>
    </w:pP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 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BetänkandeNr</w:instrText>
    </w:r>
    <w:r w:rsidRPr="007E2F28">
      <w:rPr>
        <w:rStyle w:val="SidhuvudUtskott"/>
      </w:rPr>
      <w:fldChar w:fldCharType="separate"/>
    </w:r>
    <w:r w:rsidRPr="007E2F28">
      <w:rPr>
        <w:rStyle w:val="SidhuvudUtskott"/>
      </w:rPr>
      <w:t>1</w:t>
    </w:r>
    <w:r w:rsidRPr="007E2F28">
      <w:rPr>
        <w:rStyle w:val="SidhuvudUtskott"/>
      </w:rPr>
      <w:fldChar w:fldCharType="end"/>
    </w:r>
    <w:r w:rsidRPr="007E2F28">
      <w:t xml:space="preserve">     </w:t>
    </w:r>
    <w:r w:rsidRPr="007E2F28">
      <w:rPr>
        <w:rStyle w:val="SidhuvudBilaga"/>
      </w:rPr>
      <w:t xml:space="preserve"> </w:t>
    </w: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Sveriges delegation till OSSE:s parlamentariska församling</w:t>
    </w:r>
    <w:r w:rsidRPr="007E2F28">
      <w:rPr>
        <w:rStyle w:val="SidhuvudRubrikReferens"/>
      </w:rPr>
      <w:fldChar w:fldCharType="end"/>
    </w:r>
  </w:p>
  <w:p w:rsidR="00DD5CAA" w:rsidRPr="007E2F28" w:rsidRDefault="00DD5CAA" w:rsidP="00771F8D">
    <w:pPr>
      <w:pStyle w:val="SidhuvudKantJmn"/>
      <w:framePr w:w="8731" w:h="567" w:hRule="exact" w:vSpace="0" w:wrap="around" w:vAnchor="page" w:y="341" w:anchorLock="0"/>
    </w:pPr>
    <w:r w:rsidRPr="007E2F28">
      <w:rPr>
        <w:rStyle w:val="SidhuvudUtskott"/>
      </w:rPr>
      <w:fldChar w:fldCharType="begin" w:fldLock="1"/>
    </w:r>
    <w:r w:rsidRPr="007E2F28">
      <w:rPr>
        <w:rStyle w:val="SidhuvudUtskott"/>
      </w:rPr>
      <w:instrText xml:space="preserve"> DOCPROPERTY Status</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    </w:instrText>
    </w:r>
    <w:r w:rsidRPr="007E2F28">
      <w:rPr>
        <w:rStyle w:val="SidhuvudUtskott"/>
      </w:rPr>
      <w:fldChar w:fldCharType="begin" w:fldLock="1"/>
    </w:r>
    <w:r w:rsidRPr="007E2F28">
      <w:rPr>
        <w:rStyle w:val="SidhuvudUtskott"/>
      </w:rPr>
      <w:instrText xml:space="preserve"> PRINTDATE \@ "yyyy-MM-dd HH.mm"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p>
  <w:p w:rsidR="00DD5CAA" w:rsidRPr="007E2F28" w:rsidRDefault="00DD5CAA">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771F8D">
    <w:pPr>
      <w:pStyle w:val="SidhuvudKantUdda"/>
      <w:framePr w:w="8731" w:h="567" w:hRule="exact" w:vSpace="0" w:wrap="around" w:vAnchor="page" w:y="341" w:anchorLock="0"/>
    </w:pP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Sveriges delegation till OSSE:s parlamentariska församling</w:t>
    </w:r>
    <w:r w:rsidRPr="007E2F28">
      <w:rPr>
        <w:rStyle w:val="SidhuvudRubrikReferens"/>
      </w:rPr>
      <w:fldChar w:fldCharType="end"/>
    </w:r>
    <w:r w:rsidRPr="007E2F28">
      <w:rPr>
        <w:rStyle w:val="SidhuvudBilaga"/>
      </w:rPr>
      <w:t xml:space="preserve"> </w:t>
    </w:r>
    <w:r w:rsidRPr="007E2F28">
      <w:t xml:space="preserve">     </w:t>
    </w: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w:instrText>
    </w:r>
    <w:r w:rsidRPr="007E2F28">
      <w:instrText xml:space="preserve"> </w:instrText>
    </w:r>
    <w:r w:rsidRPr="007E2F28">
      <w:rPr>
        <w:rStyle w:val="SidhuvudUtskott"/>
      </w:rPr>
      <w:instrText>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w:instrText>
    </w:r>
    <w:r w:rsidRPr="007E2F28">
      <w:rPr>
        <w:rStyle w:val="SidhuvudUtskott"/>
      </w:rPr>
      <w:instrText>n</w:instrText>
    </w:r>
    <w:r w:rsidRPr="007E2F28">
      <w:rPr>
        <w:rStyle w:val="SidhuvudUtskott"/>
      </w:rPr>
      <w:instrText>kandeNr</w:instrText>
    </w:r>
    <w:r w:rsidRPr="007E2F28">
      <w:rPr>
        <w:rStyle w:val="SidhuvudUtskott"/>
      </w:rPr>
      <w:fldChar w:fldCharType="separate"/>
    </w:r>
    <w:r w:rsidRPr="007E2F28">
      <w:rPr>
        <w:rStyle w:val="SidhuvudUtskott"/>
      </w:rPr>
      <w:t>1</w:t>
    </w:r>
    <w:r w:rsidRPr="007E2F28">
      <w:rPr>
        <w:rStyle w:val="SidhuvudUtskott"/>
      </w:rPr>
      <w:fldChar w:fldCharType="end"/>
    </w:r>
  </w:p>
  <w:p w:rsidR="00DD5CAA" w:rsidRPr="007E2F28" w:rsidRDefault="00DD5CAA" w:rsidP="00771F8D">
    <w:pPr>
      <w:pStyle w:val="SidhuvudKantUdda"/>
      <w:framePr w:w="8731" w:h="567" w:hRule="exact" w:vSpace="0" w:wrap="around" w:vAnchor="page" w:y="341" w:anchorLock="0"/>
    </w:pP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w:instrText>
    </w:r>
    <w:r w:rsidRPr="007E2F28">
      <w:rPr>
        <w:rStyle w:val="SidhuvudUtskott"/>
      </w:rPr>
      <w:fldChar w:fldCharType="begin" w:fldLock="1"/>
    </w:r>
    <w:r w:rsidRPr="007E2F28">
      <w:rPr>
        <w:rStyle w:val="SidhuvudUtskott"/>
      </w:rPr>
      <w:instrText xml:space="preserve"> PRINTDATE \@ "yyyy-MM-dd HH.mm    "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w:instrText>
    </w:r>
    <w:r w:rsidRPr="007E2F28">
      <w:rPr>
        <w:rStyle w:val="SidhuvudUtskott"/>
      </w:rPr>
      <w:instrText>O</w:instrText>
    </w:r>
    <w:r w:rsidRPr="007E2F28">
      <w:rPr>
        <w:rStyle w:val="SidhuvudUtskott"/>
      </w:rPr>
      <w:instrText>PERTY Status</w:instrText>
    </w:r>
    <w:r w:rsidRPr="007E2F28">
      <w:rPr>
        <w:rStyle w:val="SidhuvudUtskott"/>
      </w:rPr>
      <w:fldChar w:fldCharType="end"/>
    </w:r>
  </w:p>
  <w:p w:rsidR="00DD5CAA" w:rsidRPr="007E2F28" w:rsidRDefault="00DD5CAA">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rsidP="00771F8D">
    <w:pPr>
      <w:pStyle w:val="SidhuvudKantUdda"/>
      <w:framePr w:w="8731" w:h="567" w:hRule="exact" w:vSpace="0" w:wrap="around" w:vAnchor="page" w:y="341" w:anchorLock="0"/>
    </w:pPr>
    <w:r w:rsidRPr="007E2F28">
      <w:t xml:space="preserve">  </w:t>
    </w:r>
    <w:r w:rsidRPr="007E2F28">
      <w:rPr>
        <w:rStyle w:val="SidhuvudUtskott"/>
      </w:rPr>
      <w:t>2007/08:OSSE1</w:t>
    </w:r>
  </w:p>
  <w:p w:rsidR="00DD5CAA" w:rsidRPr="007E2F28" w:rsidRDefault="00DD5CAA" w:rsidP="00771F8D">
    <w:pPr>
      <w:pStyle w:val="SidhuvudKantUdda"/>
      <w:framePr w:w="8731" w:h="567" w:hRule="exact" w:vSpace="0" w:wrap="around" w:vAnchor="page" w:y="341" w:anchorLock="0"/>
    </w:pPr>
  </w:p>
  <w:p w:rsidR="00DD5CAA" w:rsidRPr="007E2F28" w:rsidRDefault="00DD5CAA">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2A51AA">
    <w:pPr>
      <w:pStyle w:val="SidhuvudKantJmn"/>
      <w:framePr w:w="8731" w:h="567" w:hRule="exact" w:vSpace="0" w:wrap="around" w:vAnchor="page" w:y="341" w:anchorLock="0"/>
    </w:pP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 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BetänkandeNr</w:instrText>
    </w:r>
    <w:r w:rsidRPr="007E2F28">
      <w:rPr>
        <w:rStyle w:val="SidhuvudUtskott"/>
      </w:rPr>
      <w:fldChar w:fldCharType="separate"/>
    </w:r>
    <w:r w:rsidRPr="007E2F28">
      <w:rPr>
        <w:rStyle w:val="SidhuvudUtskott"/>
      </w:rPr>
      <w:t>1</w:t>
    </w:r>
    <w:r w:rsidRPr="007E2F28">
      <w:rPr>
        <w:rStyle w:val="SidhuvudUtskott"/>
      </w:rPr>
      <w:fldChar w:fldCharType="end"/>
    </w:r>
    <w:r w:rsidRPr="007E2F28">
      <w:t xml:space="preserve">     </w:t>
    </w:r>
    <w:r w:rsidRPr="007E2F28">
      <w:rPr>
        <w:rStyle w:val="SidhuvudBilaga"/>
      </w:rPr>
      <w:t xml:space="preserve"> </w:t>
    </w: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Den parlamentariska församlingens och utskottens ledning</w:t>
    </w:r>
    <w:r w:rsidRPr="007E2F28">
      <w:rPr>
        <w:rStyle w:val="SidhuvudRubrikReferens"/>
      </w:rPr>
      <w:fldChar w:fldCharType="end"/>
    </w:r>
  </w:p>
  <w:p w:rsidR="00DD5CAA" w:rsidRPr="007E2F28" w:rsidRDefault="00DD5CAA" w:rsidP="002A51AA">
    <w:pPr>
      <w:pStyle w:val="SidhuvudKantJmn"/>
      <w:framePr w:w="8731" w:h="567" w:hRule="exact" w:vSpace="0" w:wrap="around" w:vAnchor="page" w:y="341" w:anchorLock="0"/>
    </w:pPr>
    <w:r w:rsidRPr="007E2F28">
      <w:rPr>
        <w:rStyle w:val="SidhuvudUtskott"/>
      </w:rPr>
      <w:fldChar w:fldCharType="begin" w:fldLock="1"/>
    </w:r>
    <w:r w:rsidRPr="007E2F28">
      <w:rPr>
        <w:rStyle w:val="SidhuvudUtskott"/>
      </w:rPr>
      <w:instrText xml:space="preserve"> DOCPROPERTY Status</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    </w:instrText>
    </w:r>
    <w:r w:rsidRPr="007E2F28">
      <w:rPr>
        <w:rStyle w:val="SidhuvudUtskott"/>
      </w:rPr>
      <w:fldChar w:fldCharType="begin" w:fldLock="1"/>
    </w:r>
    <w:r w:rsidRPr="007E2F28">
      <w:rPr>
        <w:rStyle w:val="SidhuvudUtskott"/>
      </w:rPr>
      <w:instrText xml:space="preserve"> PRINTDATE \@ "yyyy-MM-dd HH.mm"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p>
  <w:p w:rsidR="00DD5CAA" w:rsidRPr="007E2F28" w:rsidRDefault="00DD5CAA">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rsidP="002A51AA">
    <w:pPr>
      <w:pStyle w:val="SidhuvudKantUdda"/>
      <w:framePr w:w="8731" w:h="567" w:hRule="exact" w:vSpace="0" w:wrap="around" w:vAnchor="page" w:y="341" w:anchorLock="0"/>
    </w:pP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Den parlamentariska församlingens och utskottens ledning</w:t>
    </w:r>
    <w:r w:rsidRPr="007E2F28">
      <w:rPr>
        <w:rStyle w:val="SidhuvudRubrikReferens"/>
      </w:rPr>
      <w:fldChar w:fldCharType="end"/>
    </w:r>
    <w:r w:rsidRPr="007E2F28">
      <w:rPr>
        <w:rStyle w:val="SidhuvudBilaga"/>
      </w:rPr>
      <w:t xml:space="preserve"> </w:t>
    </w:r>
    <w:r w:rsidRPr="007E2F28">
      <w:t xml:space="preserve">     </w:t>
    </w: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w:instrText>
    </w:r>
    <w:r w:rsidRPr="007E2F28">
      <w:instrText xml:space="preserve"> </w:instrText>
    </w:r>
    <w:r w:rsidRPr="007E2F28">
      <w:rPr>
        <w:rStyle w:val="SidhuvudUtskott"/>
      </w:rPr>
      <w:instrText>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w:instrText>
    </w:r>
    <w:r w:rsidRPr="007E2F28">
      <w:rPr>
        <w:rStyle w:val="SidhuvudUtskott"/>
      </w:rPr>
      <w:instrText>n</w:instrText>
    </w:r>
    <w:r w:rsidRPr="007E2F28">
      <w:rPr>
        <w:rStyle w:val="SidhuvudUtskott"/>
      </w:rPr>
      <w:instrText>kandeNr</w:instrText>
    </w:r>
    <w:r w:rsidRPr="007E2F28">
      <w:rPr>
        <w:rStyle w:val="SidhuvudUtskott"/>
      </w:rPr>
      <w:fldChar w:fldCharType="separate"/>
    </w:r>
    <w:r w:rsidRPr="007E2F28">
      <w:rPr>
        <w:rStyle w:val="SidhuvudUtskott"/>
      </w:rPr>
      <w:t>1</w:t>
    </w:r>
    <w:r w:rsidRPr="007E2F28">
      <w:rPr>
        <w:rStyle w:val="SidhuvudUtskott"/>
      </w:rPr>
      <w:fldChar w:fldCharType="end"/>
    </w:r>
  </w:p>
  <w:p w:rsidR="00DD5CAA" w:rsidRPr="007E2F28" w:rsidRDefault="00DD5CAA" w:rsidP="002A51AA">
    <w:pPr>
      <w:pStyle w:val="SidhuvudKantUdda"/>
      <w:framePr w:w="8731" w:h="567" w:hRule="exact" w:vSpace="0" w:wrap="around" w:vAnchor="page" w:y="341" w:anchorLock="0"/>
    </w:pP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w:instrText>
    </w:r>
    <w:r w:rsidRPr="007E2F28">
      <w:rPr>
        <w:rStyle w:val="SidhuvudUtskott"/>
      </w:rPr>
      <w:fldChar w:fldCharType="begin" w:fldLock="1"/>
    </w:r>
    <w:r w:rsidRPr="007E2F28">
      <w:rPr>
        <w:rStyle w:val="SidhuvudUtskott"/>
      </w:rPr>
      <w:instrText xml:space="preserve"> PRINTDATE \@ "yyyy-MM-dd HH.mm    "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w:instrText>
    </w:r>
    <w:r w:rsidRPr="007E2F28">
      <w:rPr>
        <w:rStyle w:val="SidhuvudUtskott"/>
      </w:rPr>
      <w:instrText>O</w:instrText>
    </w:r>
    <w:r w:rsidRPr="007E2F28">
      <w:rPr>
        <w:rStyle w:val="SidhuvudUtskott"/>
      </w:rPr>
      <w:instrText>PERTY Status</w:instrText>
    </w:r>
    <w:r w:rsidRPr="007E2F28">
      <w:rPr>
        <w:rStyle w:val="SidhuvudUtskott"/>
      </w:rPr>
      <w:fldChar w:fldCharType="end"/>
    </w:r>
  </w:p>
  <w:p w:rsidR="00DD5CAA" w:rsidRPr="007E2F28" w:rsidRDefault="00DD5CAA">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rsidP="002A51AA">
    <w:pPr>
      <w:pStyle w:val="SidhuvudKantJmn"/>
      <w:framePr w:w="8731" w:h="567" w:hRule="exact" w:vSpace="0" w:wrap="around" w:vAnchor="page" w:y="341" w:anchorLock="0"/>
    </w:pPr>
    <w:r w:rsidRPr="007E2F28">
      <w:rPr>
        <w:rStyle w:val="SidhuvudUtskott"/>
      </w:rPr>
      <w:t>2007/08:OSSE1</w:t>
    </w:r>
    <w:r w:rsidRPr="007E2F28">
      <w:t xml:space="preserve">    </w:t>
    </w:r>
  </w:p>
  <w:p w:rsidR="00742002" w:rsidRPr="007E2F28" w:rsidRDefault="00742002" w:rsidP="002A51AA">
    <w:pPr>
      <w:pStyle w:val="SidhuvudKantJmn"/>
      <w:framePr w:w="8731" w:h="567" w:hRule="exact" w:vSpace="0" w:wrap="around" w:vAnchor="page" w:y="341" w:anchorLock="0"/>
    </w:pPr>
  </w:p>
  <w:p w:rsidR="00DD5CAA" w:rsidRPr="007E2F28" w:rsidRDefault="00742002" w:rsidP="002A51AA">
    <w:pPr>
      <w:pStyle w:val="SidhuvudKantUdda"/>
      <w:framePr w:w="8731" w:h="567" w:hRule="exact" w:vSpace="0" w:wrap="around" w:vAnchor="page" w:y="341" w:anchorLock="0"/>
    </w:pPr>
    <w:r w:rsidRPr="007E2F28">
      <w:rPr>
        <w:rStyle w:val="SidhuvudRubrikReferens"/>
        <w:smallCaps w:val="0"/>
      </w:rPr>
      <w:t xml:space="preserve"> </w:t>
    </w:r>
  </w:p>
  <w:p w:rsidR="00DD5CAA" w:rsidRPr="007E2F28" w:rsidRDefault="00DD5CA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 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BetänkandeNr</w:instrText>
    </w:r>
    <w:r w:rsidRPr="007E2F28">
      <w:rPr>
        <w:rStyle w:val="SidhuvudUtskott"/>
      </w:rPr>
      <w:fldChar w:fldCharType="separate"/>
    </w:r>
    <w:r w:rsidRPr="007E2F28">
      <w:rPr>
        <w:rStyle w:val="SidhuvudUtskott"/>
      </w:rPr>
      <w:t>1</w:t>
    </w:r>
    <w:r w:rsidRPr="007E2F28">
      <w:rPr>
        <w:rStyle w:val="SidhuvudUtskott"/>
      </w:rPr>
      <w:fldChar w:fldCharType="end"/>
    </w:r>
    <w:r w:rsidRPr="007E2F28">
      <w:t xml:space="preserve">     </w:t>
    </w:r>
    <w:r w:rsidRPr="007E2F28">
      <w:rPr>
        <w:rStyle w:val="SidhuvudBilaga"/>
      </w:rPr>
      <w:t xml:space="preserve"> </w:t>
    </w: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Sammanfattning</w:t>
    </w:r>
    <w:r w:rsidRPr="007E2F28">
      <w:rPr>
        <w:rStyle w:val="SidhuvudRubrikReferens"/>
      </w:rPr>
      <w:fldChar w:fldCharType="end"/>
    </w:r>
  </w:p>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Status</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    </w:instrText>
    </w:r>
    <w:r w:rsidRPr="007E2F28">
      <w:rPr>
        <w:rStyle w:val="SidhuvudUtskott"/>
      </w:rPr>
      <w:fldChar w:fldCharType="begin" w:fldLock="1"/>
    </w:r>
    <w:r w:rsidRPr="007E2F28">
      <w:rPr>
        <w:rStyle w:val="SidhuvudUtskott"/>
      </w:rPr>
      <w:instrText xml:space="preserve"> PRINTDATE \@ "yyyy-MM-dd HH.mm"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p>
  <w:p w:rsidR="00DD5CAA" w:rsidRPr="007E2F28" w:rsidRDefault="00DD5CAA">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 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BetänkandeNr</w:instrText>
    </w:r>
    <w:r w:rsidRPr="007E2F28">
      <w:rPr>
        <w:rStyle w:val="SidhuvudUtskott"/>
      </w:rPr>
      <w:fldChar w:fldCharType="separate"/>
    </w:r>
    <w:r w:rsidRPr="007E2F28">
      <w:rPr>
        <w:rStyle w:val="SidhuvudUtskott"/>
      </w:rPr>
      <w:t>1</w:t>
    </w:r>
    <w:r w:rsidRPr="007E2F28">
      <w:rPr>
        <w:rStyle w:val="SidhuvudUtskott"/>
      </w:rPr>
      <w:fldChar w:fldCharType="end"/>
    </w:r>
    <w:r w:rsidRPr="007E2F28">
      <w:t xml:space="preserve">     </w:t>
    </w:r>
    <w:r w:rsidRPr="007E2F28">
      <w:rPr>
        <w:rStyle w:val="SidhuvudBilaga"/>
      </w:rPr>
      <w:t xml:space="preserve"> </w:t>
    </w: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OSSE:s medlemsstater</w:t>
    </w:r>
    <w:r w:rsidRPr="007E2F28">
      <w:rPr>
        <w:rStyle w:val="SidhuvudRubrikReferens"/>
      </w:rPr>
      <w:fldChar w:fldCharType="end"/>
    </w:r>
  </w:p>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Status</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    </w:instrText>
    </w:r>
    <w:r w:rsidRPr="007E2F28">
      <w:rPr>
        <w:rStyle w:val="SidhuvudUtskott"/>
      </w:rPr>
      <w:fldChar w:fldCharType="begin" w:fldLock="1"/>
    </w:r>
    <w:r w:rsidRPr="007E2F28">
      <w:rPr>
        <w:rStyle w:val="SidhuvudUtskott"/>
      </w:rPr>
      <w:instrText xml:space="preserve"> PRINTDATE \@ "yyyy-MM-dd HH.mm"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p>
  <w:p w:rsidR="00DD5CAA" w:rsidRPr="007E2F28" w:rsidRDefault="00DD5CAA">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Udda"/>
      <w:framePr w:w="8732" w:h="567" w:hRule="exact" w:vSpace="0" w:wrap="around" w:vAnchor="page" w:y="341" w:anchorLock="0"/>
    </w:pP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OSSE:s medlemsstater</w:t>
    </w:r>
    <w:r w:rsidRPr="007E2F28">
      <w:rPr>
        <w:rStyle w:val="SidhuvudRubrikReferens"/>
      </w:rPr>
      <w:fldChar w:fldCharType="end"/>
    </w:r>
    <w:r w:rsidRPr="007E2F28">
      <w:rPr>
        <w:rStyle w:val="SidhuvudBilaga"/>
      </w:rPr>
      <w:t xml:space="preserve"> </w:t>
    </w:r>
    <w:r w:rsidRPr="007E2F28">
      <w:t xml:space="preserve">     </w:t>
    </w: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w:instrText>
    </w:r>
    <w:r w:rsidRPr="007E2F28">
      <w:instrText xml:space="preserve"> </w:instrText>
    </w:r>
    <w:r w:rsidRPr="007E2F28">
      <w:rPr>
        <w:rStyle w:val="SidhuvudUtskott"/>
      </w:rPr>
      <w:instrText>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w:instrText>
    </w:r>
    <w:r w:rsidRPr="007E2F28">
      <w:rPr>
        <w:rStyle w:val="SidhuvudUtskott"/>
      </w:rPr>
      <w:instrText>n</w:instrText>
    </w:r>
    <w:r w:rsidRPr="007E2F28">
      <w:rPr>
        <w:rStyle w:val="SidhuvudUtskott"/>
      </w:rPr>
      <w:instrText>kandeNr</w:instrText>
    </w:r>
    <w:r w:rsidRPr="007E2F28">
      <w:rPr>
        <w:rStyle w:val="SidhuvudUtskott"/>
      </w:rPr>
      <w:fldChar w:fldCharType="separate"/>
    </w:r>
    <w:r w:rsidRPr="007E2F28">
      <w:rPr>
        <w:rStyle w:val="SidhuvudUtskott"/>
      </w:rPr>
      <w:t>1</w:t>
    </w:r>
    <w:r w:rsidRPr="007E2F28">
      <w:rPr>
        <w:rStyle w:val="SidhuvudUtskott"/>
      </w:rPr>
      <w:fldChar w:fldCharType="end"/>
    </w:r>
  </w:p>
  <w:p w:rsidR="00DD5CAA" w:rsidRPr="007E2F28" w:rsidRDefault="00DD5CAA">
    <w:pPr>
      <w:pStyle w:val="SidhuvudKantUdda"/>
      <w:framePr w:w="8732" w:h="567" w:hRule="exact" w:vSpace="0" w:wrap="around" w:vAnchor="page" w:y="341" w:anchorLock="0"/>
    </w:pP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w:instrText>
    </w:r>
    <w:r w:rsidRPr="007E2F28">
      <w:rPr>
        <w:rStyle w:val="SidhuvudUtskott"/>
      </w:rPr>
      <w:fldChar w:fldCharType="begin" w:fldLock="1"/>
    </w:r>
    <w:r w:rsidRPr="007E2F28">
      <w:rPr>
        <w:rStyle w:val="SidhuvudUtskott"/>
      </w:rPr>
      <w:instrText xml:space="preserve"> PRINTDATE \@ "yyyy-MM-dd HH.mm    "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w:instrText>
    </w:r>
    <w:r w:rsidRPr="007E2F28">
      <w:rPr>
        <w:rStyle w:val="SidhuvudUtskott"/>
      </w:rPr>
      <w:instrText>O</w:instrText>
    </w:r>
    <w:r w:rsidRPr="007E2F28">
      <w:rPr>
        <w:rStyle w:val="SidhuvudUtskott"/>
      </w:rPr>
      <w:instrText>PERTY Status</w:instrText>
    </w:r>
    <w:r w:rsidRPr="007E2F28">
      <w:rPr>
        <w:rStyle w:val="SidhuvudUtskott"/>
      </w:rPr>
      <w:fldChar w:fldCharType="end"/>
    </w:r>
  </w:p>
  <w:p w:rsidR="00DD5CAA" w:rsidRPr="007E2F28" w:rsidRDefault="00DD5CAA">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pPr>
      <w:pStyle w:val="SidhuvudKantUdda"/>
      <w:framePr w:w="8732" w:h="567" w:hRule="exact" w:vSpace="0" w:wrap="around" w:vAnchor="page" w:y="341" w:anchorLock="0"/>
    </w:pPr>
    <w:r w:rsidRPr="007E2F28">
      <w:t xml:space="preserve">  </w:t>
    </w:r>
    <w:r w:rsidRPr="007E2F28">
      <w:rPr>
        <w:rStyle w:val="SidhuvudUtskott"/>
      </w:rPr>
      <w:t>2007/08:OSSE1</w:t>
    </w:r>
  </w:p>
  <w:p w:rsidR="00DD5CAA" w:rsidRPr="007E2F28" w:rsidRDefault="00DD5CAA">
    <w:pPr>
      <w:pStyle w:val="SidhuvudKantUdda"/>
      <w:framePr w:w="8732" w:h="567" w:hRule="exact" w:vSpace="0" w:wrap="around" w:vAnchor="page" w:y="341" w:anchorLock="0"/>
    </w:pPr>
  </w:p>
  <w:p w:rsidR="00DD5CAA" w:rsidRPr="007E2F28" w:rsidRDefault="00DD5CAA">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Jmn"/>
      <w:framePr w:w="8732" w:h="567" w:hRule="exact" w:vSpace="0" w:wrap="around" w:vAnchor="page" w:y="341" w:anchorLock="0"/>
    </w:pPr>
    <w:r w:rsidRPr="007E2F28">
      <w:rPr>
        <w:rStyle w:val="SidhuvudUtskott"/>
      </w:rPr>
      <w:t>2007/08:OSSE1</w:t>
    </w:r>
    <w:r w:rsidRPr="007E2F28">
      <w:t xml:space="preserve">     </w:t>
    </w:r>
    <w:r w:rsidRPr="007E2F28">
      <w:rPr>
        <w:rStyle w:val="SidhuvudBilaga"/>
      </w:rPr>
      <w:t xml:space="preserve"> Bilaga   </w:t>
    </w:r>
  </w:p>
  <w:p w:rsidR="00DD5CAA" w:rsidRPr="007E2F28" w:rsidRDefault="00DD5CAA">
    <w:pPr>
      <w:pStyle w:val="SidhuvudKantJmn"/>
      <w:framePr w:w="8732" w:h="567" w:hRule="exact" w:vSpace="0" w:wrap="around" w:vAnchor="page" w:y="341" w:anchorLock="0"/>
    </w:pPr>
  </w:p>
  <w:p w:rsidR="00DD5CAA" w:rsidRPr="007E2F28" w:rsidRDefault="00DD5CAA">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Udda"/>
      <w:framePr w:w="8732" w:h="567" w:hRule="exact" w:vSpace="0" w:wrap="around" w:vAnchor="page" w:y="341" w:anchorLock="0"/>
    </w:pPr>
    <w:r w:rsidRPr="007E2F28">
      <w:rPr>
        <w:rStyle w:val="SidhuvudBilaga"/>
      </w:rPr>
      <w:t xml:space="preserve">   Bilaga </w:t>
    </w:r>
    <w:r w:rsidRPr="007E2F28">
      <w:t xml:space="preserve">     </w:t>
    </w:r>
    <w:r w:rsidRPr="007E2F28">
      <w:rPr>
        <w:rStyle w:val="SidhuvudUtskott"/>
      </w:rPr>
      <w:t>2007/08:OSSE1</w:t>
    </w:r>
  </w:p>
  <w:p w:rsidR="00DD5CAA" w:rsidRPr="007E2F28" w:rsidRDefault="00DD5CAA">
    <w:pPr>
      <w:pStyle w:val="SidhuvudKantUdda"/>
      <w:framePr w:w="8732" w:h="567" w:hRule="exact" w:vSpace="0" w:wrap="around" w:vAnchor="page" w:y="341" w:anchorLock="0"/>
    </w:pPr>
  </w:p>
  <w:p w:rsidR="00DD5CAA" w:rsidRPr="007E2F28" w:rsidRDefault="00DD5CAA">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pPr>
      <w:pStyle w:val="SidhuvudKantJmn"/>
      <w:framePr w:w="8732" w:h="567" w:hRule="exact" w:vSpace="0" w:wrap="around" w:vAnchor="page" w:y="341" w:anchorLock="0"/>
    </w:pPr>
    <w:r w:rsidRPr="007E2F28">
      <w:rPr>
        <w:rStyle w:val="SidhuvudUtskott"/>
      </w:rPr>
      <w:t>2007/08:OSSE1</w:t>
    </w:r>
    <w:r w:rsidRPr="007E2F28">
      <w:t xml:space="preserve">    </w:t>
    </w:r>
  </w:p>
  <w:p w:rsidR="00742002" w:rsidRPr="007E2F28" w:rsidRDefault="00742002">
    <w:pPr>
      <w:pStyle w:val="SidhuvudKantJmn"/>
      <w:framePr w:w="8732" w:h="567" w:hRule="exact" w:vSpace="0" w:wrap="around" w:vAnchor="page" w:y="341" w:anchorLock="0"/>
    </w:pPr>
  </w:p>
  <w:p w:rsidR="00DD5CAA" w:rsidRPr="007E2F28" w:rsidRDefault="00742002">
    <w:pPr>
      <w:pStyle w:val="SidhuvudKantUdda"/>
      <w:framePr w:w="8732" w:h="567" w:hRule="exact" w:vSpace="0" w:wrap="around" w:vAnchor="page" w:y="341" w:anchorLock="0"/>
    </w:pPr>
    <w:r w:rsidRPr="007E2F28">
      <w:rPr>
        <w:rStyle w:val="SidhuvudRubrikReferens"/>
        <w:smallCaps w:val="0"/>
      </w:rPr>
      <w:t xml:space="preserve"> </w:t>
    </w:r>
  </w:p>
  <w:p w:rsidR="00DD5CAA" w:rsidRPr="007E2F28" w:rsidRDefault="00DD5CA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Udda"/>
      <w:framePr w:w="8732" w:h="567" w:hRule="exact" w:vSpace="0" w:wrap="around" w:vAnchor="page" w:y="341" w:anchorLock="0"/>
    </w:pP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Sammanfattning</w:t>
    </w:r>
    <w:r w:rsidRPr="007E2F28">
      <w:rPr>
        <w:rStyle w:val="SidhuvudRubrikReferens"/>
      </w:rPr>
      <w:fldChar w:fldCharType="end"/>
    </w:r>
    <w:r w:rsidRPr="007E2F28">
      <w:rPr>
        <w:rStyle w:val="SidhuvudBilaga"/>
      </w:rPr>
      <w:t xml:space="preserve"> </w:t>
    </w:r>
    <w:r w:rsidRPr="007E2F28">
      <w:t xml:space="preserve">     </w:t>
    </w: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w:instrText>
    </w:r>
    <w:r w:rsidRPr="007E2F28">
      <w:instrText xml:space="preserve"> </w:instrText>
    </w:r>
    <w:r w:rsidRPr="007E2F28">
      <w:rPr>
        <w:rStyle w:val="SidhuvudUtskott"/>
      </w:rPr>
      <w:instrText>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w:instrText>
    </w:r>
    <w:r w:rsidRPr="007E2F28">
      <w:rPr>
        <w:rStyle w:val="SidhuvudUtskott"/>
      </w:rPr>
      <w:instrText>n</w:instrText>
    </w:r>
    <w:r w:rsidRPr="007E2F28">
      <w:rPr>
        <w:rStyle w:val="SidhuvudUtskott"/>
      </w:rPr>
      <w:instrText>kandeNr</w:instrText>
    </w:r>
    <w:r w:rsidRPr="007E2F28">
      <w:rPr>
        <w:rStyle w:val="SidhuvudUtskott"/>
      </w:rPr>
      <w:fldChar w:fldCharType="separate"/>
    </w:r>
    <w:r w:rsidRPr="007E2F28">
      <w:rPr>
        <w:rStyle w:val="SidhuvudUtskott"/>
      </w:rPr>
      <w:t>1</w:t>
    </w:r>
    <w:r w:rsidRPr="007E2F28">
      <w:rPr>
        <w:rStyle w:val="SidhuvudUtskott"/>
      </w:rPr>
      <w:fldChar w:fldCharType="end"/>
    </w:r>
  </w:p>
  <w:p w:rsidR="00DD5CAA" w:rsidRPr="007E2F28" w:rsidRDefault="00DD5CAA">
    <w:pPr>
      <w:pStyle w:val="SidhuvudKantUdda"/>
      <w:framePr w:w="8732" w:h="567" w:hRule="exact" w:vSpace="0" w:wrap="around" w:vAnchor="page" w:y="341" w:anchorLock="0"/>
    </w:pP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w:instrText>
    </w:r>
    <w:r w:rsidRPr="007E2F28">
      <w:rPr>
        <w:rStyle w:val="SidhuvudUtskott"/>
      </w:rPr>
      <w:fldChar w:fldCharType="begin" w:fldLock="1"/>
    </w:r>
    <w:r w:rsidRPr="007E2F28">
      <w:rPr>
        <w:rStyle w:val="SidhuvudUtskott"/>
      </w:rPr>
      <w:instrText xml:space="preserve"> PRINTDATE \@ "yyyy-MM-dd HH.mm    "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w:instrText>
    </w:r>
    <w:r w:rsidRPr="007E2F28">
      <w:rPr>
        <w:rStyle w:val="SidhuvudUtskott"/>
      </w:rPr>
      <w:instrText>O</w:instrText>
    </w:r>
    <w:r w:rsidRPr="007E2F28">
      <w:rPr>
        <w:rStyle w:val="SidhuvudUtskott"/>
      </w:rPr>
      <w:instrText>PERTY Status</w:instrText>
    </w:r>
    <w:r w:rsidRPr="007E2F28">
      <w:rPr>
        <w:rStyle w:val="SidhuvudUtskott"/>
      </w:rPr>
      <w:fldChar w:fldCharType="end"/>
    </w:r>
  </w:p>
  <w:p w:rsidR="00DD5CAA" w:rsidRPr="007E2F28" w:rsidRDefault="00DD5CA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pPr>
      <w:pStyle w:val="SidhuvudKantJmn"/>
      <w:framePr w:w="8732" w:h="567" w:hRule="exact" w:vSpace="0" w:wrap="around" w:vAnchor="page" w:y="341" w:anchorLock="0"/>
    </w:pPr>
    <w:r w:rsidRPr="007E2F28">
      <w:rPr>
        <w:rStyle w:val="SidhuvudUtskott"/>
      </w:rPr>
      <w:t>2007/08:OSSE1</w:t>
    </w:r>
    <w:r w:rsidRPr="007E2F28">
      <w:t xml:space="preserve">    </w:t>
    </w:r>
  </w:p>
  <w:p w:rsidR="00742002" w:rsidRPr="007E2F28" w:rsidRDefault="00742002">
    <w:pPr>
      <w:pStyle w:val="SidhuvudKantJmn"/>
      <w:framePr w:w="8732" w:h="567" w:hRule="exact" w:vSpace="0" w:wrap="around" w:vAnchor="page" w:y="341" w:anchorLock="0"/>
    </w:pPr>
  </w:p>
  <w:p w:rsidR="00DD5CAA" w:rsidRPr="007E2F28" w:rsidRDefault="00742002">
    <w:pPr>
      <w:pStyle w:val="SidhuvudKantUdda"/>
      <w:framePr w:w="8732" w:h="567" w:hRule="exact" w:vSpace="0" w:wrap="around" w:vAnchor="page" w:y="341" w:anchorLock="0"/>
    </w:pPr>
    <w:r w:rsidRPr="007E2F28">
      <w:rPr>
        <w:rStyle w:val="SidhuvudRubrikReferens"/>
        <w:smallCaps w:val="0"/>
      </w:rPr>
      <w:t xml:space="preserve"> </w:t>
    </w:r>
  </w:p>
  <w:p w:rsidR="00DD5CAA" w:rsidRPr="007E2F28" w:rsidRDefault="00DD5CA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 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BetänkandeNr</w:instrText>
    </w:r>
    <w:r w:rsidRPr="007E2F28">
      <w:rPr>
        <w:rStyle w:val="SidhuvudUtskott"/>
      </w:rPr>
      <w:fldChar w:fldCharType="separate"/>
    </w:r>
    <w:r w:rsidRPr="007E2F28">
      <w:rPr>
        <w:rStyle w:val="SidhuvudUtskott"/>
      </w:rPr>
      <w:t>1</w:t>
    </w:r>
    <w:r w:rsidRPr="007E2F28">
      <w:rPr>
        <w:rStyle w:val="SidhuvudUtskott"/>
      </w:rPr>
      <w:fldChar w:fldCharType="end"/>
    </w:r>
    <w:r w:rsidRPr="007E2F28">
      <w:t xml:space="preserve">     </w:t>
    </w:r>
    <w:r w:rsidRPr="007E2F28">
      <w:rPr>
        <w:rStyle w:val="SidhuvudBilaga"/>
      </w:rPr>
      <w:t xml:space="preserve"> </w:t>
    </w: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Innehållsförteckning</w:t>
    </w:r>
    <w:r w:rsidRPr="007E2F28">
      <w:rPr>
        <w:rStyle w:val="SidhuvudRubrikReferens"/>
      </w:rPr>
      <w:fldChar w:fldCharType="end"/>
    </w:r>
  </w:p>
  <w:p w:rsidR="00DD5CAA" w:rsidRPr="007E2F28" w:rsidRDefault="00DD5CAA">
    <w:pPr>
      <w:pStyle w:val="SidhuvudKantJmn"/>
      <w:framePr w:w="8732" w:h="567" w:hRule="exact" w:vSpace="0" w:wrap="around" w:vAnchor="page" w:y="341" w:anchorLock="0"/>
    </w:pPr>
    <w:r w:rsidRPr="007E2F28">
      <w:rPr>
        <w:rStyle w:val="SidhuvudUtskott"/>
      </w:rPr>
      <w:fldChar w:fldCharType="begin" w:fldLock="1"/>
    </w:r>
    <w:r w:rsidRPr="007E2F28">
      <w:rPr>
        <w:rStyle w:val="SidhuvudUtskott"/>
      </w:rPr>
      <w:instrText xml:space="preserve"> DOCPROPERTY Status</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    </w:instrText>
    </w:r>
    <w:r w:rsidRPr="007E2F28">
      <w:rPr>
        <w:rStyle w:val="SidhuvudUtskott"/>
      </w:rPr>
      <w:fldChar w:fldCharType="begin" w:fldLock="1"/>
    </w:r>
    <w:r w:rsidRPr="007E2F28">
      <w:rPr>
        <w:rStyle w:val="SidhuvudUtskott"/>
      </w:rPr>
      <w:instrText xml:space="preserve"> PRINTDATE \@ "yyyy-MM-dd HH.mm"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p>
  <w:p w:rsidR="00DD5CAA" w:rsidRPr="007E2F28" w:rsidRDefault="00DD5CA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CAA" w:rsidRPr="007E2F28" w:rsidRDefault="00DD5CAA">
    <w:pPr>
      <w:pStyle w:val="SidhuvudKantUdda"/>
      <w:framePr w:w="8732" w:h="567" w:hRule="exact" w:vSpace="0" w:wrap="around" w:vAnchor="page" w:y="341" w:anchorLock="0"/>
    </w:pPr>
    <w:r w:rsidRPr="007E2F28">
      <w:rPr>
        <w:rStyle w:val="SidhuvudRubrikReferens"/>
      </w:rPr>
      <w:fldChar w:fldCharType="begin" w:fldLock="1"/>
    </w:r>
    <w:r w:rsidRPr="007E2F28">
      <w:rPr>
        <w:rStyle w:val="SidhuvudRubrikReferens"/>
      </w:rPr>
      <w:instrText xml:space="preserve"> StyleREF "Rubrik 1" </w:instrText>
    </w:r>
    <w:r w:rsidRPr="007E2F28">
      <w:rPr>
        <w:rStyle w:val="SidhuvudRubrikReferens"/>
      </w:rPr>
      <w:fldChar w:fldCharType="separate"/>
    </w:r>
    <w:r w:rsidRPr="007E2F28">
      <w:rPr>
        <w:rStyle w:val="SidhuvudRubrikReferens"/>
      </w:rPr>
      <w:t>Innehållsförteckning</w:t>
    </w:r>
    <w:r w:rsidRPr="007E2F28">
      <w:rPr>
        <w:rStyle w:val="SidhuvudRubrikReferens"/>
      </w:rPr>
      <w:fldChar w:fldCharType="end"/>
    </w:r>
    <w:r w:rsidRPr="007E2F28">
      <w:rPr>
        <w:rStyle w:val="SidhuvudBilaga"/>
      </w:rPr>
      <w:t xml:space="preserve"> </w:t>
    </w:r>
    <w:r w:rsidRPr="007E2F28">
      <w:t xml:space="preserve">     </w:t>
    </w:r>
    <w:r w:rsidRPr="007E2F28">
      <w:rPr>
        <w:rStyle w:val="SidhuvudUtskott"/>
      </w:rPr>
      <w:fldChar w:fldCharType="begin" w:fldLock="1"/>
    </w:r>
    <w:r w:rsidRPr="007E2F28">
      <w:rPr>
        <w:rStyle w:val="SidhuvudUtskott"/>
      </w:rPr>
      <w:instrText xml:space="preserve"> DOCPROPERTY BetänkandeÅr</w:instrText>
    </w:r>
    <w:r w:rsidRPr="007E2F28">
      <w:rPr>
        <w:rStyle w:val="SidhuvudUtskott"/>
      </w:rPr>
      <w:fldChar w:fldCharType="separate"/>
    </w:r>
    <w:r w:rsidRPr="007E2F28">
      <w:rPr>
        <w:rStyle w:val="SidhuvudUtskott"/>
      </w:rPr>
      <w:t>2007/08</w:t>
    </w:r>
    <w:r w:rsidRPr="007E2F28">
      <w:rPr>
        <w:rStyle w:val="SidhuvudUtskott"/>
      </w:rPr>
      <w:fldChar w:fldCharType="end"/>
    </w:r>
    <w:r w:rsidRPr="007E2F28">
      <w:rPr>
        <w:rStyle w:val="SidhuvudUtskott"/>
      </w:rPr>
      <w:t>:</w:t>
    </w:r>
    <w:r w:rsidRPr="007E2F28">
      <w:rPr>
        <w:rStyle w:val="SidhuvudUtskott"/>
      </w:rPr>
      <w:fldChar w:fldCharType="begin" w:fldLock="1"/>
    </w:r>
    <w:r w:rsidRPr="007E2F28">
      <w:rPr>
        <w:rStyle w:val="SidhuvudUtskott"/>
      </w:rPr>
      <w:instrText xml:space="preserve"> DOCPROPERTY</w:instrText>
    </w:r>
    <w:r w:rsidRPr="007E2F28">
      <w:instrText xml:space="preserve"> </w:instrText>
    </w:r>
    <w:r w:rsidRPr="007E2F28">
      <w:rPr>
        <w:rStyle w:val="SidhuvudUtskott"/>
      </w:rPr>
      <w:instrText>Utskott</w:instrText>
    </w:r>
    <w:r w:rsidRPr="007E2F28">
      <w:rPr>
        <w:rStyle w:val="SidhuvudUtskott"/>
      </w:rPr>
      <w:fldChar w:fldCharType="separate"/>
    </w:r>
    <w:r w:rsidRPr="007E2F28">
      <w:rPr>
        <w:rStyle w:val="SidhuvudUtskott"/>
      </w:rPr>
      <w:t>OSSE</w: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DOCPROPERTY Betä</w:instrText>
    </w:r>
    <w:r w:rsidRPr="007E2F28">
      <w:rPr>
        <w:rStyle w:val="SidhuvudUtskott"/>
      </w:rPr>
      <w:instrText>n</w:instrText>
    </w:r>
    <w:r w:rsidRPr="007E2F28">
      <w:rPr>
        <w:rStyle w:val="SidhuvudUtskott"/>
      </w:rPr>
      <w:instrText>kandeNr</w:instrText>
    </w:r>
    <w:r w:rsidRPr="007E2F28">
      <w:rPr>
        <w:rStyle w:val="SidhuvudUtskott"/>
      </w:rPr>
      <w:fldChar w:fldCharType="separate"/>
    </w:r>
    <w:r w:rsidRPr="007E2F28">
      <w:rPr>
        <w:rStyle w:val="SidhuvudUtskott"/>
      </w:rPr>
      <w:t>1</w:t>
    </w:r>
    <w:r w:rsidRPr="007E2F28">
      <w:rPr>
        <w:rStyle w:val="SidhuvudUtskott"/>
      </w:rPr>
      <w:fldChar w:fldCharType="end"/>
    </w:r>
  </w:p>
  <w:p w:rsidR="00DD5CAA" w:rsidRPr="007E2F28" w:rsidRDefault="00DD5CAA">
    <w:pPr>
      <w:pStyle w:val="SidhuvudKantUdda"/>
      <w:framePr w:w="8732" w:h="567" w:hRule="exact" w:vSpace="0" w:wrap="around" w:vAnchor="page" w:y="341" w:anchorLock="0"/>
    </w:pPr>
    <w:r w:rsidRPr="007E2F28">
      <w:rPr>
        <w:rStyle w:val="SidhuvudUtskott"/>
      </w:rPr>
      <w:fldChar w:fldCharType="begin" w:fldLock="1"/>
    </w:r>
    <w:r w:rsidRPr="007E2F28">
      <w:rPr>
        <w:rStyle w:val="SidhuvudUtskott"/>
      </w:rPr>
      <w:instrText xml:space="preserve"> if </w:instrText>
    </w:r>
    <w:r w:rsidRPr="007E2F28">
      <w:rPr>
        <w:rStyle w:val="SidhuvudUtskott"/>
      </w:rPr>
      <w:fldChar w:fldCharType="begin" w:fldLock="1"/>
    </w:r>
    <w:r w:rsidRPr="007E2F28">
      <w:rPr>
        <w:rStyle w:val="SidhuvudUtskott"/>
      </w:rPr>
      <w:instrText xml:space="preserve"> DOCPROPERTY "UtkastDatum"</w:instrText>
    </w:r>
    <w:r w:rsidRPr="007E2F28">
      <w:rPr>
        <w:rStyle w:val="SidhuvudUtskott"/>
      </w:rPr>
      <w:fldChar w:fldCharType="separate"/>
    </w:r>
    <w:r w:rsidRPr="007E2F28">
      <w:rPr>
        <w:rStyle w:val="SidhuvudUtskott"/>
      </w:rPr>
      <w:instrText>Nej</w:instrText>
    </w:r>
    <w:r w:rsidRPr="007E2F28">
      <w:rPr>
        <w:rStyle w:val="SidhuvudUtskott"/>
      </w:rPr>
      <w:fldChar w:fldCharType="end"/>
    </w:r>
    <w:r w:rsidRPr="007E2F28">
      <w:rPr>
        <w:rStyle w:val="SidhuvudUtskott"/>
      </w:rPr>
      <w:instrText xml:space="preserve"> = "Ja" "</w:instrText>
    </w:r>
    <w:r w:rsidRPr="007E2F28">
      <w:rPr>
        <w:rStyle w:val="SidhuvudUtskott"/>
      </w:rPr>
      <w:fldChar w:fldCharType="begin" w:fldLock="1"/>
    </w:r>
    <w:r w:rsidRPr="007E2F28">
      <w:rPr>
        <w:rStyle w:val="SidhuvudUtskott"/>
      </w:rPr>
      <w:instrText xml:space="preserve"> PRINTDATE \@ "yyyy-MM-dd HH.mm    " </w:instrText>
    </w:r>
    <w:r w:rsidRPr="007E2F28">
      <w:rPr>
        <w:rStyle w:val="SidhuvudUtskott"/>
      </w:rPr>
      <w:fldChar w:fldCharType="separate"/>
    </w:r>
    <w:r w:rsidRPr="007E2F28">
      <w:rPr>
        <w:rStyle w:val="SidhuvudUtskott"/>
      </w:rPr>
      <w:instrText>2000-08-11 16.42</w:instrText>
    </w:r>
    <w:r w:rsidRPr="007E2F28">
      <w:rPr>
        <w:rStyle w:val="SidhuvudUtskott"/>
      </w:rPr>
      <w:fldChar w:fldCharType="end"/>
    </w:r>
    <w:r w:rsidRPr="007E2F28">
      <w:rPr>
        <w:rStyle w:val="SidhuvudUtskott"/>
      </w:rPr>
      <w:instrText xml:space="preserve">" </w:instrText>
    </w:r>
    <w:r w:rsidRPr="007E2F28">
      <w:rPr>
        <w:rStyle w:val="SidhuvudUtskott"/>
      </w:rPr>
      <w:fldChar w:fldCharType="end"/>
    </w:r>
    <w:r w:rsidRPr="007E2F28">
      <w:rPr>
        <w:rStyle w:val="SidhuvudUtskott"/>
      </w:rPr>
      <w:fldChar w:fldCharType="begin" w:fldLock="1"/>
    </w:r>
    <w:r w:rsidRPr="007E2F28">
      <w:rPr>
        <w:rStyle w:val="SidhuvudUtskott"/>
      </w:rPr>
      <w:instrText xml:space="preserve"> DOCPR</w:instrText>
    </w:r>
    <w:r w:rsidRPr="007E2F28">
      <w:rPr>
        <w:rStyle w:val="SidhuvudUtskott"/>
      </w:rPr>
      <w:instrText>O</w:instrText>
    </w:r>
    <w:r w:rsidRPr="007E2F28">
      <w:rPr>
        <w:rStyle w:val="SidhuvudUtskott"/>
      </w:rPr>
      <w:instrText>PERTY Status</w:instrText>
    </w:r>
    <w:r w:rsidRPr="007E2F28">
      <w:rPr>
        <w:rStyle w:val="SidhuvudUtskott"/>
      </w:rPr>
      <w:fldChar w:fldCharType="end"/>
    </w:r>
  </w:p>
  <w:p w:rsidR="00DD5CAA" w:rsidRPr="007E2F28" w:rsidRDefault="00DD5CA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02" w:rsidRPr="007E2F28" w:rsidRDefault="00742002">
    <w:pPr>
      <w:pStyle w:val="SidhuvudKantUdda"/>
      <w:framePr w:w="8732" w:h="567" w:hRule="exact" w:vSpace="0" w:wrap="around" w:vAnchor="page" w:y="341" w:anchorLock="0"/>
    </w:pPr>
    <w:r w:rsidRPr="007E2F28">
      <w:t xml:space="preserve">  </w:t>
    </w:r>
    <w:r w:rsidRPr="007E2F28">
      <w:rPr>
        <w:rStyle w:val="SidhuvudUtskott"/>
      </w:rPr>
      <w:t>2007/08:OSSE1</w:t>
    </w:r>
  </w:p>
  <w:p w:rsidR="00DD5CAA" w:rsidRPr="007E2F28" w:rsidRDefault="00DD5CAA">
    <w:pPr>
      <w:pStyle w:val="SidhuvudKantUdda"/>
      <w:framePr w:w="8732" w:h="567" w:hRule="exact" w:vSpace="0" w:wrap="around" w:vAnchor="page" w:y="341" w:anchorLock="0"/>
    </w:pPr>
  </w:p>
  <w:p w:rsidR="00DD5CAA" w:rsidRPr="007E2F28" w:rsidRDefault="00DD5CA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A13AF"/>
    <w:multiLevelType w:val="hybridMultilevel"/>
    <w:tmpl w:val="860CFD6A"/>
    <w:lvl w:ilvl="0" w:tplc="75FA9CA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B13957"/>
    <w:multiLevelType w:val="hybridMultilevel"/>
    <w:tmpl w:val="7994AB5C"/>
    <w:lvl w:ilvl="0" w:tplc="2F62530E">
      <w:start w:val="1"/>
      <w:numFmt w:val="decimal"/>
      <w:lvlText w:val="%1."/>
      <w:lvlJc w:val="left"/>
      <w:pPr>
        <w:tabs>
          <w:tab w:val="num" w:pos="930"/>
        </w:tabs>
        <w:ind w:left="930" w:hanging="570"/>
      </w:pPr>
      <w:rPr>
        <w:rFonts w:cs="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7F311E"/>
    <w:multiLevelType w:val="hybridMultilevel"/>
    <w:tmpl w:val="2F8202D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D3410A"/>
    <w:multiLevelType w:val="multilevel"/>
    <w:tmpl w:val="E1065F46"/>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CF37395"/>
    <w:multiLevelType w:val="hybridMultilevel"/>
    <w:tmpl w:val="4986F974"/>
    <w:lvl w:ilvl="0" w:tplc="75FA9CA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B73BA4"/>
    <w:multiLevelType w:val="hybridMultilevel"/>
    <w:tmpl w:val="E56C1BAA"/>
    <w:lvl w:ilvl="0" w:tplc="0A9C3F1E">
      <w:start w:val="1"/>
      <w:numFmt w:val="upperRoman"/>
      <w:pStyle w:val="Punktlistastreck"/>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7" w15:restartNumberingAfterBreak="0">
    <w:nsid w:val="1813479B"/>
    <w:multiLevelType w:val="multilevel"/>
    <w:tmpl w:val="4050CBEE"/>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tabs>
          <w:tab w:val="num" w:pos="1440"/>
        </w:tabs>
        <w:ind w:left="720" w:hanging="720"/>
      </w:pPr>
      <w:rPr>
        <w:rFonts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A0C02B7"/>
    <w:multiLevelType w:val="hybridMultilevel"/>
    <w:tmpl w:val="DB10AF06"/>
    <w:lvl w:ilvl="0" w:tplc="DF90566E">
      <w:start w:val="19"/>
      <w:numFmt w:val="decimal"/>
      <w:lvlText w:val="%1."/>
      <w:lvlJc w:val="left"/>
      <w:pPr>
        <w:tabs>
          <w:tab w:val="num" w:pos="720"/>
        </w:tabs>
        <w:ind w:left="720" w:hanging="360"/>
      </w:pPr>
      <w:rPr>
        <w:rFonts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D0D2462"/>
    <w:multiLevelType w:val="hybridMultilevel"/>
    <w:tmpl w:val="EC4A8F3E"/>
    <w:lvl w:ilvl="0" w:tplc="F598724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F46079"/>
    <w:multiLevelType w:val="hybridMultilevel"/>
    <w:tmpl w:val="9CACDB7C"/>
    <w:lvl w:ilvl="0" w:tplc="CBCE1306">
      <w:start w:val="1"/>
      <w:numFmt w:val="decimal"/>
      <w:lvlText w:val="%1."/>
      <w:lvlJc w:val="left"/>
      <w:pPr>
        <w:tabs>
          <w:tab w:val="num" w:pos="720"/>
        </w:tabs>
        <w:ind w:left="720" w:hanging="720"/>
      </w:pPr>
      <w:rPr>
        <w:rFonts w:hint="default"/>
      </w:rPr>
    </w:lvl>
    <w:lvl w:ilvl="1" w:tplc="E30AAB90">
      <w:start w:val="4"/>
      <w:numFmt w:val="decimal"/>
      <w:lvlText w:val="%2."/>
      <w:lvlJc w:val="left"/>
      <w:pPr>
        <w:tabs>
          <w:tab w:val="num" w:pos="1440"/>
        </w:tabs>
        <w:ind w:left="1440" w:hanging="360"/>
      </w:pPr>
      <w:rPr>
        <w:rFonts w:hint="default"/>
        <w:b w:val="0"/>
        <w:i w:val="0"/>
        <w:sz w:val="24"/>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2E1C17D0"/>
    <w:multiLevelType w:val="hybridMultilevel"/>
    <w:tmpl w:val="5B78944A"/>
    <w:lvl w:ilvl="0" w:tplc="74A09A74">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9A076E8"/>
    <w:multiLevelType w:val="multilevel"/>
    <w:tmpl w:val="6E4002D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Times New Roman" w:hAnsi="Times New Roman" w:cs="Times New Roman"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9DA2788"/>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EE4769D"/>
    <w:multiLevelType w:val="multilevel"/>
    <w:tmpl w:val="7994AB5C"/>
    <w:lvl w:ilvl="0">
      <w:start w:val="1"/>
      <w:numFmt w:val="decimal"/>
      <w:lvlText w:val="%1."/>
      <w:lvlJc w:val="left"/>
      <w:pPr>
        <w:tabs>
          <w:tab w:val="num" w:pos="930"/>
        </w:tabs>
        <w:ind w:left="930" w:hanging="570"/>
      </w:pPr>
      <w:rPr>
        <w:rFonts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3E3C14"/>
    <w:multiLevelType w:val="multilevel"/>
    <w:tmpl w:val="7994AB5C"/>
    <w:lvl w:ilvl="0">
      <w:start w:val="1"/>
      <w:numFmt w:val="decimal"/>
      <w:lvlText w:val="%1."/>
      <w:lvlJc w:val="left"/>
      <w:pPr>
        <w:tabs>
          <w:tab w:val="num" w:pos="930"/>
        </w:tabs>
        <w:ind w:left="930" w:hanging="570"/>
      </w:pPr>
      <w:rPr>
        <w:rFonts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F371D6"/>
    <w:multiLevelType w:val="hybridMultilevel"/>
    <w:tmpl w:val="C72A24E6"/>
    <w:lvl w:ilvl="0" w:tplc="75FA9CA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AB7EC0"/>
    <w:multiLevelType w:val="multilevel"/>
    <w:tmpl w:val="62EC7D5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A6C6222"/>
    <w:multiLevelType w:val="hybridMultilevel"/>
    <w:tmpl w:val="90626C06"/>
    <w:lvl w:ilvl="0" w:tplc="C7F6D422">
      <w:start w:val="1"/>
      <w:numFmt w:val="lowerLetter"/>
      <w:lvlText w:val="%1."/>
      <w:lvlJc w:val="left"/>
      <w:pPr>
        <w:tabs>
          <w:tab w:val="num" w:pos="720"/>
        </w:tabs>
        <w:ind w:left="720" w:hanging="360"/>
      </w:pPr>
      <w:rPr>
        <w:rFonts w:hint="default"/>
      </w:rPr>
    </w:lvl>
    <w:lvl w:ilvl="1" w:tplc="95185B2C">
      <w:start w:val="26"/>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A02136"/>
    <w:multiLevelType w:val="hybridMultilevel"/>
    <w:tmpl w:val="4050CBEE"/>
    <w:lvl w:ilvl="0" w:tplc="BA46AE94">
      <w:start w:val="1"/>
      <w:numFmt w:val="decimal"/>
      <w:lvlText w:val="%1."/>
      <w:lvlJc w:val="left"/>
      <w:pPr>
        <w:tabs>
          <w:tab w:val="num" w:pos="720"/>
        </w:tabs>
        <w:ind w:left="720" w:hanging="360"/>
      </w:pPr>
      <w:rPr>
        <w:rFonts w:hint="default"/>
        <w:b w:val="0"/>
        <w:i w:val="0"/>
        <w:sz w:val="24"/>
      </w:rPr>
    </w:lvl>
    <w:lvl w:ilvl="1" w:tplc="AFD4D226">
      <w:start w:val="2"/>
      <w:numFmt w:val="decimal"/>
      <w:lvlText w:val="%2."/>
      <w:lvlJc w:val="left"/>
      <w:pPr>
        <w:tabs>
          <w:tab w:val="num" w:pos="1440"/>
        </w:tabs>
        <w:ind w:left="720" w:hanging="72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A36830"/>
    <w:multiLevelType w:val="hybridMultilevel"/>
    <w:tmpl w:val="EA00C3EC"/>
    <w:lvl w:ilvl="0" w:tplc="75FA9CA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B241F7"/>
    <w:multiLevelType w:val="hybridMultilevel"/>
    <w:tmpl w:val="A342C4CA"/>
    <w:lvl w:ilvl="0" w:tplc="5478F25E">
      <w:start w:val="1"/>
      <w:numFmt w:val="bullet"/>
      <w:pStyle w:val="UpprkningStreck"/>
      <w:lvlText w:val=""/>
      <w:lvlJc w:val="left"/>
      <w:pPr>
        <w:tabs>
          <w:tab w:val="num" w:pos="227"/>
        </w:tabs>
        <w:ind w:left="170" w:hanging="17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F97F93"/>
    <w:multiLevelType w:val="hybridMultilevel"/>
    <w:tmpl w:val="E3863044"/>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7966041"/>
    <w:multiLevelType w:val="singleLevel"/>
    <w:tmpl w:val="02C0C284"/>
    <w:lvl w:ilvl="0">
      <w:start w:val="1"/>
      <w:numFmt w:val="decimal"/>
      <w:lvlText w:val="%1."/>
      <w:lvlJc w:val="left"/>
      <w:pPr>
        <w:tabs>
          <w:tab w:val="num" w:pos="397"/>
        </w:tabs>
        <w:ind w:left="397" w:hanging="397"/>
      </w:pPr>
      <w:rPr>
        <w:rFonts w:hint="default"/>
        <w:b w:val="0"/>
        <w:i w:val="0"/>
      </w:rPr>
    </w:lvl>
  </w:abstractNum>
  <w:abstractNum w:abstractNumId="34" w15:restartNumberingAfterBreak="0">
    <w:nsid w:val="5E273B93"/>
    <w:multiLevelType w:val="hybridMultilevel"/>
    <w:tmpl w:val="7FA8F544"/>
    <w:lvl w:ilvl="0" w:tplc="75FA9CA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1C554C"/>
    <w:multiLevelType w:val="multilevel"/>
    <w:tmpl w:val="6E4002D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Times New Roman" w:hAnsi="Times New Roman" w:cs="Times New Roman"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C4E4C84"/>
    <w:multiLevelType w:val="hybridMultilevel"/>
    <w:tmpl w:val="62EC7D5E"/>
    <w:lvl w:ilvl="0" w:tplc="75FA9CA2">
      <w:start w:val="1"/>
      <w:numFmt w:val="decimal"/>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A70971"/>
    <w:multiLevelType w:val="hybridMultilevel"/>
    <w:tmpl w:val="D05027F6"/>
    <w:lvl w:ilvl="0" w:tplc="06BE0114">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EB4A10"/>
    <w:multiLevelType w:val="hybridMultilevel"/>
    <w:tmpl w:val="FC2E1A8E"/>
    <w:lvl w:ilvl="0" w:tplc="08090001">
      <w:start w:val="1"/>
      <w:numFmt w:val="bullet"/>
      <w:lvlText w:val=""/>
      <w:lvlJc w:val="left"/>
      <w:pPr>
        <w:tabs>
          <w:tab w:val="num" w:pos="5040"/>
        </w:tabs>
        <w:ind w:left="5040" w:hanging="360"/>
      </w:pPr>
      <w:rPr>
        <w:rFonts w:ascii="Symbol" w:hAnsi="Symbol" w:hint="default"/>
      </w:rPr>
    </w:lvl>
    <w:lvl w:ilvl="1" w:tplc="08090003" w:tentative="1">
      <w:start w:val="1"/>
      <w:numFmt w:val="bullet"/>
      <w:lvlText w:val="o"/>
      <w:lvlJc w:val="left"/>
      <w:pPr>
        <w:tabs>
          <w:tab w:val="num" w:pos="5760"/>
        </w:tabs>
        <w:ind w:left="5760" w:hanging="360"/>
      </w:pPr>
      <w:rPr>
        <w:rFonts w:ascii="Courier New" w:hAnsi="Courier New" w:cs="Courier New" w:hint="default"/>
      </w:rPr>
    </w:lvl>
    <w:lvl w:ilvl="2" w:tplc="08090005" w:tentative="1">
      <w:start w:val="1"/>
      <w:numFmt w:val="bullet"/>
      <w:lvlText w:val=""/>
      <w:lvlJc w:val="left"/>
      <w:pPr>
        <w:tabs>
          <w:tab w:val="num" w:pos="6480"/>
        </w:tabs>
        <w:ind w:left="6480" w:hanging="360"/>
      </w:pPr>
      <w:rPr>
        <w:rFonts w:ascii="Wingdings" w:hAnsi="Wingdings" w:hint="default"/>
      </w:rPr>
    </w:lvl>
    <w:lvl w:ilvl="3" w:tplc="08090001" w:tentative="1">
      <w:start w:val="1"/>
      <w:numFmt w:val="bullet"/>
      <w:lvlText w:val=""/>
      <w:lvlJc w:val="left"/>
      <w:pPr>
        <w:tabs>
          <w:tab w:val="num" w:pos="7200"/>
        </w:tabs>
        <w:ind w:left="7200" w:hanging="360"/>
      </w:pPr>
      <w:rPr>
        <w:rFonts w:ascii="Symbol" w:hAnsi="Symbol" w:hint="default"/>
      </w:rPr>
    </w:lvl>
    <w:lvl w:ilvl="4" w:tplc="08090003" w:tentative="1">
      <w:start w:val="1"/>
      <w:numFmt w:val="bullet"/>
      <w:lvlText w:val="o"/>
      <w:lvlJc w:val="left"/>
      <w:pPr>
        <w:tabs>
          <w:tab w:val="num" w:pos="7920"/>
        </w:tabs>
        <w:ind w:left="7920" w:hanging="360"/>
      </w:pPr>
      <w:rPr>
        <w:rFonts w:ascii="Courier New" w:hAnsi="Courier New" w:cs="Courier New" w:hint="default"/>
      </w:rPr>
    </w:lvl>
    <w:lvl w:ilvl="5" w:tplc="08090005" w:tentative="1">
      <w:start w:val="1"/>
      <w:numFmt w:val="bullet"/>
      <w:lvlText w:val=""/>
      <w:lvlJc w:val="left"/>
      <w:pPr>
        <w:tabs>
          <w:tab w:val="num" w:pos="8640"/>
        </w:tabs>
        <w:ind w:left="8640" w:hanging="360"/>
      </w:pPr>
      <w:rPr>
        <w:rFonts w:ascii="Wingdings" w:hAnsi="Wingdings" w:hint="default"/>
      </w:rPr>
    </w:lvl>
    <w:lvl w:ilvl="6" w:tplc="08090001" w:tentative="1">
      <w:start w:val="1"/>
      <w:numFmt w:val="bullet"/>
      <w:lvlText w:val=""/>
      <w:lvlJc w:val="left"/>
      <w:pPr>
        <w:tabs>
          <w:tab w:val="num" w:pos="9360"/>
        </w:tabs>
        <w:ind w:left="9360" w:hanging="360"/>
      </w:pPr>
      <w:rPr>
        <w:rFonts w:ascii="Symbol" w:hAnsi="Symbol" w:hint="default"/>
      </w:rPr>
    </w:lvl>
    <w:lvl w:ilvl="7" w:tplc="08090003" w:tentative="1">
      <w:start w:val="1"/>
      <w:numFmt w:val="bullet"/>
      <w:lvlText w:val="o"/>
      <w:lvlJc w:val="left"/>
      <w:pPr>
        <w:tabs>
          <w:tab w:val="num" w:pos="10080"/>
        </w:tabs>
        <w:ind w:left="10080" w:hanging="360"/>
      </w:pPr>
      <w:rPr>
        <w:rFonts w:ascii="Courier New" w:hAnsi="Courier New" w:cs="Courier New" w:hint="default"/>
      </w:rPr>
    </w:lvl>
    <w:lvl w:ilvl="8" w:tplc="08090005" w:tentative="1">
      <w:start w:val="1"/>
      <w:numFmt w:val="bullet"/>
      <w:lvlText w:val=""/>
      <w:lvlJc w:val="left"/>
      <w:pPr>
        <w:tabs>
          <w:tab w:val="num" w:pos="10800"/>
        </w:tabs>
        <w:ind w:left="10800" w:hanging="360"/>
      </w:pPr>
      <w:rPr>
        <w:rFonts w:ascii="Wingdings" w:hAnsi="Wingdings" w:hint="default"/>
      </w:rPr>
    </w:lvl>
  </w:abstractNum>
  <w:num w:numId="1" w16cid:durableId="1354456445">
    <w:abstractNumId w:val="16"/>
  </w:num>
  <w:num w:numId="2" w16cid:durableId="1003241609">
    <w:abstractNumId w:val="8"/>
  </w:num>
  <w:num w:numId="3" w16cid:durableId="2048025009">
    <w:abstractNumId w:val="3"/>
  </w:num>
  <w:num w:numId="4" w16cid:durableId="249389822">
    <w:abstractNumId w:val="2"/>
  </w:num>
  <w:num w:numId="5" w16cid:durableId="1866138763">
    <w:abstractNumId w:val="1"/>
  </w:num>
  <w:num w:numId="6" w16cid:durableId="2022706279">
    <w:abstractNumId w:val="0"/>
  </w:num>
  <w:num w:numId="7" w16cid:durableId="2138571127">
    <w:abstractNumId w:val="9"/>
  </w:num>
  <w:num w:numId="8" w16cid:durableId="1625699338">
    <w:abstractNumId w:val="7"/>
  </w:num>
  <w:num w:numId="9" w16cid:durableId="441537199">
    <w:abstractNumId w:val="6"/>
  </w:num>
  <w:num w:numId="10" w16cid:durableId="1162429975">
    <w:abstractNumId w:val="5"/>
  </w:num>
  <w:num w:numId="11" w16cid:durableId="530535305">
    <w:abstractNumId w:val="4"/>
  </w:num>
  <w:num w:numId="12" w16cid:durableId="67925821">
    <w:abstractNumId w:val="31"/>
  </w:num>
  <w:num w:numId="13" w16cid:durableId="900096184">
    <w:abstractNumId w:val="12"/>
  </w:num>
  <w:num w:numId="14" w16cid:durableId="785009133">
    <w:abstractNumId w:val="37"/>
  </w:num>
  <w:num w:numId="15" w16cid:durableId="1130636180">
    <w:abstractNumId w:val="11"/>
  </w:num>
  <w:num w:numId="16" w16cid:durableId="372652856">
    <w:abstractNumId w:val="38"/>
  </w:num>
  <w:num w:numId="17" w16cid:durableId="111363079">
    <w:abstractNumId w:val="29"/>
  </w:num>
  <w:num w:numId="18" w16cid:durableId="2078353237">
    <w:abstractNumId w:val="18"/>
  </w:num>
  <w:num w:numId="19" w16cid:durableId="497967659">
    <w:abstractNumId w:val="19"/>
  </w:num>
  <w:num w:numId="20" w16cid:durableId="1174226372">
    <w:abstractNumId w:val="15"/>
  </w:num>
  <w:num w:numId="21" w16cid:durableId="611981525">
    <w:abstractNumId w:val="34"/>
  </w:num>
  <w:num w:numId="22" w16cid:durableId="1437099311">
    <w:abstractNumId w:val="14"/>
  </w:num>
  <w:num w:numId="23" w16cid:durableId="48304341">
    <w:abstractNumId w:val="22"/>
  </w:num>
  <w:num w:numId="24" w16cid:durableId="1647854017">
    <w:abstractNumId w:val="10"/>
  </w:num>
  <w:num w:numId="25" w16cid:durableId="1464540334">
    <w:abstractNumId w:val="20"/>
  </w:num>
  <w:num w:numId="26" w16cid:durableId="1883244017">
    <w:abstractNumId w:val="21"/>
  </w:num>
  <w:num w:numId="27" w16cid:durableId="487138295">
    <w:abstractNumId w:val="30"/>
  </w:num>
  <w:num w:numId="28" w16cid:durableId="1952319642">
    <w:abstractNumId w:val="36"/>
  </w:num>
  <w:num w:numId="29" w16cid:durableId="551117639">
    <w:abstractNumId w:val="28"/>
  </w:num>
  <w:num w:numId="30" w16cid:durableId="1585604851">
    <w:abstractNumId w:val="35"/>
  </w:num>
  <w:num w:numId="31" w16cid:durableId="270744814">
    <w:abstractNumId w:val="13"/>
  </w:num>
  <w:num w:numId="32" w16cid:durableId="649484155">
    <w:abstractNumId w:val="33"/>
  </w:num>
  <w:num w:numId="33" w16cid:durableId="1306473327">
    <w:abstractNumId w:val="26"/>
  </w:num>
  <w:num w:numId="34" w16cid:durableId="1661887054">
    <w:abstractNumId w:val="23"/>
  </w:num>
  <w:num w:numId="35" w16cid:durableId="141428196">
    <w:abstractNumId w:val="17"/>
  </w:num>
  <w:num w:numId="36" w16cid:durableId="962612757">
    <w:abstractNumId w:val="27"/>
  </w:num>
  <w:num w:numId="37" w16cid:durableId="1266229786">
    <w:abstractNumId w:val="32"/>
  </w:num>
  <w:num w:numId="38" w16cid:durableId="60833441">
    <w:abstractNumId w:val="25"/>
  </w:num>
  <w:num w:numId="39" w16cid:durableId="14392575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edogörelse till riksdagens"/>
    <w:docVar w:name="Skapår" w:val="0708"/>
  </w:docVars>
  <w:rsids>
    <w:rsidRoot w:val="00112ACC"/>
    <w:rsid w:val="00006DEB"/>
    <w:rsid w:val="000272D5"/>
    <w:rsid w:val="00042331"/>
    <w:rsid w:val="00060004"/>
    <w:rsid w:val="00080595"/>
    <w:rsid w:val="000A52B0"/>
    <w:rsid w:val="00112ACC"/>
    <w:rsid w:val="00162FA7"/>
    <w:rsid w:val="00167457"/>
    <w:rsid w:val="0019399E"/>
    <w:rsid w:val="0019517A"/>
    <w:rsid w:val="001A23BA"/>
    <w:rsid w:val="00262D01"/>
    <w:rsid w:val="00271E76"/>
    <w:rsid w:val="0027727A"/>
    <w:rsid w:val="00296F23"/>
    <w:rsid w:val="002A51AA"/>
    <w:rsid w:val="002B0969"/>
    <w:rsid w:val="002B6129"/>
    <w:rsid w:val="002E4E99"/>
    <w:rsid w:val="002F19B5"/>
    <w:rsid w:val="00322737"/>
    <w:rsid w:val="00333A73"/>
    <w:rsid w:val="00347408"/>
    <w:rsid w:val="003564F6"/>
    <w:rsid w:val="00387B9A"/>
    <w:rsid w:val="003B709E"/>
    <w:rsid w:val="003E064A"/>
    <w:rsid w:val="0044601F"/>
    <w:rsid w:val="00453297"/>
    <w:rsid w:val="0047522A"/>
    <w:rsid w:val="00484F62"/>
    <w:rsid w:val="004934D2"/>
    <w:rsid w:val="004F29EC"/>
    <w:rsid w:val="004F5F8D"/>
    <w:rsid w:val="00523B02"/>
    <w:rsid w:val="00556CF2"/>
    <w:rsid w:val="005F574E"/>
    <w:rsid w:val="00602DD5"/>
    <w:rsid w:val="00611F8B"/>
    <w:rsid w:val="00640B9A"/>
    <w:rsid w:val="0064131A"/>
    <w:rsid w:val="00650B47"/>
    <w:rsid w:val="006526DD"/>
    <w:rsid w:val="00656CD9"/>
    <w:rsid w:val="006A5D35"/>
    <w:rsid w:val="006B44DC"/>
    <w:rsid w:val="006D7471"/>
    <w:rsid w:val="007031D4"/>
    <w:rsid w:val="00742002"/>
    <w:rsid w:val="00771F8D"/>
    <w:rsid w:val="007E2F28"/>
    <w:rsid w:val="007E3029"/>
    <w:rsid w:val="00817186"/>
    <w:rsid w:val="00834175"/>
    <w:rsid w:val="00860C28"/>
    <w:rsid w:val="008A6C84"/>
    <w:rsid w:val="008D37CA"/>
    <w:rsid w:val="008F09BE"/>
    <w:rsid w:val="008F440E"/>
    <w:rsid w:val="0093539F"/>
    <w:rsid w:val="009612F6"/>
    <w:rsid w:val="009B3D94"/>
    <w:rsid w:val="00A03138"/>
    <w:rsid w:val="00A4521A"/>
    <w:rsid w:val="00A54BC8"/>
    <w:rsid w:val="00B038E2"/>
    <w:rsid w:val="00B32AF2"/>
    <w:rsid w:val="00B43717"/>
    <w:rsid w:val="00B55C66"/>
    <w:rsid w:val="00B92E7C"/>
    <w:rsid w:val="00BC1F4D"/>
    <w:rsid w:val="00C16258"/>
    <w:rsid w:val="00C22087"/>
    <w:rsid w:val="00C74D41"/>
    <w:rsid w:val="00CC6EFE"/>
    <w:rsid w:val="00CD579E"/>
    <w:rsid w:val="00D56282"/>
    <w:rsid w:val="00D67E7D"/>
    <w:rsid w:val="00DA2D00"/>
    <w:rsid w:val="00DC5FF6"/>
    <w:rsid w:val="00DD5CAA"/>
    <w:rsid w:val="00DE2959"/>
    <w:rsid w:val="00E26E55"/>
    <w:rsid w:val="00E31A41"/>
    <w:rsid w:val="00E60EB8"/>
    <w:rsid w:val="00E90EE5"/>
    <w:rsid w:val="00EA3CC2"/>
    <w:rsid w:val="00ED3132"/>
    <w:rsid w:val="00ED5D1C"/>
    <w:rsid w:val="00ED5EE9"/>
    <w:rsid w:val="00F110EA"/>
    <w:rsid w:val="00F465E2"/>
    <w:rsid w:val="00F53A97"/>
    <w:rsid w:val="00F55193"/>
    <w:rsid w:val="00F967C5"/>
    <w:rsid w:val="00FD29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EF76782-6EAA-484F-B005-1B11987E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NormaltindragChar">
    <w:name w:val="Normalt indrag Char"/>
    <w:aliases w:val="Normal_indrag Char,Normal Indrag Char"/>
    <w:basedOn w:val="Standardstycketeckensnitt"/>
    <w:link w:val="Normaltindrag"/>
    <w:rsid w:val="00296F23"/>
    <w:rPr>
      <w:sz w:val="19"/>
      <w:lang w:val="sv-SE" w:eastAsia="sv-SE" w:bidi="ar-SA"/>
    </w:rPr>
  </w:style>
  <w:style w:type="paragraph" w:customStyle="1" w:styleId="UpprkningStreck">
    <w:name w:val="UppräkningStreck"/>
    <w:basedOn w:val="Normal"/>
    <w:rsid w:val="00B32AF2"/>
    <w:pPr>
      <w:numPr>
        <w:numId w:val="12"/>
      </w:numPr>
      <w:spacing w:before="0" w:line="250" w:lineRule="exact"/>
      <w:jc w:val="left"/>
    </w:pPr>
  </w:style>
  <w:style w:type="paragraph" w:customStyle="1" w:styleId="Punktlistastreck">
    <w:name w:val="Punktlista_streck"/>
    <w:basedOn w:val="Normal"/>
    <w:rsid w:val="00B32AF2"/>
    <w:pPr>
      <w:numPr>
        <w:numId w:val="20"/>
      </w:numPr>
    </w:pPr>
  </w:style>
  <w:style w:type="table" w:styleId="Tabellrutnt">
    <w:name w:val="Table Grid"/>
    <w:basedOn w:val="Normaltabell"/>
    <w:rsid w:val="00347408"/>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2">
    <w:name w:val="Body Text 2"/>
    <w:basedOn w:val="Normal"/>
    <w:rsid w:val="002B6129"/>
    <w:pPr>
      <w:tabs>
        <w:tab w:val="left" w:pos="6521"/>
      </w:tabs>
      <w:spacing w:before="0" w:line="240" w:lineRule="auto"/>
      <w:jc w:val="center"/>
    </w:pPr>
    <w:rPr>
      <w:b/>
      <w:sz w:val="44"/>
      <w:szCs w:val="24"/>
      <w:lang w:val="en-US" w:eastAsia="en-US"/>
    </w:rPr>
  </w:style>
  <w:style w:type="paragraph" w:customStyle="1" w:styleId="1KGK9">
    <w:name w:val="1KG=K9"/>
    <w:rsid w:val="002B6129"/>
    <w:pPr>
      <w:autoSpaceDE w:val="0"/>
      <w:autoSpaceDN w:val="0"/>
      <w:adjustRightInd w:val="0"/>
    </w:pPr>
    <w:rPr>
      <w:rFonts w:ascii="Arial" w:hAnsi="Arial"/>
      <w:sz w:val="24"/>
      <w:szCs w:val="24"/>
      <w:lang w:val="en-US" w:eastAsia="en-US"/>
    </w:rPr>
  </w:style>
  <w:style w:type="paragraph" w:styleId="Brdtext">
    <w:name w:val="Body Text"/>
    <w:basedOn w:val="Normal"/>
    <w:rsid w:val="002B6129"/>
    <w:pPr>
      <w:spacing w:before="0" w:after="120" w:line="240" w:lineRule="auto"/>
      <w:jc w:val="left"/>
    </w:pPr>
    <w:rPr>
      <w:sz w:val="24"/>
      <w:szCs w:val="24"/>
      <w:lang w:val="en-GB" w:eastAsia="en-US"/>
    </w:rPr>
  </w:style>
  <w:style w:type="paragraph" w:styleId="Brdtextmedindrag">
    <w:name w:val="Body Text Indent"/>
    <w:basedOn w:val="Normal"/>
    <w:rsid w:val="002B6129"/>
    <w:pPr>
      <w:spacing w:before="0" w:after="120" w:line="240" w:lineRule="auto"/>
      <w:ind w:left="283"/>
      <w:jc w:val="left"/>
    </w:pPr>
    <w:rPr>
      <w:sz w:val="24"/>
      <w:szCs w:val="24"/>
      <w:lang w:val="nl-NL" w:eastAsia="nl-NL"/>
    </w:rPr>
  </w:style>
  <w:style w:type="character" w:customStyle="1" w:styleId="ft51">
    <w:name w:val="ft51"/>
    <w:basedOn w:val="Standardstycketeckensnitt"/>
    <w:rsid w:val="002B6129"/>
    <w:rPr>
      <w:rFonts w:ascii="Times" w:hAnsi="Times"/>
      <w:color w:val="000000"/>
      <w:sz w:val="23"/>
      <w:szCs w:val="23"/>
    </w:rPr>
  </w:style>
  <w:style w:type="numbering" w:styleId="1ai">
    <w:name w:val="Outline List 1"/>
    <w:basedOn w:val="Ingenlista"/>
    <w:rsid w:val="002B6129"/>
    <w:pPr>
      <w:numPr>
        <w:numId w:val="34"/>
      </w:numPr>
    </w:pPr>
  </w:style>
  <w:style w:type="paragraph" w:styleId="Ballongtext">
    <w:name w:val="Balloon Text"/>
    <w:basedOn w:val="Normal"/>
    <w:semiHidden/>
    <w:rsid w:val="002B6129"/>
    <w:pPr>
      <w:spacing w:before="0" w:line="240" w:lineRule="auto"/>
      <w:jc w:val="left"/>
    </w:pPr>
    <w:rPr>
      <w:rFonts w:ascii="Tahoma" w:hAnsi="Tahoma" w:cs="Tahoma"/>
      <w:sz w:val="16"/>
      <w:szCs w:val="16"/>
      <w:lang w:val="en-GB" w:eastAsia="en-US"/>
    </w:rPr>
  </w:style>
  <w:style w:type="paragraph" w:customStyle="1" w:styleId="Noparagraphstyle">
    <w:name w:val="[No paragraph style]"/>
    <w:rsid w:val="002B6129"/>
    <w:pPr>
      <w:autoSpaceDE w:val="0"/>
      <w:autoSpaceDN w:val="0"/>
      <w:adjustRightInd w:val="0"/>
      <w:spacing w:line="288" w:lineRule="auto"/>
      <w:textAlignment w:val="center"/>
    </w:pPr>
    <w:rPr>
      <w:color w:val="000000"/>
      <w:sz w:val="24"/>
      <w:szCs w:val="24"/>
      <w:lang w:val="en-US" w:eastAsia="en-US"/>
    </w:rPr>
  </w:style>
  <w:style w:type="character" w:styleId="Hyperlnk">
    <w:name w:val="Hyperlink"/>
    <w:basedOn w:val="Standardstycketeckensnitt"/>
    <w:rsid w:val="002B61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header" Target="head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39.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96" Type="http://schemas.openxmlformats.org/officeDocument/2006/relationships/footer" Target="footer4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4.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image" Target="media/image2.jpeg"/><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image" Target="media/image3.jpeg"/><Relationship Id="rId98" Type="http://schemas.openxmlformats.org/officeDocument/2006/relationships/header" Target="header45.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15867</Words>
  <Characters>94097</Characters>
  <Application>Microsoft Office Word</Application>
  <DocSecurity>4</DocSecurity>
  <Lines>2613</Lines>
  <Paragraphs>879</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109085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2008-03-18T15:30:00Z</cp:lastPrinted>
  <dcterms:created xsi:type="dcterms:W3CDTF">2025-12-17T11:31:00Z</dcterms:created>
  <dcterms:modified xsi:type="dcterms:W3CDTF">2025-12-17T11:31:00Z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OSSE</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