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BD7FB7" w14:textId="77777777">
      <w:pPr>
        <w:pStyle w:val="Normalutanindragellerluft"/>
      </w:pPr>
      <w:r>
        <w:t xml:space="preserve"> </w:t>
      </w:r>
    </w:p>
    <w:sdt>
      <w:sdtPr>
        <w:alias w:val="CC_Boilerplate_4"/>
        <w:tag w:val="CC_Boilerplate_4"/>
        <w:id w:val="-1644581176"/>
        <w:lock w:val="sdtLocked"/>
        <w:placeholder>
          <w:docPart w:val="96F8F489D3224DA6ADCAB06DF5A901B9"/>
        </w:placeholder>
        <w15:appearance w15:val="hidden"/>
        <w:text/>
      </w:sdtPr>
      <w:sdtEndPr/>
      <w:sdtContent>
        <w:p w:rsidR="00AF30DD" w:rsidP="00CC4C93" w:rsidRDefault="00AF30DD" w14:paraId="5ED994ED" w14:textId="77777777">
          <w:pPr>
            <w:pStyle w:val="Rubrik1"/>
          </w:pPr>
          <w:r>
            <w:t>Förslag till riksdagsbeslut</w:t>
          </w:r>
        </w:p>
      </w:sdtContent>
    </w:sdt>
    <w:sdt>
      <w:sdtPr>
        <w:alias w:val="Yrkande 1"/>
        <w:tag w:val="dd367d84-9c1c-44eb-b94c-e2f739c12689"/>
        <w:id w:val="989602919"/>
        <w:lock w:val="sdtLocked"/>
      </w:sdtPr>
      <w:sdtEndPr/>
      <w:sdtContent>
        <w:p w:rsidR="00DC6075" w:rsidRDefault="002C3622" w14:paraId="3724E552" w14:textId="77777777">
          <w:pPr>
            <w:pStyle w:val="Frslagstext"/>
          </w:pPr>
          <w:r>
            <w:t>Riksdagen ställer sig bakom det som anförs i motionen om rättvisa villkor för svenska mikrobryggerier och tillkännager detta för regeringen.</w:t>
          </w:r>
        </w:p>
      </w:sdtContent>
    </w:sdt>
    <w:p w:rsidR="00AF30DD" w:rsidP="00AF30DD" w:rsidRDefault="000156D9" w14:paraId="338F647F" w14:textId="77777777">
      <w:pPr>
        <w:pStyle w:val="Rubrik1"/>
      </w:pPr>
      <w:bookmarkStart w:name="MotionsStart" w:id="0"/>
      <w:bookmarkEnd w:id="0"/>
      <w:r>
        <w:t>Motivering</w:t>
      </w:r>
    </w:p>
    <w:p w:rsidR="00B95D2B" w:rsidP="00B95D2B" w:rsidRDefault="00B95D2B" w14:paraId="1F0F1A1B" w14:textId="0BFDEFF4">
      <w:pPr>
        <w:pStyle w:val="Normalutanindragellerluft"/>
      </w:pPr>
      <w:r>
        <w:t xml:space="preserve">På </w:t>
      </w:r>
      <w:r w:rsidR="00C670ED">
        <w:t>19</w:t>
      </w:r>
      <w:r>
        <w:t>70-talet riskerade Sverige 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w:t>
      </w:r>
    </w:p>
    <w:p w:rsidR="00B95D2B" w:rsidP="00B95D2B" w:rsidRDefault="00B95D2B" w14:paraId="2169399B" w14:textId="77777777">
      <w:pPr>
        <w:pStyle w:val="Normalutanindragellerluft"/>
      </w:pPr>
    </w:p>
    <w:p w:rsidR="00B95D2B" w:rsidP="00B95D2B" w:rsidRDefault="00B95D2B" w14:paraId="5CD3A0D6" w14:textId="77777777">
      <w:pPr>
        <w:pStyle w:val="Normalutanindragellerluft"/>
      </w:pPr>
      <w:r>
        <w:t>De senaste åren har utvecklingen av nya, små och lokala bryggerier exploderat. Från en handfull entusiaster finns i dag ett 60-tal mindre bryggerier som de flesta i huvudsak kännetecknas av en stark lokal förankring, hantverksmässigt framställda produkter och därmed produkter som ligger i det högre prissegmentet. Trots en stark efterfrågan av dessa lokala produkter är dock lönsamheten ett problem för många små bryggerier.</w:t>
      </w:r>
    </w:p>
    <w:p w:rsidR="00B95D2B" w:rsidP="00B95D2B" w:rsidRDefault="00B95D2B" w14:paraId="3DCE0E0E" w14:textId="77777777">
      <w:pPr>
        <w:pStyle w:val="Normalutanindragellerluft"/>
      </w:pPr>
    </w:p>
    <w:p w:rsidR="00B95D2B" w:rsidP="00B95D2B" w:rsidRDefault="00B95D2B" w14:paraId="24FE0089" w14:textId="77777777">
      <w:pPr>
        <w:pStyle w:val="Normalutanindragellerluft"/>
      </w:pPr>
      <w:r>
        <w:lastRenderedPageBreak/>
        <w:t>Men Sverige skiljer sig dessutom från resten av Europa där huvuddelen av länderna valt att särskilja skattesatserna för mikrobryggt öl och storskaligt producerat öl. Detta för att gynna inhemska och hantverksmässigt framställda produkter, ofta på landsbygden.</w:t>
      </w:r>
    </w:p>
    <w:p w:rsidR="00B95D2B" w:rsidP="00B95D2B" w:rsidRDefault="00B95D2B" w14:paraId="3F674C41" w14:textId="77777777">
      <w:pPr>
        <w:pStyle w:val="Normalutanindragellerluft"/>
      </w:pPr>
    </w:p>
    <w:p w:rsidR="00B95D2B" w:rsidP="00B95D2B" w:rsidRDefault="00C670ED" w14:paraId="78E53433" w14:textId="4E80AF72">
      <w:pPr>
        <w:pStyle w:val="Normalutanindragellerluft"/>
      </w:pPr>
      <w:r>
        <w:t>Enligt artikel 4 i r</w:t>
      </w:r>
      <w:r w:rsidR="00B95D2B">
        <w:t>ådets direktiv 92/83/EEG av den 19 oktober 1992 om harmonisering av strukturerna för punktskatter på alkohol och alkoholdrycker får ett land sänka punktskatterna p</w:t>
      </w:r>
      <w:r>
        <w:t>å alkohol på mikrobryggt öl. De</w:t>
      </w:r>
      <w:bookmarkStart w:name="_GoBack" w:id="1"/>
      <w:bookmarkEnd w:id="1"/>
      <w:r w:rsidR="00B95D2B">
        <w:t xml:space="preserve"> krav som Europaregleringen </w:t>
      </w:r>
      <w:r w:rsidR="00C158D0">
        <w:t>ställer</w:t>
      </w:r>
      <w:r w:rsidR="00B95D2B">
        <w:t xml:space="preserve"> är följande.</w:t>
      </w:r>
    </w:p>
    <w:p w:rsidR="00B95D2B" w:rsidP="00B95D2B" w:rsidRDefault="00B95D2B" w14:paraId="0C107986" w14:textId="77777777">
      <w:pPr>
        <w:pStyle w:val="Normalutanindragellerluft"/>
      </w:pPr>
    </w:p>
    <w:p w:rsidR="00B95D2B" w:rsidP="00C158D0" w:rsidRDefault="00C158D0" w14:paraId="6F12B9DB" w14:textId="14F9D544">
      <w:pPr>
        <w:pStyle w:val="Normalutanindragellerluft"/>
        <w:numPr>
          <w:ilvl w:val="0"/>
          <w:numId w:val="15"/>
        </w:numPr>
      </w:pPr>
      <w:r>
        <w:t xml:space="preserve">  </w:t>
      </w:r>
      <w:r w:rsidR="00B95D2B">
        <w:t>De nedsatta skattesatserna får inte tillämpas p</w:t>
      </w:r>
      <w:r>
        <w:t xml:space="preserve">å företag som producerar mer än </w:t>
      </w:r>
      <w:r w:rsidR="00B95D2B">
        <w:t>200 000 hl öl per år.</w:t>
      </w:r>
    </w:p>
    <w:p w:rsidR="00B95D2B" w:rsidP="00B95D2B" w:rsidRDefault="00B95D2B" w14:paraId="3C70FEE5" w14:textId="77777777">
      <w:pPr>
        <w:pStyle w:val="Normalutanindragellerluft"/>
      </w:pPr>
    </w:p>
    <w:p w:rsidR="00B95D2B" w:rsidP="00C158D0" w:rsidRDefault="00C158D0" w14:paraId="55EF663D" w14:textId="7D6E8BE5">
      <w:pPr>
        <w:pStyle w:val="Normalutanindragellerluft"/>
        <w:numPr>
          <w:ilvl w:val="0"/>
          <w:numId w:val="15"/>
        </w:numPr>
      </w:pPr>
      <w:r>
        <w:t xml:space="preserve">  </w:t>
      </w:r>
      <w:r w:rsidR="00B95D2B">
        <w:t>De nedsatta skattesatserna, som får understiga minimiskattesatsen, får inte sättas mer än 50 % under den nationella standardsatsen för punktskatt.</w:t>
      </w:r>
    </w:p>
    <w:p w:rsidR="00B95D2B" w:rsidP="00B95D2B" w:rsidRDefault="00B95D2B" w14:paraId="5C322433" w14:textId="77777777">
      <w:pPr>
        <w:pStyle w:val="Normalutanindragellerluft"/>
      </w:pPr>
    </w:p>
    <w:p w:rsidR="00B95D2B" w:rsidP="00B95D2B" w:rsidRDefault="00B95D2B" w14:paraId="0AA3A3E7" w14:textId="17BAF8E6">
      <w:pPr>
        <w:pStyle w:val="Normalutanindragellerluft"/>
      </w:pPr>
      <w:r>
        <w:lastRenderedPageBreak/>
        <w:t>År 2010 utgjorde försäljnin</w:t>
      </w:r>
      <w:r w:rsidR="00C158D0">
        <w:t>gen av svenskt mikrobryggt öl via</w:t>
      </w:r>
      <w:r>
        <w:t xml:space="preserve"> Systembolaget c</w:t>
      </w:r>
      <w:r w:rsidR="00C158D0">
        <w:t>irk</w:t>
      </w:r>
      <w:r>
        <w:t xml:space="preserve">a 17 promille av den totala försäljningsvolymen av svenskproducerat öl. Kostnaden för att tillämpa ovan nämnt rådsdirektiv skulle därmed snabbt betala sig i ökade arbetstillfällen utan </w:t>
      </w:r>
      <w:r w:rsidR="00C158D0">
        <w:t>att negativt påverka grunderna för</w:t>
      </w:r>
      <w:r>
        <w:t xml:space="preserve"> den svenska alkoholpolitiken i och med att dessa produkter inte skulle konkurrera med lågprissortiment</w:t>
      </w:r>
      <w:r w:rsidR="00C158D0">
        <w:t>et</w:t>
      </w:r>
      <w:r>
        <w:t>.</w:t>
      </w:r>
    </w:p>
    <w:p w:rsidR="00B95D2B" w:rsidP="00B95D2B" w:rsidRDefault="00B95D2B" w14:paraId="42D3938F" w14:textId="77777777">
      <w:pPr>
        <w:pStyle w:val="Normalutanindragellerluft"/>
      </w:pPr>
    </w:p>
    <w:p w:rsidR="00B95D2B" w:rsidP="00B95D2B" w:rsidRDefault="00B95D2B" w14:paraId="49D0A918" w14:textId="311E1482">
      <w:pPr>
        <w:pStyle w:val="Normalutanindragellerluft"/>
      </w:pPr>
      <w:r>
        <w:t>Av EU:s 27 medlemsländer utnyttjar redan 20 länder möjligheten att ha lägre skat</w:t>
      </w:r>
      <w:r w:rsidR="00C158D0">
        <w:t>tesatser för småbryggerier. D</w:t>
      </w:r>
      <w:r>
        <w:t xml:space="preserve">e länder som inte tillämpar möjligheten till skattenedsättning för </w:t>
      </w:r>
      <w:proofErr w:type="spellStart"/>
      <w:r>
        <w:t>mik</w:t>
      </w:r>
      <w:r w:rsidR="00C158D0">
        <w:t>roproducerat</w:t>
      </w:r>
      <w:proofErr w:type="spellEnd"/>
      <w:r w:rsidR="00C158D0">
        <w:t xml:space="preserve"> öl är endast de</w:t>
      </w:r>
      <w:r>
        <w:t xml:space="preserve"> där alkoholskatten redan är så låg att en punktskattenedsättning endast skulle få en mycket marginell påverkan på konsumentpriset. Idag tillämpas nedsättning av punktskatt bland annat i Belgien, Tjeckien, Danmark, Tyskland, Frankrike, Luxemburg och Österrike. I Finland tillämpas dessutom, inom ramen för beskattningen av småbryggerier, flera olika skattesatser beroende på produktionsvolymen. De länder som inte tillämpar nedsatta skattesatser för mindre bryggerier är Spanien, Italien, Cypern, Litauen, Ungern, Slovenien och Sverige.</w:t>
      </w:r>
    </w:p>
    <w:p w:rsidR="00B95D2B" w:rsidP="00B95D2B" w:rsidRDefault="00B95D2B" w14:paraId="64F3D6E2" w14:textId="77777777">
      <w:pPr>
        <w:pStyle w:val="Normalutanindragellerluft"/>
      </w:pPr>
    </w:p>
    <w:p w:rsidR="00B95D2B" w:rsidP="00B95D2B" w:rsidRDefault="00B95D2B" w14:paraId="79877BC8" w14:textId="77777777">
      <w:pPr>
        <w:pStyle w:val="Normalutanindragellerluft"/>
      </w:pPr>
      <w:r>
        <w:lastRenderedPageBreak/>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w:t>
      </w:r>
    </w:p>
    <w:p w:rsidR="00B95D2B" w:rsidP="00B95D2B" w:rsidRDefault="00B95D2B" w14:paraId="5DA4A622" w14:textId="77777777">
      <w:pPr>
        <w:pStyle w:val="Normalutanindragellerluft"/>
      </w:pPr>
    </w:p>
    <w:p w:rsidR="00AF30DD" w:rsidP="00B95D2B" w:rsidRDefault="00B95D2B" w14:paraId="10865792" w14:textId="77777777">
      <w:pPr>
        <w:pStyle w:val="Normalutanindragellerluft"/>
      </w:pPr>
      <w:proofErr w:type="spellStart"/>
      <w:r>
        <w:t>Matlandet</w:t>
      </w:r>
      <w:proofErr w:type="spellEnd"/>
      <w:r>
        <w:t xml:space="preserve">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att ge små svenska bryggerier samma förutsättningar som sina nordiska EU-kollegor.</w:t>
      </w:r>
    </w:p>
    <w:sdt>
      <w:sdtPr>
        <w:rPr>
          <w:i/>
        </w:rPr>
        <w:alias w:val="CC_Underskrifter"/>
        <w:tag w:val="CC_Underskrifter"/>
        <w:id w:val="583496634"/>
        <w:lock w:val="sdtContentLocked"/>
        <w:placeholder>
          <w:docPart w:val="6AC9F750AB2C411DB44554A609256BE3"/>
        </w:placeholder>
        <w15:appearance w15:val="hidden"/>
      </w:sdtPr>
      <w:sdtEndPr/>
      <w:sdtContent>
        <w:p w:rsidRPr="00ED19F0" w:rsidR="00865E70" w:rsidP="007E1B60" w:rsidRDefault="00C670ED" w14:paraId="6C68E8D3" w14:textId="623972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946D27" w:rsidRDefault="00946D27" w14:paraId="3DFC23AF" w14:textId="77777777"/>
    <w:sectPr w:rsidR="00946D2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8EE71" w14:textId="77777777" w:rsidR="00244A13" w:rsidRDefault="00244A13" w:rsidP="000C1CAD">
      <w:pPr>
        <w:spacing w:line="240" w:lineRule="auto"/>
      </w:pPr>
      <w:r>
        <w:separator/>
      </w:r>
    </w:p>
  </w:endnote>
  <w:endnote w:type="continuationSeparator" w:id="0">
    <w:p w14:paraId="51B718EE" w14:textId="77777777" w:rsidR="00244A13" w:rsidRDefault="00244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2C1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70E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5CD2" w14:textId="77777777" w:rsidR="00BE684A" w:rsidRDefault="00BE68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201509282043</w:instrText>
    </w:r>
    <w:r>
      <w:fldChar w:fldCharType="end"/>
    </w:r>
    <w:r>
      <w:instrText xml:space="preserve"> &gt; </w:instrText>
    </w:r>
    <w:r>
      <w:fldChar w:fldCharType="begin"/>
    </w:r>
    <w:r>
      <w:instrText xml:space="preserve"> PRINTDATE \@ "yyyyMMddHHmm" </w:instrText>
    </w:r>
    <w:r>
      <w:fldChar w:fldCharType="separate"/>
    </w:r>
    <w:r>
      <w:rPr>
        <w:noProof/>
      </w:rPr>
      <w:instrText>201509301428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14:28</w:instrText>
    </w:r>
    <w:r>
      <w:fldChar w:fldCharType="end"/>
    </w:r>
    <w:r>
      <w:instrText xml:space="preserve"> </w:instrText>
    </w:r>
    <w:r>
      <w:fldChar w:fldCharType="separate"/>
    </w:r>
    <w:r>
      <w:rPr>
        <w:noProof/>
      </w:rPr>
      <w:t>2015-09-30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4ECCD" w14:textId="77777777" w:rsidR="00244A13" w:rsidRDefault="00244A13" w:rsidP="000C1CAD">
      <w:pPr>
        <w:spacing w:line="240" w:lineRule="auto"/>
      </w:pPr>
      <w:r>
        <w:separator/>
      </w:r>
    </w:p>
  </w:footnote>
  <w:footnote w:type="continuationSeparator" w:id="0">
    <w:p w14:paraId="1B9C5ED8" w14:textId="77777777" w:rsidR="00244A13" w:rsidRDefault="00244A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EAED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70ED" w14:paraId="0F76AE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:759</w:t>
        </w:r>
      </w:sdtContent>
    </w:sdt>
  </w:p>
  <w:p w:rsidR="00A42228" w:rsidP="00283E0F" w:rsidRDefault="00C670ED" w14:paraId="5718612A" w14:textId="77777777">
    <w:pPr>
      <w:pStyle w:val="FSHRub2"/>
    </w:pPr>
    <w:sdt>
      <w:sdtPr>
        <w:alias w:val="CC_Noformat_Avtext"/>
        <w:tag w:val="CC_Noformat_Avtext"/>
        <w:id w:val="1389603703"/>
        <w:lock w:val="sdtContentLocked"/>
        <w15:appearance w15:val="hidden"/>
        <w:text/>
      </w:sdtPr>
      <w:sdtEndPr/>
      <w:sdtContent>
        <w:r>
          <w:t>av Jan R Andersson och Sten Bergheden (båda M)</w:t>
        </w:r>
      </w:sdtContent>
    </w:sdt>
  </w:p>
  <w:sdt>
    <w:sdtPr>
      <w:alias w:val="CC_Noformat_Rubtext"/>
      <w:tag w:val="CC_Noformat_Rubtext"/>
      <w:id w:val="1800419874"/>
      <w:lock w:val="sdtLocked"/>
      <w15:appearance w15:val="hidden"/>
      <w:text/>
    </w:sdtPr>
    <w:sdtEndPr/>
    <w:sdtContent>
      <w:p w:rsidR="00A42228" w:rsidP="00283E0F" w:rsidRDefault="00B95D2B" w14:paraId="5D54702F" w14:textId="77777777">
        <w:pPr>
          <w:pStyle w:val="FSHRub2"/>
        </w:pPr>
        <w:r>
          <w:t>Mikrobryggerier</w:t>
        </w:r>
      </w:p>
    </w:sdtContent>
  </w:sdt>
  <w:sdt>
    <w:sdtPr>
      <w:alias w:val="CC_Boilerplate_3"/>
      <w:tag w:val="CC_Boilerplate_3"/>
      <w:id w:val="-1567486118"/>
      <w:lock w:val="sdtContentLocked"/>
      <w15:appearance w15:val="hidden"/>
      <w:text w:multiLine="1"/>
    </w:sdtPr>
    <w:sdtEndPr/>
    <w:sdtContent>
      <w:p w:rsidR="00A42228" w:rsidP="00283E0F" w:rsidRDefault="00A42228" w14:paraId="0B6092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7A6702"/>
    <w:multiLevelType w:val="hybridMultilevel"/>
    <w:tmpl w:val="FEF230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5D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8AF"/>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A1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622"/>
    <w:rsid w:val="002C3E32"/>
    <w:rsid w:val="002C4B2D"/>
    <w:rsid w:val="002C51D6"/>
    <w:rsid w:val="002C7993"/>
    <w:rsid w:val="002D01CA"/>
    <w:rsid w:val="002D280F"/>
    <w:rsid w:val="002D5149"/>
    <w:rsid w:val="002D61FA"/>
    <w:rsid w:val="002E500B"/>
    <w:rsid w:val="002E59A6"/>
    <w:rsid w:val="002E5B01"/>
    <w:rsid w:val="002E6FF5"/>
    <w:rsid w:val="0030295C"/>
    <w:rsid w:val="00303C09"/>
    <w:rsid w:val="003053E0"/>
    <w:rsid w:val="00306EA5"/>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4D7"/>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93A"/>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BA3"/>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7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B60"/>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D2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E89"/>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D2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84A"/>
    <w:rsid w:val="00BF01CE"/>
    <w:rsid w:val="00BF3A79"/>
    <w:rsid w:val="00BF48A2"/>
    <w:rsid w:val="00BF676C"/>
    <w:rsid w:val="00BF7149"/>
    <w:rsid w:val="00C040E9"/>
    <w:rsid w:val="00C07775"/>
    <w:rsid w:val="00C13086"/>
    <w:rsid w:val="00C13168"/>
    <w:rsid w:val="00C158D0"/>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0E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B2"/>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07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50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24EE13"/>
  <w15:chartTrackingRefBased/>
  <w15:docId w15:val="{A470B9A7-8096-443E-BB8C-FD24835C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272">
      <w:bodyDiv w:val="1"/>
      <w:marLeft w:val="0"/>
      <w:marRight w:val="0"/>
      <w:marTop w:val="0"/>
      <w:marBottom w:val="0"/>
      <w:divBdr>
        <w:top w:val="none" w:sz="0" w:space="0" w:color="auto"/>
        <w:left w:val="none" w:sz="0" w:space="0" w:color="auto"/>
        <w:bottom w:val="none" w:sz="0" w:space="0" w:color="auto"/>
        <w:right w:val="none" w:sz="0" w:space="0" w:color="auto"/>
      </w:divBdr>
      <w:divsChild>
        <w:div w:id="383213169">
          <w:marLeft w:val="0"/>
          <w:marRight w:val="0"/>
          <w:marTop w:val="0"/>
          <w:marBottom w:val="0"/>
          <w:divBdr>
            <w:top w:val="none" w:sz="0" w:space="0" w:color="auto"/>
            <w:left w:val="none" w:sz="0" w:space="0" w:color="auto"/>
            <w:bottom w:val="none" w:sz="0" w:space="0" w:color="auto"/>
            <w:right w:val="none" w:sz="0" w:space="0" w:color="auto"/>
          </w:divBdr>
          <w:divsChild>
            <w:div w:id="1424183405">
              <w:marLeft w:val="195"/>
              <w:marRight w:val="180"/>
              <w:marTop w:val="0"/>
              <w:marBottom w:val="0"/>
              <w:divBdr>
                <w:top w:val="none" w:sz="0" w:space="0" w:color="auto"/>
                <w:left w:val="none" w:sz="0" w:space="0" w:color="auto"/>
                <w:bottom w:val="none" w:sz="0" w:space="0" w:color="auto"/>
                <w:right w:val="none" w:sz="0" w:space="0" w:color="auto"/>
              </w:divBdr>
              <w:divsChild>
                <w:div w:id="912352739">
                  <w:marLeft w:val="195"/>
                  <w:marRight w:val="180"/>
                  <w:marTop w:val="0"/>
                  <w:marBottom w:val="0"/>
                  <w:divBdr>
                    <w:top w:val="none" w:sz="0" w:space="0" w:color="auto"/>
                    <w:left w:val="none" w:sz="0" w:space="0" w:color="auto"/>
                    <w:bottom w:val="none" w:sz="0" w:space="0" w:color="auto"/>
                    <w:right w:val="none" w:sz="0" w:space="0" w:color="auto"/>
                  </w:divBdr>
                  <w:divsChild>
                    <w:div w:id="674966079">
                      <w:marLeft w:val="195"/>
                      <w:marRight w:val="180"/>
                      <w:marTop w:val="0"/>
                      <w:marBottom w:val="0"/>
                      <w:divBdr>
                        <w:top w:val="none" w:sz="0" w:space="0" w:color="auto"/>
                        <w:left w:val="none" w:sz="0" w:space="0" w:color="auto"/>
                        <w:bottom w:val="none" w:sz="0" w:space="0" w:color="auto"/>
                        <w:right w:val="none" w:sz="0" w:space="0" w:color="auto"/>
                      </w:divBdr>
                      <w:divsChild>
                        <w:div w:id="1552376703">
                          <w:marLeft w:val="0"/>
                          <w:marRight w:val="0"/>
                          <w:marTop w:val="0"/>
                          <w:marBottom w:val="0"/>
                          <w:divBdr>
                            <w:top w:val="none" w:sz="0" w:space="0" w:color="auto"/>
                            <w:left w:val="none" w:sz="0" w:space="0" w:color="auto"/>
                            <w:bottom w:val="none" w:sz="0" w:space="0" w:color="auto"/>
                            <w:right w:val="none" w:sz="0" w:space="0" w:color="auto"/>
                          </w:divBdr>
                          <w:divsChild>
                            <w:div w:id="1618364400">
                              <w:marLeft w:val="195"/>
                              <w:marRight w:val="180"/>
                              <w:marTop w:val="0"/>
                              <w:marBottom w:val="0"/>
                              <w:divBdr>
                                <w:top w:val="none" w:sz="0" w:space="0" w:color="auto"/>
                                <w:left w:val="none" w:sz="0" w:space="0" w:color="auto"/>
                                <w:bottom w:val="none" w:sz="0" w:space="0" w:color="auto"/>
                                <w:right w:val="none" w:sz="0" w:space="0" w:color="auto"/>
                              </w:divBdr>
                              <w:divsChild>
                                <w:div w:id="1742826262">
                                  <w:marLeft w:val="195"/>
                                  <w:marRight w:val="180"/>
                                  <w:marTop w:val="0"/>
                                  <w:marBottom w:val="0"/>
                                  <w:divBdr>
                                    <w:top w:val="none" w:sz="0" w:space="0" w:color="auto"/>
                                    <w:left w:val="none" w:sz="0" w:space="0" w:color="auto"/>
                                    <w:bottom w:val="none" w:sz="0" w:space="0" w:color="auto"/>
                                    <w:right w:val="none" w:sz="0" w:space="0" w:color="auto"/>
                                  </w:divBdr>
                                  <w:divsChild>
                                    <w:div w:id="692616100">
                                      <w:marLeft w:val="195"/>
                                      <w:marRight w:val="180"/>
                                      <w:marTop w:val="0"/>
                                      <w:marBottom w:val="0"/>
                                      <w:divBdr>
                                        <w:top w:val="none" w:sz="0" w:space="0" w:color="auto"/>
                                        <w:left w:val="none" w:sz="0" w:space="0" w:color="auto"/>
                                        <w:bottom w:val="none" w:sz="0" w:space="0" w:color="auto"/>
                                        <w:right w:val="none" w:sz="0" w:space="0" w:color="auto"/>
                                      </w:divBdr>
                                      <w:divsChild>
                                        <w:div w:id="152531797">
                                          <w:marLeft w:val="195"/>
                                          <w:marRight w:val="180"/>
                                          <w:marTop w:val="0"/>
                                          <w:marBottom w:val="0"/>
                                          <w:divBdr>
                                            <w:top w:val="none" w:sz="0" w:space="0" w:color="auto"/>
                                            <w:left w:val="none" w:sz="0" w:space="0" w:color="auto"/>
                                            <w:bottom w:val="none" w:sz="0" w:space="0" w:color="auto"/>
                                            <w:right w:val="none" w:sz="0" w:space="0" w:color="auto"/>
                                          </w:divBdr>
                                          <w:divsChild>
                                            <w:div w:id="1389232211">
                                              <w:marLeft w:val="0"/>
                                              <w:marRight w:val="0"/>
                                              <w:marTop w:val="0"/>
                                              <w:marBottom w:val="0"/>
                                              <w:divBdr>
                                                <w:top w:val="none" w:sz="0" w:space="0" w:color="auto"/>
                                                <w:left w:val="none" w:sz="0" w:space="0" w:color="auto"/>
                                                <w:bottom w:val="none" w:sz="0" w:space="0" w:color="auto"/>
                                                <w:right w:val="none" w:sz="0" w:space="0" w:color="auto"/>
                                              </w:divBdr>
                                              <w:divsChild>
                                                <w:div w:id="1575511693">
                                                  <w:marLeft w:val="195"/>
                                                  <w:marRight w:val="180"/>
                                                  <w:marTop w:val="0"/>
                                                  <w:marBottom w:val="0"/>
                                                  <w:divBdr>
                                                    <w:top w:val="none" w:sz="0" w:space="0" w:color="auto"/>
                                                    <w:left w:val="none" w:sz="0" w:space="0" w:color="auto"/>
                                                    <w:bottom w:val="none" w:sz="0" w:space="0" w:color="auto"/>
                                                    <w:right w:val="none" w:sz="0" w:space="0" w:color="auto"/>
                                                  </w:divBdr>
                                                  <w:divsChild>
                                                    <w:div w:id="956331015">
                                                      <w:marLeft w:val="195"/>
                                                      <w:marRight w:val="180"/>
                                                      <w:marTop w:val="0"/>
                                                      <w:marBottom w:val="0"/>
                                                      <w:divBdr>
                                                        <w:top w:val="none" w:sz="0" w:space="0" w:color="auto"/>
                                                        <w:left w:val="none" w:sz="0" w:space="0" w:color="auto"/>
                                                        <w:bottom w:val="none" w:sz="0" w:space="0" w:color="auto"/>
                                                        <w:right w:val="none" w:sz="0" w:space="0" w:color="auto"/>
                                                      </w:divBdr>
                                                      <w:divsChild>
                                                        <w:div w:id="1372418941">
                                                          <w:marLeft w:val="0"/>
                                                          <w:marRight w:val="0"/>
                                                          <w:marTop w:val="0"/>
                                                          <w:marBottom w:val="0"/>
                                                          <w:divBdr>
                                                            <w:top w:val="none" w:sz="0" w:space="0" w:color="auto"/>
                                                            <w:left w:val="none" w:sz="0" w:space="0" w:color="auto"/>
                                                            <w:bottom w:val="none" w:sz="0" w:space="0" w:color="auto"/>
                                                            <w:right w:val="none" w:sz="0" w:space="0" w:color="auto"/>
                                                          </w:divBdr>
                                                          <w:divsChild>
                                                            <w:div w:id="19532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F8F489D3224DA6ADCAB06DF5A901B9"/>
        <w:category>
          <w:name w:val="Allmänt"/>
          <w:gallery w:val="placeholder"/>
        </w:category>
        <w:types>
          <w:type w:val="bbPlcHdr"/>
        </w:types>
        <w:behaviors>
          <w:behavior w:val="content"/>
        </w:behaviors>
        <w:guid w:val="{55E3FFB7-5616-49AB-A7C9-DE8987094523}"/>
      </w:docPartPr>
      <w:docPartBody>
        <w:p w:rsidR="00D17403" w:rsidRDefault="0029081B">
          <w:pPr>
            <w:pStyle w:val="96F8F489D3224DA6ADCAB06DF5A901B9"/>
          </w:pPr>
          <w:r w:rsidRPr="009A726D">
            <w:rPr>
              <w:rStyle w:val="Platshllartext"/>
            </w:rPr>
            <w:t>Klicka här för att ange text.</w:t>
          </w:r>
        </w:p>
      </w:docPartBody>
    </w:docPart>
    <w:docPart>
      <w:docPartPr>
        <w:name w:val="6AC9F750AB2C411DB44554A609256BE3"/>
        <w:category>
          <w:name w:val="Allmänt"/>
          <w:gallery w:val="placeholder"/>
        </w:category>
        <w:types>
          <w:type w:val="bbPlcHdr"/>
        </w:types>
        <w:behaviors>
          <w:behavior w:val="content"/>
        </w:behaviors>
        <w:guid w:val="{6FE4D27B-890F-4C48-BB4A-27346A9DC5CA}"/>
      </w:docPartPr>
      <w:docPartBody>
        <w:p w:rsidR="00D17403" w:rsidRDefault="0029081B">
          <w:pPr>
            <w:pStyle w:val="6AC9F750AB2C411DB44554A609256B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1B"/>
    <w:rsid w:val="0029081B"/>
    <w:rsid w:val="00D17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F8F489D3224DA6ADCAB06DF5A901B9">
    <w:name w:val="96F8F489D3224DA6ADCAB06DF5A901B9"/>
  </w:style>
  <w:style w:type="paragraph" w:customStyle="1" w:styleId="E7F0117AF05245EAAEB548F290AB03C8">
    <w:name w:val="E7F0117AF05245EAAEB548F290AB03C8"/>
  </w:style>
  <w:style w:type="paragraph" w:customStyle="1" w:styleId="6AC9F750AB2C411DB44554A609256BE3">
    <w:name w:val="6AC9F750AB2C411DB44554A60925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3843</RubrikLookup>
    <MotionGuid xmlns="00d11361-0b92-4bae-a181-288d6a55b763">2ec0db1c-e425-4ecb-90b2-8dd5aaafbeda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CEA6AD-C5B8-484D-B10F-8F8CCD8D3AB8}"/>
</file>

<file path=customXml/itemProps3.xml><?xml version="1.0" encoding="utf-8"?>
<ds:datastoreItem xmlns:ds="http://schemas.openxmlformats.org/officeDocument/2006/customXml" ds:itemID="{772B46CE-689D-43A5-A358-E2DDA08B7B5C}"/>
</file>

<file path=customXml/itemProps4.xml><?xml version="1.0" encoding="utf-8"?>
<ds:datastoreItem xmlns:ds="http://schemas.openxmlformats.org/officeDocument/2006/customXml" ds:itemID="{25A3B049-FF89-4E79-B0ED-4065ABB6EE94}"/>
</file>

<file path=customXml/itemProps5.xml><?xml version="1.0" encoding="utf-8"?>
<ds:datastoreItem xmlns:ds="http://schemas.openxmlformats.org/officeDocument/2006/customXml" ds:itemID="{663C6B32-EB86-4AF3-A348-17E9CA7D464C}"/>
</file>

<file path=docProps/app.xml><?xml version="1.0" encoding="utf-8"?>
<Properties xmlns="http://schemas.openxmlformats.org/officeDocument/2006/extended-properties" xmlns:vt="http://schemas.openxmlformats.org/officeDocument/2006/docPropsVTypes">
  <Template>GranskaMot</Template>
  <TotalTime>9</TotalTime>
  <Pages>3</Pages>
  <Words>523</Words>
  <Characters>3160</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201516M2058 Mikrobryggerier</vt:lpstr>
      <vt:lpstr/>
    </vt:vector>
  </TitlesOfParts>
  <Company>Sveriges riksdag</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201516M2058 Mikrobryggerier</dc:title>
  <dc:subject/>
  <dc:creator>Johan Carlsson</dc:creator>
  <cp:keywords/>
  <dc:description/>
  <cp:lastModifiedBy>Kerstin Carlqvist</cp:lastModifiedBy>
  <cp:revision>14</cp:revision>
  <cp:lastPrinted>2015-09-30T12:28:00Z</cp:lastPrinted>
  <dcterms:created xsi:type="dcterms:W3CDTF">2015-09-28T18:43:00Z</dcterms:created>
  <dcterms:modified xsi:type="dcterms:W3CDTF">2016-04-08T12:28:00Z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*U565CD9A0ABBD*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https://filur.riksdagen.se/drop/DropOffLibrary/U565CD9A0ABBD.docx</vt:lpwstr>
  </property>
  <property fmtid="{D5CDD505-2E9C-101B-9397-08002B2CF9AE}" pid="11" name="RevisionsOn">
    <vt:lpwstr>1</vt:lpwstr>
  </property>
</Properties>
</file>