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7066" w:rsidRPr="00577066" w:rsidRDefault="00577066">
      <w:pPr>
        <w:pStyle w:val="Datum"/>
      </w:pPr>
      <w:r w:rsidRPr="00577066">
        <w:fldChar w:fldCharType="begin" w:fldLock="1"/>
      </w:r>
      <w:r w:rsidRPr="00577066">
        <w:instrText xml:space="preserve"> DOCPROPERTY "DocumentDate" </w:instrText>
      </w:r>
      <w:r w:rsidRPr="00577066">
        <w:fldChar w:fldCharType="separate"/>
      </w:r>
      <w:r w:rsidRPr="00577066">
        <w:t>Onsdagen den 2 december 2009</w:t>
      </w:r>
      <w:r w:rsidRPr="0057706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77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77066" w:rsidRPr="00577066" w:rsidRDefault="00577066">
            <w:pPr>
              <w:pStyle w:val="Plenum"/>
              <w:tabs>
                <w:tab w:val="clear" w:pos="1418"/>
              </w:tabs>
            </w:pPr>
            <w:r w:rsidRPr="00577066">
              <w:t>Kl.</w:t>
            </w:r>
          </w:p>
        </w:tc>
        <w:tc>
          <w:tcPr>
            <w:tcW w:w="851" w:type="dxa"/>
          </w:tcPr>
          <w:p w:rsidR="00577066" w:rsidRPr="00577066" w:rsidRDefault="0057706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77066">
              <w:t>09.00</w:t>
            </w:r>
          </w:p>
        </w:tc>
        <w:tc>
          <w:tcPr>
            <w:tcW w:w="397" w:type="dxa"/>
          </w:tcPr>
          <w:p w:rsidR="00577066" w:rsidRPr="00577066" w:rsidRDefault="0057706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77066" w:rsidRPr="00577066" w:rsidRDefault="00577066">
            <w:pPr>
              <w:pStyle w:val="Plenum"/>
              <w:tabs>
                <w:tab w:val="clear" w:pos="1418"/>
              </w:tabs>
              <w:ind w:right="1"/>
            </w:pPr>
            <w:r w:rsidRPr="00577066">
              <w:t>Arbetsplenum</w:t>
            </w:r>
          </w:p>
        </w:tc>
      </w:tr>
      <w:tr w:rsidR="00000000" w:rsidRPr="00577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77066" w:rsidRPr="00577066" w:rsidRDefault="0057706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77066" w:rsidRPr="00577066" w:rsidRDefault="00577066">
            <w:pPr>
              <w:pStyle w:val="Plenum"/>
              <w:tabs>
                <w:tab w:val="clear" w:pos="1418"/>
              </w:tabs>
              <w:jc w:val="right"/>
            </w:pPr>
            <w:r w:rsidRPr="00577066">
              <w:t>16.00</w:t>
            </w:r>
          </w:p>
        </w:tc>
        <w:tc>
          <w:tcPr>
            <w:tcW w:w="397" w:type="dxa"/>
          </w:tcPr>
          <w:p w:rsidR="00577066" w:rsidRPr="00577066" w:rsidRDefault="0057706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77066" w:rsidRPr="00577066" w:rsidRDefault="00577066">
            <w:pPr>
              <w:pStyle w:val="Plenum"/>
              <w:tabs>
                <w:tab w:val="clear" w:pos="1418"/>
              </w:tabs>
              <w:ind w:right="1"/>
            </w:pPr>
            <w:r w:rsidRPr="00577066">
              <w:t>Votering</w:t>
            </w:r>
          </w:p>
        </w:tc>
      </w:tr>
    </w:tbl>
    <w:p w:rsidR="00577066" w:rsidRPr="00577066" w:rsidRDefault="00577066">
      <w:pPr>
        <w:pStyle w:val="StreckLngt"/>
      </w:pPr>
      <w:r w:rsidRPr="00577066">
        <w:tab/>
      </w:r>
    </w:p>
    <w:p w:rsidR="00577066" w:rsidRPr="00577066" w:rsidRDefault="00577066">
      <w:pPr>
        <w:pStyle w:val="Blankrad"/>
      </w:pPr>
      <w:r w:rsidRPr="0057706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57706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77066" w:rsidRPr="00577066" w:rsidRDefault="00577066">
            <w:r w:rsidRPr="00577066">
              <w:t>Nr</w:t>
            </w:r>
          </w:p>
        </w:tc>
        <w:tc>
          <w:tcPr>
            <w:tcW w:w="5670" w:type="dxa"/>
          </w:tcPr>
          <w:p w:rsidR="00577066" w:rsidRPr="00577066" w:rsidRDefault="00577066">
            <w:bookmarkStart w:id="1" w:name="ÄrendeNrRubrik"/>
            <w:bookmarkEnd w:id="1"/>
          </w:p>
        </w:tc>
        <w:tc>
          <w:tcPr>
            <w:tcW w:w="1247" w:type="dxa"/>
          </w:tcPr>
          <w:p w:rsidR="00577066" w:rsidRPr="00577066" w:rsidRDefault="00577066">
            <w:r w:rsidRPr="00577066">
              <w:t>Anmäld tid (min.)</w:t>
            </w:r>
          </w:p>
        </w:tc>
        <w:tc>
          <w:tcPr>
            <w:tcW w:w="1474" w:type="dxa"/>
          </w:tcPr>
          <w:p w:rsidR="00577066" w:rsidRPr="00577066" w:rsidRDefault="00577066">
            <w:r w:rsidRPr="00577066">
              <w:t>Ackumulerad tid</w:t>
            </w:r>
          </w:p>
        </w:tc>
      </w:tr>
    </w:tbl>
    <w:p w:rsidR="00577066" w:rsidRPr="00577066" w:rsidRDefault="00577066">
      <w:pPr>
        <w:pStyle w:val="Blankrad"/>
      </w:pPr>
      <w:r w:rsidRPr="0057706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rendenr"/>
            </w:pPr>
            <w:r w:rsidRPr="00577066">
              <w:t>11</w:t>
            </w: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renderubrik"/>
            </w:pPr>
            <w:r w:rsidRPr="00577066">
              <w:t>Försvarsutskottets betänkande FöU1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Underrubrik"/>
            </w:pPr>
            <w:r w:rsidRPr="00577066">
              <w:t>Utgiftsområde 6 Försvar och samhällets krisberedskap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Anders Karlsson (s)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12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Alice Åström (v)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12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Peter Rådberg (mp)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12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Rolf Gunnarsson (m)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15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Staffan Danielsson (c)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12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Allan Widman (fp)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12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Else-Marie Lindgren (kd)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10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Försvarsminister Sten Tolgfors (m)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12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Nils Oskar Nilsson (m)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Isabella Jernbeck (m)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6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Rolf K Nilsson (m)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6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  <w:r w:rsidRPr="00577066">
              <w:t xml:space="preserve"> </w:t>
            </w:r>
          </w:p>
        </w:tc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TalartidSumma"/>
            </w:pPr>
            <w:r w:rsidRPr="00577066">
              <w:t>1.57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TalartidAckumulerad"/>
            </w:pPr>
            <w:r w:rsidRPr="00577066">
              <w:t>1.57</w:t>
            </w:r>
          </w:p>
        </w:tc>
      </w:tr>
    </w:tbl>
    <w:p w:rsidR="00577066" w:rsidRPr="00577066" w:rsidRDefault="00577066">
      <w:pPr>
        <w:pStyle w:val="Blankrad"/>
      </w:pPr>
      <w:r w:rsidRPr="0057706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rendenr"/>
            </w:pPr>
            <w:r w:rsidRPr="00577066">
              <w:t>12</w:t>
            </w:r>
          </w:p>
        </w:tc>
        <w:tc>
          <w:tcPr>
            <w:tcW w:w="5670" w:type="dxa"/>
          </w:tcPr>
          <w:p w:rsidR="00577066" w:rsidRPr="00577066" w:rsidRDefault="00577066">
            <w:pPr>
              <w:pStyle w:val="renderubrik"/>
            </w:pPr>
            <w:r w:rsidRPr="00577066">
              <w:t>Skatteutskottets betänkande SkU12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77066" w:rsidRPr="00577066" w:rsidRDefault="00577066">
            <w:pPr>
              <w:pStyle w:val="Underrubrik"/>
            </w:pPr>
            <w:r w:rsidRPr="00577066">
              <w:t>Nya mervärdesskatteregler om omsättningsland för tjänster, återbetalning till utländska företagare och periodisk sammanställning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</w:tbl>
    <w:p w:rsidR="00577066" w:rsidRPr="00577066" w:rsidRDefault="00577066">
      <w:pPr>
        <w:pStyle w:val="Blankrad"/>
      </w:pPr>
      <w:r w:rsidRPr="0057706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rendenr"/>
            </w:pPr>
            <w:r w:rsidRPr="00577066">
              <w:t>13</w:t>
            </w: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renderubrik"/>
            </w:pPr>
            <w:r w:rsidRPr="00577066">
              <w:t>Skatteutskottets betänkande SkU15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Underrubrik"/>
            </w:pPr>
            <w:r w:rsidRPr="00577066">
              <w:t>Vissa fastighetsrättsliga skattefrågor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Fredrik Olovsson (s)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5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Marie Engström (v)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5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Helena Leander (mp)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4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Gustav Nilsson (m)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6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Jörgen Johansson (c)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Lars Tysklind (fp)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6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Lennart Sacrédeus (kd)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4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  <w:r w:rsidRPr="00577066">
              <w:t xml:space="preserve"> </w:t>
            </w:r>
          </w:p>
        </w:tc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TalartidSumma"/>
            </w:pPr>
            <w:r w:rsidRPr="00577066">
              <w:t>0.38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TalartidAckumulerad"/>
            </w:pPr>
            <w:r w:rsidRPr="00577066">
              <w:t>2.35</w:t>
            </w:r>
          </w:p>
        </w:tc>
      </w:tr>
    </w:tbl>
    <w:p w:rsidR="00577066" w:rsidRPr="00577066" w:rsidRDefault="00577066">
      <w:pPr>
        <w:pStyle w:val="Blankrad"/>
      </w:pPr>
      <w:r w:rsidRPr="0057706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rendenr"/>
            </w:pPr>
            <w:r w:rsidRPr="00577066">
              <w:t>14</w:t>
            </w: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renderubrik"/>
            </w:pPr>
            <w:r w:rsidRPr="00577066">
              <w:t>Skatteutskottets betänkande SkU22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Underrubrik"/>
            </w:pPr>
            <w:r w:rsidRPr="00577066">
              <w:t>Skattefri kapitalvinst och utdelning på andelar inom handelsbolagssektorn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Annicka Engblom (m)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4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Lennart Sacrédeus (kd)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4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  <w:r w:rsidRPr="00577066">
              <w:t xml:space="preserve"> </w:t>
            </w:r>
          </w:p>
        </w:tc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TalartidSumma"/>
            </w:pPr>
            <w:r w:rsidRPr="00577066">
              <w:t>0.08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TalartidAckumulerad"/>
            </w:pPr>
            <w:r w:rsidRPr="00577066">
              <w:t>2.43</w:t>
            </w:r>
          </w:p>
        </w:tc>
      </w:tr>
    </w:tbl>
    <w:p w:rsidR="00577066" w:rsidRPr="00577066" w:rsidRDefault="00577066">
      <w:pPr>
        <w:pStyle w:val="Blankrad"/>
      </w:pPr>
      <w:r w:rsidRPr="0057706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rendenr"/>
            </w:pPr>
            <w:r w:rsidRPr="00577066">
              <w:t>15</w:t>
            </w: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renderubrik"/>
            </w:pPr>
            <w:r w:rsidRPr="00577066">
              <w:t>Skatteutskottets betänkande SkU23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Underrubrik"/>
            </w:pPr>
            <w:r w:rsidRPr="00577066">
              <w:t>Ett ytterligare förstärkt jobbskatteavdrag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Laila Bjurling (s)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Marie Engström (v)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5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Helena Leander (mp)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6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Jessica Polfjärd (m)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Jörgen Johansson (c)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9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Agneta Berliner (fp)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6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Lennart Sacrédeus (kd)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  <w:r w:rsidRPr="00577066">
              <w:t xml:space="preserve"> </w:t>
            </w:r>
          </w:p>
        </w:tc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TalartidSumma"/>
            </w:pPr>
            <w:r w:rsidRPr="00577066">
              <w:t>0.50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TalartidAckumulerad"/>
            </w:pPr>
            <w:r w:rsidRPr="00577066">
              <w:t>3.33</w:t>
            </w:r>
          </w:p>
        </w:tc>
      </w:tr>
    </w:tbl>
    <w:p w:rsidR="00577066" w:rsidRPr="00577066" w:rsidRDefault="00577066">
      <w:pPr>
        <w:pStyle w:val="Blankrad"/>
      </w:pPr>
      <w:r w:rsidRPr="0057706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rendenr"/>
            </w:pPr>
            <w:r w:rsidRPr="00577066">
              <w:t>16</w:t>
            </w: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renderubrik"/>
            </w:pPr>
            <w:r w:rsidRPr="00577066">
              <w:t>Skatteutskottets betänkande SkU24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Underrubrik"/>
            </w:pPr>
            <w:r w:rsidRPr="00577066">
              <w:t>Ytterligare sänkt skatt för pensionärer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Laila Bjurling (s)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Marie Engström (v)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5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Helena Leander (mp)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3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Ulf Berg (m)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Karin Nilsson (c)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Gunnar Andrén (fp)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Lennart Sacrédeus (kd)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  <w:r w:rsidRPr="00577066">
              <w:t xml:space="preserve"> </w:t>
            </w:r>
          </w:p>
        </w:tc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TalartidSumma"/>
            </w:pPr>
            <w:r w:rsidRPr="00577066">
              <w:t>0.48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TalartidAckumulerad"/>
            </w:pPr>
            <w:r w:rsidRPr="00577066">
              <w:t>4.21</w:t>
            </w:r>
          </w:p>
        </w:tc>
      </w:tr>
    </w:tbl>
    <w:p w:rsidR="00577066" w:rsidRPr="00577066" w:rsidRDefault="00577066">
      <w:pPr>
        <w:pStyle w:val="Blankrad"/>
      </w:pPr>
      <w:r w:rsidRPr="0057706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rendenr"/>
            </w:pPr>
            <w:r w:rsidRPr="00577066">
              <w:t>17</w:t>
            </w: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renderubrik"/>
            </w:pPr>
            <w:r w:rsidRPr="00577066">
              <w:t>Socialförsäkringsutskottets betänkande SfU9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Underrubrik"/>
            </w:pPr>
            <w:r w:rsidRPr="00577066">
              <w:t>Ändringar i premiepensionssystemet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Kalle Larsson (v)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Gunvor G Ericson (mp)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10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Kurt Kvarnström (s)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Mats G Nilsson (m)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Solveig Zander (c)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6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Ulf Nilsson (fp)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6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Lars Gustafsson (kd)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6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  <w:r w:rsidRPr="00577066">
              <w:t xml:space="preserve"> </w:t>
            </w:r>
          </w:p>
        </w:tc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TalartidSumma"/>
            </w:pPr>
            <w:r w:rsidRPr="00577066">
              <w:t>0.52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TalartidAckumulerad"/>
            </w:pPr>
            <w:r w:rsidRPr="00577066">
              <w:t>5.13</w:t>
            </w:r>
          </w:p>
        </w:tc>
      </w:tr>
    </w:tbl>
    <w:p w:rsidR="00577066" w:rsidRPr="00577066" w:rsidRDefault="00577066">
      <w:pPr>
        <w:pStyle w:val="Blankrad"/>
      </w:pPr>
      <w:r w:rsidRPr="0057706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rendenr"/>
            </w:pPr>
            <w:r w:rsidRPr="00577066">
              <w:t>18</w:t>
            </w: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renderubrik"/>
            </w:pPr>
            <w:r w:rsidRPr="00577066">
              <w:t>Trafikutskottets betänkande TU7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Underrubrik"/>
            </w:pPr>
            <w:r w:rsidRPr="00577066">
              <w:t>Ändrad verksamhetsform för flygplatsverksamheten vid Luftfartsverket samt vissa luftfartsfrågor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Sven Bergström (c)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3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Lars Mejern Larsson (s)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10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Peter Pedersen (v)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Malin Löfsjögård (m)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10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Christer Winbäck (fp)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Krister Örnfjäder (s)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8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  <w:r w:rsidRPr="00577066">
              <w:t xml:space="preserve"> </w:t>
            </w:r>
          </w:p>
        </w:tc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TalartidSumma"/>
            </w:pPr>
            <w:r w:rsidRPr="00577066">
              <w:t>0.47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TalartidAckumulerad"/>
            </w:pPr>
            <w:r w:rsidRPr="00577066">
              <w:t>6.00</w:t>
            </w:r>
          </w:p>
        </w:tc>
      </w:tr>
    </w:tbl>
    <w:p w:rsidR="00577066" w:rsidRPr="00577066" w:rsidRDefault="00577066">
      <w:pPr>
        <w:pStyle w:val="Blankrad"/>
      </w:pPr>
      <w:r w:rsidRPr="0057706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rendenr"/>
            </w:pPr>
            <w:r w:rsidRPr="00577066">
              <w:t>19</w:t>
            </w: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renderubrik"/>
            </w:pPr>
            <w:r w:rsidRPr="00577066">
              <w:t>Utbildningsutskottets utlåtande UbU4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77066" w:rsidRPr="00577066" w:rsidRDefault="00577066">
            <w:pPr>
              <w:pStyle w:val="Underrubrik"/>
            </w:pPr>
            <w:r w:rsidRPr="00577066">
              <w:t>Att främja ungdomars rörlighet i utbildningssyfte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  <w:tabs>
                <w:tab w:val="clear" w:pos="6804"/>
              </w:tabs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Agneta Lundberg (s)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3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77066" w:rsidRPr="00577066" w:rsidRDefault="00577066">
            <w:r w:rsidRPr="00577066">
              <w:t>Patrik Forslund (m)</w:t>
            </w:r>
          </w:p>
        </w:tc>
        <w:tc>
          <w:tcPr>
            <w:tcW w:w="1247" w:type="dxa"/>
          </w:tcPr>
          <w:p w:rsidR="00577066" w:rsidRPr="00577066" w:rsidRDefault="00577066">
            <w:pPr>
              <w:pStyle w:val="Talartid"/>
            </w:pPr>
            <w:r w:rsidRPr="00577066">
              <w:t>3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IngenText"/>
            </w:pP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Summalinje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Summalinje"/>
            </w:pPr>
            <w:r w:rsidRPr="00577066">
              <w:t>____</w:t>
            </w:r>
          </w:p>
        </w:tc>
      </w:tr>
      <w:tr w:rsidR="00000000" w:rsidRPr="0057706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  <w:r w:rsidRPr="00577066">
              <w:t xml:space="preserve"> </w:t>
            </w:r>
          </w:p>
        </w:tc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5216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1247" w:type="dxa"/>
          </w:tcPr>
          <w:p w:rsidR="00577066" w:rsidRPr="00577066" w:rsidRDefault="00577066">
            <w:pPr>
              <w:pStyle w:val="TalartidSumma"/>
            </w:pPr>
            <w:r w:rsidRPr="00577066">
              <w:t>0.06</w:t>
            </w:r>
          </w:p>
        </w:tc>
        <w:tc>
          <w:tcPr>
            <w:tcW w:w="1489" w:type="dxa"/>
          </w:tcPr>
          <w:p w:rsidR="00577066" w:rsidRPr="00577066" w:rsidRDefault="00577066">
            <w:pPr>
              <w:pStyle w:val="TalartidAckumulerad"/>
            </w:pPr>
            <w:r w:rsidRPr="00577066">
              <w:t>6.06</w:t>
            </w:r>
          </w:p>
        </w:tc>
      </w:tr>
    </w:tbl>
    <w:p w:rsidR="00577066" w:rsidRPr="00577066" w:rsidRDefault="00577066">
      <w:pPr>
        <w:pStyle w:val="Blankrad"/>
      </w:pPr>
      <w:r w:rsidRPr="00577066">
        <w:t xml:space="preserve">     </w:t>
      </w:r>
    </w:p>
    <w:p w:rsidR="00577066" w:rsidRPr="00577066" w:rsidRDefault="00577066">
      <w:pPr>
        <w:pStyle w:val="Blankrad"/>
      </w:pPr>
      <w:r w:rsidRPr="0057706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5770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454" w:type="dxa"/>
          </w:tcPr>
          <w:p w:rsidR="00577066" w:rsidRPr="00577066" w:rsidRDefault="00577066">
            <w:pPr>
              <w:pStyle w:val="IngenText"/>
            </w:pPr>
            <w:bookmarkStart w:id="2" w:name="ÄrendeTotalTid"/>
            <w:bookmarkEnd w:id="2"/>
          </w:p>
        </w:tc>
        <w:tc>
          <w:tcPr>
            <w:tcW w:w="3983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2268" w:type="dxa"/>
          </w:tcPr>
          <w:p w:rsidR="00577066" w:rsidRPr="00577066" w:rsidRDefault="00577066">
            <w:pPr>
              <w:pStyle w:val="TalartidTotalText"/>
            </w:pPr>
            <w:r w:rsidRPr="0057706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77066" w:rsidRPr="00577066" w:rsidRDefault="00577066">
            <w:pPr>
              <w:pStyle w:val="TalartidTotal"/>
            </w:pPr>
            <w:r w:rsidRPr="00577066">
              <w:t>6 tim. 6 min.</w:t>
            </w:r>
          </w:p>
        </w:tc>
      </w:tr>
      <w:tr w:rsidR="00000000" w:rsidRPr="0057706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77066" w:rsidRPr="00577066" w:rsidRDefault="0057706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77066" w:rsidRPr="00577066" w:rsidRDefault="00577066"/>
          <w:p w:rsidR="00577066" w:rsidRPr="00577066" w:rsidRDefault="00577066">
            <w:pPr>
              <w:pStyle w:val="Mittstreck"/>
            </w:pPr>
            <w:r w:rsidRPr="00577066">
              <w:tab/>
            </w:r>
            <w:r w:rsidRPr="00577066">
              <w:tab/>
            </w:r>
          </w:p>
        </w:tc>
      </w:tr>
    </w:tbl>
    <w:p w:rsidR="00577066" w:rsidRPr="00577066" w:rsidRDefault="00577066">
      <w:pPr>
        <w:pStyle w:val="Blankrad"/>
      </w:pPr>
      <w:r w:rsidRPr="00577066">
        <w:t xml:space="preserve">     </w:t>
      </w:r>
    </w:p>
    <w:sectPr w:rsidR="00000000" w:rsidRPr="0057706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7066" w:rsidRPr="00577066" w:rsidRDefault="00577066">
      <w:r w:rsidRPr="00577066">
        <w:separator/>
      </w:r>
    </w:p>
  </w:endnote>
  <w:endnote w:type="continuationSeparator" w:id="0">
    <w:p w:rsidR="00577066" w:rsidRPr="00577066" w:rsidRDefault="00577066">
      <w:r w:rsidRPr="005770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066" w:rsidRPr="00577066" w:rsidRDefault="00577066">
    <w:pPr>
      <w:pStyle w:val="Sidhuvud"/>
      <w:jc w:val="center"/>
    </w:pPr>
    <w:r w:rsidRPr="00577066">
      <w:fldChar w:fldCharType="begin" w:fldLock="1"/>
    </w:r>
    <w:r w:rsidRPr="00577066">
      <w:instrText xml:space="preserve"> PAGE </w:instrText>
    </w:r>
    <w:r w:rsidRPr="00577066">
      <w:fldChar w:fldCharType="separate"/>
    </w:r>
    <w:r w:rsidRPr="00577066">
      <w:t>4</w:t>
    </w:r>
    <w:r w:rsidRPr="00577066">
      <w:fldChar w:fldCharType="end"/>
    </w:r>
    <w:r w:rsidRPr="00577066">
      <w:t xml:space="preserve"> (</w:t>
    </w:r>
    <w:r w:rsidRPr="00577066">
      <w:fldChar w:fldCharType="begin" w:fldLock="1"/>
    </w:r>
    <w:r w:rsidRPr="00577066">
      <w:instrText xml:space="preserve"> NUMPAGES </w:instrText>
    </w:r>
    <w:r w:rsidRPr="00577066">
      <w:fldChar w:fldCharType="separate"/>
    </w:r>
    <w:r w:rsidRPr="00577066">
      <w:t>4</w:t>
    </w:r>
    <w:r w:rsidRPr="00577066">
      <w:fldChar w:fldCharType="end"/>
    </w:r>
    <w:r w:rsidRPr="0057706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066" w:rsidRPr="00577066" w:rsidRDefault="00577066">
    <w:pPr>
      <w:pStyle w:val="Sidhuvud"/>
      <w:jc w:val="center"/>
    </w:pPr>
    <w:r w:rsidRPr="00577066">
      <w:fldChar w:fldCharType="begin" w:fldLock="1"/>
    </w:r>
    <w:r w:rsidRPr="00577066">
      <w:instrText xml:space="preserve"> PAGE </w:instrText>
    </w:r>
    <w:r w:rsidRPr="00577066">
      <w:fldChar w:fldCharType="separate"/>
    </w:r>
    <w:r w:rsidRPr="00577066">
      <w:t>1</w:t>
    </w:r>
    <w:r w:rsidRPr="00577066">
      <w:fldChar w:fldCharType="end"/>
    </w:r>
    <w:r w:rsidRPr="00577066">
      <w:t xml:space="preserve"> (</w:t>
    </w:r>
    <w:r w:rsidRPr="00577066">
      <w:fldChar w:fldCharType="begin" w:fldLock="1"/>
    </w:r>
    <w:r w:rsidRPr="00577066">
      <w:instrText xml:space="preserve"> NUMPAGES </w:instrText>
    </w:r>
    <w:r w:rsidRPr="00577066">
      <w:fldChar w:fldCharType="separate"/>
    </w:r>
    <w:r w:rsidRPr="00577066">
      <w:t>4</w:t>
    </w:r>
    <w:r w:rsidRPr="00577066">
      <w:fldChar w:fldCharType="end"/>
    </w:r>
    <w:r w:rsidRPr="0057706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7066" w:rsidRPr="00577066" w:rsidRDefault="00577066">
      <w:r w:rsidRPr="00577066">
        <w:separator/>
      </w:r>
    </w:p>
  </w:footnote>
  <w:footnote w:type="continuationSeparator" w:id="0">
    <w:p w:rsidR="00577066" w:rsidRPr="00577066" w:rsidRDefault="00577066">
      <w:r w:rsidRPr="005770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066" w:rsidRPr="00577066" w:rsidRDefault="00577066">
    <w:pPr>
      <w:pStyle w:val="Sidhuvud"/>
      <w:tabs>
        <w:tab w:val="clear" w:pos="4536"/>
      </w:tabs>
    </w:pPr>
    <w:r w:rsidRPr="00577066">
      <w:fldChar w:fldCharType="begin" w:fldLock="1"/>
    </w:r>
    <w:r w:rsidRPr="00577066">
      <w:instrText xml:space="preserve"> DOCPROPERTY "DocumentDate" </w:instrText>
    </w:r>
    <w:r w:rsidRPr="00577066">
      <w:fldChar w:fldCharType="separate"/>
    </w:r>
    <w:r w:rsidRPr="00577066">
      <w:t>Onsdagen den 2 december 2009</w:t>
    </w:r>
    <w:r w:rsidRPr="00577066">
      <w:fldChar w:fldCharType="end"/>
    </w:r>
    <w:r w:rsidRPr="00577066">
      <w:fldChar w:fldCharType="begin" w:fldLock="1"/>
    </w:r>
    <w:r w:rsidRPr="00577066">
      <w:instrText xml:space="preserve">if </w:instrText>
    </w:r>
    <w:r w:rsidRPr="00577066">
      <w:fldChar w:fldCharType="begin" w:fldLock="1"/>
    </w:r>
    <w:r w:rsidRPr="00577066">
      <w:instrText xml:space="preserve"> DOCPROPERTY "Status" </w:instrText>
    </w:r>
    <w:r w:rsidRPr="00577066">
      <w:fldChar w:fldCharType="separate"/>
    </w:r>
    <w:r w:rsidRPr="00577066">
      <w:instrText>slutlig</w:instrText>
    </w:r>
    <w:r w:rsidRPr="00577066">
      <w:fldChar w:fldCharType="end"/>
    </w:r>
    <w:r w:rsidRPr="00577066">
      <w:instrText xml:space="preserve"> = "preliminär" " (preliminärt)" "" </w:instrText>
    </w:r>
    <w:r w:rsidRPr="00577066">
      <w:fldChar w:fldCharType="end"/>
    </w:r>
    <w:r w:rsidRPr="00577066">
      <w:tab/>
    </w:r>
  </w:p>
  <w:p w:rsidR="00577066" w:rsidRPr="00577066" w:rsidRDefault="0057706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77066">
      <w:rPr>
        <w:sz w:val="12"/>
      </w:rPr>
      <w:tab/>
    </w:r>
  </w:p>
  <w:p w:rsidR="00577066" w:rsidRPr="00577066" w:rsidRDefault="005770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7066" w:rsidRPr="00577066" w:rsidRDefault="0057706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7706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7066" w:rsidRPr="00577066" w:rsidRDefault="00577066">
    <w:pPr>
      <w:pStyle w:val="Dokumentrubrik"/>
      <w:spacing w:after="360"/>
    </w:pPr>
    <w:r w:rsidRPr="00577066">
      <w:fldChar w:fldCharType="begin" w:fldLock="1"/>
    </w:r>
    <w:r w:rsidRPr="00577066">
      <w:instrText xml:space="preserve"> if </w:instrText>
    </w:r>
    <w:r w:rsidRPr="00577066">
      <w:fldChar w:fldCharType="begin" w:fldLock="1"/>
    </w:r>
    <w:r w:rsidRPr="00577066">
      <w:instrText xml:space="preserve"> DOCPROPERTY  Status </w:instrText>
    </w:r>
    <w:r w:rsidRPr="00577066">
      <w:fldChar w:fldCharType="separate"/>
    </w:r>
    <w:r w:rsidRPr="00577066">
      <w:instrText>slutlig</w:instrText>
    </w:r>
    <w:r w:rsidRPr="00577066">
      <w:fldChar w:fldCharType="end"/>
    </w:r>
    <w:r w:rsidRPr="00577066">
      <w:instrText xml:space="preserve"> = "preliminär" "Preliminär t" "T" </w:instrText>
    </w:r>
    <w:r w:rsidRPr="00577066">
      <w:fldChar w:fldCharType="separate"/>
    </w:r>
    <w:r w:rsidRPr="00577066">
      <w:rPr>
        <w:noProof/>
      </w:rPr>
      <w:t>T</w:t>
    </w:r>
    <w:r w:rsidRPr="00577066">
      <w:fldChar w:fldCharType="end"/>
    </w:r>
    <w:r w:rsidRPr="00577066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60B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F643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B78E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27E6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F7BC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89772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E3119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E400B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001D6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8264051">
    <w:abstractNumId w:val="9"/>
  </w:num>
  <w:num w:numId="2" w16cid:durableId="825129705">
    <w:abstractNumId w:val="6"/>
  </w:num>
  <w:num w:numId="3" w16cid:durableId="554315976">
    <w:abstractNumId w:val="2"/>
  </w:num>
  <w:num w:numId="4" w16cid:durableId="751127651">
    <w:abstractNumId w:val="7"/>
  </w:num>
  <w:num w:numId="5" w16cid:durableId="1135946973">
    <w:abstractNumId w:val="8"/>
  </w:num>
  <w:num w:numId="6" w16cid:durableId="1609119690">
    <w:abstractNumId w:val="3"/>
  </w:num>
  <w:num w:numId="7" w16cid:durableId="27533442">
    <w:abstractNumId w:val="5"/>
  </w:num>
  <w:num w:numId="8" w16cid:durableId="1289165663">
    <w:abstractNumId w:val="0"/>
  </w:num>
  <w:num w:numId="9" w16cid:durableId="1254784037">
    <w:abstractNumId w:val="1"/>
  </w:num>
  <w:num w:numId="10" w16cid:durableId="149757165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874FD"/>
    <w:rsid w:val="004874FD"/>
    <w:rsid w:val="0057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177ADE-886E-422B-B82D-54031258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459</Words>
  <Characters>2314</Characters>
  <Application>Microsoft Office Word</Application>
  <DocSecurity>4</DocSecurity>
  <Lines>578</Lines>
  <Paragraphs>277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2009-12-01T15:29:00Z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 december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2009-12-02</vt:lpwstr>
  </property>
  <property fmtid="{D5CDD505-2E9C-101B-9397-08002B2CF9AE}" pid="6" name="DocumentYear">
    <vt:lpwstr>2009/10</vt:lpwstr>
  </property>
</Properties>
</file>