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F4F" w:rsidRPr="00DF1F4F" w:rsidRDefault="00DF1F4F">
      <w:pPr>
        <w:pStyle w:val="Frslagsrubrik"/>
      </w:pPr>
      <w:r w:rsidRPr="00DF1F4F">
        <w:t>Förslag till riksdagsbeslut</w:t>
      </w:r>
    </w:p>
    <w:p w:rsidR="00DF1F4F" w:rsidRPr="00DF1F4F" w:rsidRDefault="00DF1F4F">
      <w:pPr>
        <w:pStyle w:val="Hemstlatt"/>
      </w:pPr>
      <w:r w:rsidRPr="00DF1F4F">
        <w:t>Riksdagen tillkännager för regeringen som sin mening vad som anförs i motionen om lika förutsättningar när det gäller avdragsrätt för vårdförsäkringar och företagshälsovård.</w:t>
      </w:r>
    </w:p>
    <w:p w:rsidR="00DF1F4F" w:rsidRPr="00DF1F4F" w:rsidRDefault="00DF1F4F">
      <w:pPr>
        <w:pStyle w:val="Rubrik1"/>
      </w:pPr>
      <w:r w:rsidRPr="00DF1F4F">
        <w:t>Motivering</w:t>
      </w:r>
    </w:p>
    <w:p w:rsidR="00DF1F4F" w:rsidRPr="00DF1F4F" w:rsidRDefault="00DF1F4F">
      <w:r w:rsidRPr="00DF1F4F">
        <w:t>Det är idag omkring 400 000 svenskar som omfattas av enskilda vårdförsä</w:t>
      </w:r>
      <w:r w:rsidRPr="00DF1F4F">
        <w:t>k</w:t>
      </w:r>
      <w:r w:rsidRPr="00DF1F4F">
        <w:t>ringar. Ökningstakten är stark. I över 8 av 10 fall i Sverige är det arbetsgiv</w:t>
      </w:r>
      <w:r w:rsidRPr="00DF1F4F">
        <w:t>a</w:t>
      </w:r>
      <w:r w:rsidRPr="00DF1F4F">
        <w:t>ren som köper vårdförsäkringen till de anställda. Även en kommun, Sunne kommun i Värmland, har skaffat privat vårdförsäkring till de nästan 1 200 personer som är fast anställda av kommunen. Det argument som framförts är att kommunen kan ge invånarna bättre service när de kommunanställda får kortare sjukskrivningstider.</w:t>
      </w:r>
    </w:p>
    <w:p w:rsidR="00DF1F4F" w:rsidRPr="00DF1F4F" w:rsidRDefault="00DF1F4F">
      <w:pPr>
        <w:pStyle w:val="Normaltindrag"/>
      </w:pPr>
      <w:r w:rsidRPr="00DF1F4F">
        <w:t>Sjukvården tillförs på det här sättet effektivt större resurser. Det blir ett til</w:t>
      </w:r>
      <w:r w:rsidRPr="00DF1F4F">
        <w:t>l</w:t>
      </w:r>
      <w:r w:rsidRPr="00DF1F4F">
        <w:t>skott till de offentliga satsningar som är välkommet given den demografi</w:t>
      </w:r>
      <w:r w:rsidRPr="00DF1F4F">
        <w:t>s</w:t>
      </w:r>
      <w:r w:rsidRPr="00DF1F4F">
        <w:t>ka utvecklingen. Det är väl belagt i en serie med statliga utredningar, inte minst Långtidsutredningen, som pekar på att statens kostnader för sjukvård kommer att öka dramatiskt i takt med en allt större andel äldre som kommer att ställa allt större krav på en bra sjukvård. Det är viktigt att öppna för mer av tillskott till sjukvården, där rimliga försäkringslösningar öppnar fler vägar för att öka tillskotten till sjukvården.</w:t>
      </w:r>
    </w:p>
    <w:p w:rsidR="00DF1F4F" w:rsidRPr="00DF1F4F" w:rsidRDefault="00DF1F4F">
      <w:pPr>
        <w:pStyle w:val="Normaltindrag"/>
      </w:pPr>
      <w:r w:rsidRPr="00DF1F4F">
        <w:t xml:space="preserve">Svenskt </w:t>
      </w:r>
      <w:r w:rsidRPr="00DF1F4F">
        <w:t>Näringsliv har undersökt vilka åtgärder som påverkar sjukfrånv</w:t>
      </w:r>
      <w:r w:rsidRPr="00DF1F4F">
        <w:t>a</w:t>
      </w:r>
      <w:r w:rsidRPr="00DF1F4F">
        <w:t>ron i en studie med 470 företag med mellan 30 och 500 anställda. Enligt ra</w:t>
      </w:r>
      <w:r w:rsidRPr="00DF1F4F">
        <w:t>p</w:t>
      </w:r>
      <w:r w:rsidRPr="00DF1F4F">
        <w:t>porten skulle ett företag som köper en sjukvårdsförsäkring för sina anställda gen</w:t>
      </w:r>
      <w:r w:rsidRPr="00DF1F4F">
        <w:t>e</w:t>
      </w:r>
      <w:r w:rsidRPr="00DF1F4F">
        <w:t xml:space="preserve">rellt sett minska sjukfrånvaron med 20 procent. En slutsats av studien är </w:t>
      </w:r>
      <w:r w:rsidRPr="00DF1F4F">
        <w:lastRenderedPageBreak/>
        <w:t>att snabb tillgång till behandling och vård när man väl blir sjuk är viktigt för att minska sjuktalen. Liknande erfarenheter finns även inom företagshäls</w:t>
      </w:r>
      <w:r w:rsidRPr="00DF1F4F">
        <w:t>o</w:t>
      </w:r>
      <w:r w:rsidRPr="00DF1F4F">
        <w:t>vården. Den bristande tillgängligheten i landstingens vård medfö</w:t>
      </w:r>
      <w:r w:rsidRPr="00DF1F4F">
        <w:t>r att många är sjukskrivna i onödan. Det är uppenbart att sjukvårdsförsäkringar fyller en viktig funktion för att minska sjukfrånvaron.</w:t>
      </w:r>
    </w:p>
    <w:p w:rsidR="00DF1F4F" w:rsidRPr="00DF1F4F" w:rsidRDefault="00DF1F4F">
      <w:pPr>
        <w:pStyle w:val="Normaltindrag"/>
      </w:pPr>
      <w:r w:rsidRPr="00DF1F4F">
        <w:t>För att stimulera fler företag att ge sina anställda vårdförsäkringar bör r</w:t>
      </w:r>
      <w:r w:rsidRPr="00DF1F4F">
        <w:t>e</w:t>
      </w:r>
      <w:r w:rsidRPr="00DF1F4F">
        <w:t>geringen överväga att låta reglerna för sjukförsäkringar jämställas med re</w:t>
      </w:r>
      <w:r w:rsidRPr="00DF1F4F">
        <w:t>g</w:t>
      </w:r>
      <w:r w:rsidRPr="00DF1F4F">
        <w:t>lerna för företagshälsovård. Det innebär att kostnader för sjukförsäkringar skulle bli avdragsgilla på motsvarande sätt som kostnaderna för företagshä</w:t>
      </w:r>
      <w:r w:rsidRPr="00DF1F4F">
        <w:t>l</w:t>
      </w:r>
      <w:r w:rsidRPr="00DF1F4F">
        <w:t>sovård. Att köpa till exempel friskvårdscheckar för sina anställda betraktas idag som en avdragsgill kostnad i rörelsen. Däremot är en sjukförsäkring för anställda inte avdragsgill.</w:t>
      </w:r>
    </w:p>
    <w:p w:rsidR="00DF1F4F" w:rsidRPr="00DF1F4F" w:rsidRDefault="00DF1F4F">
      <w:pPr>
        <w:pStyle w:val="Normaltindrag"/>
      </w:pPr>
      <w:r w:rsidRPr="00DF1F4F">
        <w:t>Med ökat inslag av tillskott till den offentliga vården kan det offentliga lägga mer pengar och fokuser</w:t>
      </w:r>
      <w:r w:rsidRPr="00DF1F4F">
        <w:t xml:space="preserve">a på dem med störst behov. Det vore att höja kvalitén i sjukvården för alla. Regeringen bör därför se över reglerna kring avdragsrätt för vårdförsäkringar.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F4F">
        <w:trPr>
          <w:cantSplit/>
        </w:trPr>
        <w:tc>
          <w:tcPr>
            <w:tcW w:w="3046" w:type="dxa"/>
          </w:tcPr>
          <w:p w:rsidR="00DF1F4F" w:rsidRPr="00DF1F4F" w:rsidRDefault="00DF1F4F">
            <w:pPr>
              <w:pStyle w:val="UnderskriftDatum"/>
              <w:spacing w:before="240"/>
            </w:pPr>
            <w:r w:rsidRPr="00DF1F4F">
              <w:t>Stockholm den 28 september 2009</w:t>
            </w:r>
          </w:p>
        </w:tc>
        <w:tc>
          <w:tcPr>
            <w:tcW w:w="3047" w:type="dxa"/>
          </w:tcPr>
          <w:p w:rsidR="00DF1F4F" w:rsidRPr="00DF1F4F" w:rsidRDefault="00DF1F4F">
            <w:pPr>
              <w:pStyle w:val="Underskrifter"/>
              <w:spacing w:before="240"/>
            </w:pPr>
          </w:p>
        </w:tc>
      </w:tr>
      <w:tr w:rsidR="00000000" w:rsidRPr="00DF1F4F">
        <w:trPr>
          <w:cantSplit/>
        </w:trPr>
        <w:tc>
          <w:tcPr>
            <w:tcW w:w="3046" w:type="dxa"/>
          </w:tcPr>
          <w:p w:rsidR="00DF1F4F" w:rsidRPr="00DF1F4F" w:rsidRDefault="00DF1F4F">
            <w:pPr>
              <w:pStyle w:val="Underskrifter"/>
            </w:pPr>
            <w:r w:rsidRPr="00DF1F4F">
              <w:t>Henrik von Sydow (m)</w:t>
            </w:r>
          </w:p>
        </w:tc>
        <w:tc>
          <w:tcPr>
            <w:tcW w:w="3046" w:type="dxa"/>
          </w:tcPr>
          <w:p w:rsidR="00DF1F4F" w:rsidRPr="00DF1F4F" w:rsidRDefault="00DF1F4F">
            <w:pPr>
              <w:pStyle w:val="Underskrifter"/>
            </w:pPr>
          </w:p>
        </w:tc>
      </w:tr>
    </w:tbl>
    <w:p w:rsidR="00DF1F4F" w:rsidRPr="00DF1F4F" w:rsidRDefault="00DF1F4F">
      <w:pPr>
        <w:pStyle w:val="Normaltindrag"/>
      </w:pPr>
    </w:p>
    <w:sectPr w:rsidR="00000000" w:rsidRPr="00DF1F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F4F" w:rsidRPr="00DF1F4F" w:rsidRDefault="00DF1F4F">
      <w:r w:rsidRPr="00DF1F4F">
        <w:separator/>
      </w:r>
    </w:p>
  </w:endnote>
  <w:endnote w:type="continuationSeparator" w:id="0">
    <w:p w:rsidR="00DF1F4F" w:rsidRPr="00DF1F4F" w:rsidRDefault="00DF1F4F">
      <w:r w:rsidRPr="00DF1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fot"/>
    </w:pPr>
    <w:r w:rsidRPr="00DF1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395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F4F" w:rsidRDefault="00DF1F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fot"/>
    </w:pPr>
    <w:r w:rsidRPr="00DF1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685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fot"/>
    </w:pPr>
    <w:r w:rsidRPr="00DF1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095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F4F" w:rsidRPr="00DF1F4F" w:rsidRDefault="00DF1F4F">
      <w:r w:rsidRPr="00DF1F4F">
        <w:separator/>
      </w:r>
    </w:p>
  </w:footnote>
  <w:footnote w:type="continuationSeparator" w:id="0">
    <w:p w:rsidR="00DF1F4F" w:rsidRPr="00DF1F4F" w:rsidRDefault="00DF1F4F">
      <w:r w:rsidRPr="00DF1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huvud"/>
    </w:pPr>
    <w:r w:rsidRPr="00DF1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266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F4F" w:rsidRDefault="00DF1F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huvud"/>
    </w:pPr>
    <w:r w:rsidRPr="00DF1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631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F4F" w:rsidRDefault="00DF1F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FSHNormal"/>
      <w:tabs>
        <w:tab w:val="right" w:pos="5840"/>
      </w:tabs>
    </w:pPr>
    <w:r w:rsidRPr="00DF1F4F">
      <w:br/>
    </w:r>
    <w:r w:rsidRPr="00DF1F4F">
      <w:fldChar w:fldCharType="begin" w:fldLock="1"/>
    </w:r>
    <w:r w:rsidRPr="00DF1F4F">
      <w:instrText xml:space="preserve"> DOCPROPERTY</w:instrText>
    </w:r>
    <w:r w:rsidRPr="00DF1F4F">
      <w:rPr>
        <w:sz w:val="18"/>
      </w:rPr>
      <w:instrText xml:space="preserve"> "YearUser" *\charformat </w:instrText>
    </w:r>
    <w:r w:rsidRPr="00DF1F4F">
      <w:fldChar w:fldCharType="separate"/>
    </w:r>
    <w:r w:rsidRPr="00DF1F4F">
      <w:t>2009/10</w:t>
    </w:r>
    <w:r w:rsidRPr="00DF1F4F">
      <w:fldChar w:fldCharType="end"/>
    </w:r>
    <w:r w:rsidRPr="00DF1F4F">
      <w:t xml:space="preserve"> </w:t>
    </w:r>
    <w:r w:rsidRPr="00DF1F4F">
      <w:tab/>
      <w:t xml:space="preserve">mnr: </w:t>
    </w:r>
    <w:r w:rsidRPr="00DF1F4F">
      <w:fldChar w:fldCharType="begin" w:fldLock="1"/>
    </w:r>
    <w:r w:rsidRPr="00DF1F4F">
      <w:instrText xml:space="preserve"> DOCPROPERTY</w:instrText>
    </w:r>
    <w:r w:rsidRPr="00DF1F4F">
      <w:rPr>
        <w:sz w:val="18"/>
      </w:rPr>
      <w:instrText xml:space="preserve"> "Motionsnummer" *\charformat </w:instrText>
    </w:r>
    <w:r w:rsidRPr="00DF1F4F">
      <w:fldChar w:fldCharType="separate"/>
    </w:r>
    <w:r w:rsidRPr="00DF1F4F">
      <w:t>Sk547</w:t>
    </w:r>
    <w:r w:rsidRPr="00DF1F4F">
      <w:fldChar w:fldCharType="end"/>
    </w:r>
    <w:r w:rsidRPr="00DF1F4F">
      <w:br/>
    </w:r>
    <w:r w:rsidRPr="00DF1F4F">
      <w:fldChar w:fldCharType="begin" w:fldLock="1"/>
    </w:r>
    <w:r w:rsidRPr="00DF1F4F">
      <w:instrText xml:space="preserve"> DOCPROPERTY</w:instrText>
    </w:r>
    <w:r w:rsidRPr="00DF1F4F">
      <w:rPr>
        <w:sz w:val="18"/>
      </w:rPr>
      <w:instrText xml:space="preserve"> "Samling" *\charformat </w:instrText>
    </w:r>
    <w:r w:rsidRPr="00DF1F4F">
      <w:fldChar w:fldCharType="end"/>
    </w:r>
    <w:r w:rsidRPr="00DF1F4F">
      <w:tab/>
      <w:t xml:space="preserve">pnr: </w:t>
    </w:r>
    <w:r w:rsidRPr="00DF1F4F">
      <w:fldChar w:fldCharType="begin" w:fldLock="1"/>
    </w:r>
    <w:r w:rsidRPr="00DF1F4F">
      <w:instrText xml:space="preserve"> DOCPROPERTY</w:instrText>
    </w:r>
    <w:r w:rsidRPr="00DF1F4F">
      <w:rPr>
        <w:sz w:val="18"/>
      </w:rPr>
      <w:instrText xml:space="preserve"> "Partinummer" *\charformat </w:instrText>
    </w:r>
    <w:r w:rsidRPr="00DF1F4F">
      <w:fldChar w:fldCharType="separate"/>
    </w:r>
    <w:r w:rsidRPr="00DF1F4F">
      <w:t>m1400</w:t>
    </w:r>
    <w:r w:rsidRPr="00DF1F4F">
      <w:fldChar w:fldCharType="end"/>
    </w:r>
  </w:p>
  <w:p w:rsidR="00DF1F4F" w:rsidRPr="00DF1F4F" w:rsidRDefault="00DF1F4F">
    <w:pPr>
      <w:pStyle w:val="FSHRub1"/>
    </w:pPr>
    <w:r w:rsidRPr="00DF1F4F">
      <w:t>Motion till riksdagen</w:t>
    </w:r>
    <w:r w:rsidRPr="00DF1F4F">
      <w:br/>
    </w:r>
    <w:r w:rsidRPr="00DF1F4F">
      <w:fldChar w:fldCharType="begin" w:fldLock="1"/>
    </w:r>
    <w:r w:rsidRPr="00DF1F4F">
      <w:instrText xml:space="preserve"> DOCPROPERTY "YearUser" *\charformat </w:instrText>
    </w:r>
    <w:r w:rsidRPr="00DF1F4F">
      <w:fldChar w:fldCharType="separate"/>
    </w:r>
    <w:r w:rsidRPr="00DF1F4F">
      <w:t>2009/10</w:t>
    </w:r>
    <w:r w:rsidRPr="00DF1F4F">
      <w:fldChar w:fldCharType="end"/>
    </w:r>
    <w:r w:rsidRPr="00DF1F4F">
      <w:t>:</w:t>
    </w:r>
    <w:r w:rsidRPr="00DF1F4F">
      <w:fldChar w:fldCharType="begin" w:fldLock="1"/>
    </w:r>
    <w:r w:rsidRPr="00DF1F4F">
      <w:instrText xml:space="preserve"> DOCPROPERTY "Motionsnummer" *\charformat </w:instrText>
    </w:r>
    <w:r w:rsidRPr="00DF1F4F">
      <w:fldChar w:fldCharType="separate"/>
    </w:r>
    <w:r w:rsidRPr="00DF1F4F">
      <w:t>Sk547</w:t>
    </w:r>
    <w:r w:rsidRPr="00DF1F4F">
      <w:fldChar w:fldCharType="end"/>
    </w:r>
  </w:p>
  <w:p w:rsidR="00DF1F4F" w:rsidRPr="00DF1F4F" w:rsidRDefault="00DF1F4F">
    <w:pPr>
      <w:pStyle w:val="FSHNormalS5"/>
    </w:pPr>
    <w:r w:rsidRPr="00DF1F4F">
      <w:fldChar w:fldCharType="begin" w:fldLock="1"/>
    </w:r>
    <w:r w:rsidRPr="00DF1F4F">
      <w:instrText xml:space="preserve"> DOCPROPERTY "MotionarText" *\charformat </w:instrText>
    </w:r>
    <w:r w:rsidRPr="00DF1F4F">
      <w:fldChar w:fldCharType="separate"/>
    </w:r>
    <w:r w:rsidRPr="00DF1F4F">
      <w:t>av Henrik von Sydow (m)</w:t>
    </w:r>
    <w:r w:rsidRPr="00DF1F4F">
      <w:fldChar w:fldCharType="end"/>
    </w:r>
    <w:r w:rsidRPr="00DF1F4F">
      <w:br/>
    </w:r>
    <w:r w:rsidRPr="00DF1F4F">
      <w:fldChar w:fldCharType="begin" w:fldLock="1"/>
    </w:r>
    <w:r w:rsidRPr="00DF1F4F">
      <w:instrText xml:space="preserve"> DOCPROPERTY "SvarFrasKort" *\charformat </w:instrText>
    </w:r>
    <w:r w:rsidRPr="00DF1F4F">
      <w:fldChar w:fldCharType="end"/>
    </w:r>
  </w:p>
  <w:p w:rsidR="00DF1F4F" w:rsidRPr="00DF1F4F" w:rsidRDefault="00DF1F4F">
    <w:pPr>
      <w:pStyle w:val="FSHTitel"/>
    </w:pPr>
    <w:r w:rsidRPr="00DF1F4F">
      <w:fldChar w:fldCharType="begin" w:fldLock="1"/>
    </w:r>
    <w:r w:rsidRPr="00DF1F4F">
      <w:instrText xml:space="preserve"> DOCPROPERTY</w:instrText>
    </w:r>
    <w:r w:rsidRPr="00DF1F4F">
      <w:rPr>
        <w:sz w:val="18"/>
      </w:rPr>
      <w:instrText xml:space="preserve"> "RubrikSvar" *\charformat </w:instrText>
    </w:r>
    <w:r w:rsidRPr="00DF1F4F">
      <w:fldChar w:fldCharType="separate"/>
    </w:r>
    <w:r w:rsidRPr="00DF1F4F">
      <w:t>Lika skattevillkor för vårdförsäkringar och företagshälsovård</w:t>
    </w:r>
    <w:r w:rsidRPr="00DF1F4F">
      <w:fldChar w:fldCharType="end"/>
    </w:r>
  </w:p>
  <w:p w:rsidR="00DF1F4F" w:rsidRPr="00DF1F4F" w:rsidRDefault="00DF1F4F">
    <w:pPr>
      <w:pStyle w:val="Normal00"/>
    </w:pPr>
  </w:p>
  <w:p w:rsidR="00DF1F4F" w:rsidRPr="00DF1F4F" w:rsidRDefault="00DF1F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617417">
    <w:abstractNumId w:val="8"/>
  </w:num>
  <w:num w:numId="2" w16cid:durableId="174855234">
    <w:abstractNumId w:val="9"/>
  </w:num>
  <w:num w:numId="3" w16cid:durableId="1619794272">
    <w:abstractNumId w:val="8"/>
  </w:num>
  <w:num w:numId="4" w16cid:durableId="990405426">
    <w:abstractNumId w:val="9"/>
  </w:num>
  <w:num w:numId="5" w16cid:durableId="1059401525">
    <w:abstractNumId w:val="13"/>
  </w:num>
  <w:num w:numId="6" w16cid:durableId="964892170">
    <w:abstractNumId w:val="10"/>
  </w:num>
  <w:num w:numId="7" w16cid:durableId="991758474">
    <w:abstractNumId w:val="11"/>
  </w:num>
  <w:num w:numId="8" w16cid:durableId="1055274093">
    <w:abstractNumId w:val="12"/>
  </w:num>
  <w:num w:numId="9" w16cid:durableId="1752582368">
    <w:abstractNumId w:val="8"/>
  </w:num>
  <w:num w:numId="10" w16cid:durableId="1909995237">
    <w:abstractNumId w:val="3"/>
  </w:num>
  <w:num w:numId="11" w16cid:durableId="551963213">
    <w:abstractNumId w:val="2"/>
  </w:num>
  <w:num w:numId="12" w16cid:durableId="776754335">
    <w:abstractNumId w:val="1"/>
  </w:num>
  <w:num w:numId="13" w16cid:durableId="433862357">
    <w:abstractNumId w:val="0"/>
  </w:num>
  <w:num w:numId="14" w16cid:durableId="1026296223">
    <w:abstractNumId w:val="9"/>
  </w:num>
  <w:num w:numId="15" w16cid:durableId="1260217696">
    <w:abstractNumId w:val="7"/>
  </w:num>
  <w:num w:numId="16" w16cid:durableId="1440878004">
    <w:abstractNumId w:val="6"/>
  </w:num>
  <w:num w:numId="17" w16cid:durableId="1905530157">
    <w:abstractNumId w:val="5"/>
  </w:num>
  <w:num w:numId="18" w16cid:durableId="118113129">
    <w:abstractNumId w:val="4"/>
  </w:num>
  <w:num w:numId="19" w16cid:durableId="1711031662">
    <w:abstractNumId w:val="11"/>
  </w:num>
  <w:num w:numId="20" w16cid:durableId="1170487700">
    <w:abstractNumId w:val="10"/>
  </w:num>
  <w:num w:numId="21" w16cid:durableId="363868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C01FC030-BE3B-40BE-BA72-7F63F8FB33B5}"/>
  </w:docVars>
  <w:rsids>
    <w:rsidRoot w:val="009A3628"/>
    <w:rsid w:val="009A3628"/>
    <w:rsid w:val="00DF1F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D3F22E-7EAB-4985-BA1D-201D8C3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2328</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m1400</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dc:title>
  <dc:subject>m1400</dc:subject>
  <dc:creator>Riksdagen</dc:creator>
  <cp:keywords>Riksdagen</cp:keywords>
  <dc:description>Nya formatmallshantering för förslag+urix bakåtkomp+könamn</dc:description>
  <cp:lastModifiedBy>Lars Brink</cp:lastModifiedBy>
  <cp:revision>2</cp:revision>
  <cp:lastPrinted>2010-01-15T08:09:00Z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 skattevillkor för vårdförsäkringar och 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skattevillkor för vårdförsäkringar och 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20092010000000000109000014000069</vt:lpwstr>
  </property>
  <property fmtid="{D5CDD505-2E9C-101B-9397-08002B2CF9AE}" pid="47" name="datum">
    <vt:lpwstr>090928</vt:lpwstr>
  </property>
  <property fmtid="{D5CDD505-2E9C-101B-9397-08002B2CF9AE}" pid="48" name="avsändar-e-post">
    <vt:lpwstr>joar.horn@riksdagen.se</vt:lpwstr>
  </property>
  <property fmtid="{D5CDD505-2E9C-101B-9397-08002B2CF9AE}" pid="49" name="id">
    <vt:lpwstr>20092010000000000109000014000069</vt:lpwstr>
  </property>
  <property fmtid="{D5CDD505-2E9C-101B-9397-08002B2CF9AE}" pid="50" name="nummer">
    <vt:lpwstr>547</vt:lpwstr>
  </property>
  <property fmtid="{D5CDD505-2E9C-101B-9397-08002B2CF9AE}" pid="51" name="utskottsbeteckning">
    <vt:lpwstr>Sk</vt:lpwstr>
  </property>
  <property fmtid="{D5CDD505-2E9C-101B-9397-08002B2CF9AE}" pid="52" name="GlobalUID">
    <vt:lpwstr>{D56487D9-34D4-48B3-B0A1-86891B52439B}</vt:lpwstr>
  </property>
  <property fmtid="{D5CDD505-2E9C-101B-9397-08002B2CF9AE}" pid="53" name="Överföringar">
    <vt:i4>0</vt:i4>
  </property>
  <property fmtid="{D5CDD505-2E9C-101B-9397-08002B2CF9AE}" pid="54" name="Checksum">
    <vt:lpwstr>*0014997545079*</vt:lpwstr>
  </property>
  <property fmtid="{D5CDD505-2E9C-101B-9397-08002B2CF9AE}" pid="55" name="skuggnummer">
    <vt:lpwstr>3722</vt:lpwstr>
  </property>
  <property fmtid="{D5CDD505-2E9C-101B-9397-08002B2CF9AE}" pid="56" name="urixVersion">
    <vt:lpwstr>4.0.0.9</vt:lpwstr>
  </property>
  <property fmtid="{D5CDD505-2E9C-101B-9397-08002B2CF9AE}" pid="57" name="urixOrigin">
    <vt:lpwstr>100115 09:09:55.205</vt:lpwstr>
  </property>
  <property fmtid="{D5CDD505-2E9C-101B-9397-08002B2CF9AE}" pid="58" name="urixGuid">
    <vt:lpwstr>{2B14EAC7-F31A-4AFC-ABED-5DC26FB35B70}</vt:lpwstr>
  </property>
</Properties>
</file>