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936" w:rsidRPr="009A7936" w:rsidRDefault="009A7936">
      <w:pPr>
        <w:pStyle w:val="Frslagsrubrik"/>
      </w:pPr>
      <w:r w:rsidRPr="009A7936">
        <w:t>Förslag till riksdagsbeslut</w:t>
      </w:r>
    </w:p>
    <w:p w:rsidR="009A7936" w:rsidRPr="009A7936" w:rsidRDefault="009A7936">
      <w:pPr>
        <w:pStyle w:val="Hemstlatt"/>
        <w:numPr>
          <w:ilvl w:val="0"/>
          <w:numId w:val="1"/>
        </w:numPr>
      </w:pPr>
      <w:r w:rsidRPr="009A7936">
        <w:t>Riksdagen tillkännager för regeringen som sin mening vad som anförs i motionen om att alla landsting ska erbjuda mammografi till kvinnor i åldern 40–74 år i enlighet med Socialst</w:t>
      </w:r>
      <w:r w:rsidRPr="009A7936">
        <w:t>y</w:t>
      </w:r>
      <w:r w:rsidRPr="009A7936">
        <w:t>relsens rekommendationer.</w:t>
      </w:r>
    </w:p>
    <w:p w:rsidR="009A7936" w:rsidRPr="009A7936" w:rsidRDefault="009A7936">
      <w:pPr>
        <w:pStyle w:val="Hemstlatt"/>
        <w:numPr>
          <w:ilvl w:val="0"/>
          <w:numId w:val="1"/>
        </w:numPr>
      </w:pPr>
      <w:r w:rsidRPr="009A7936">
        <w:t>Riksdagen tillkännager för regeringen som sin mening vad som anförs i motionen om att göra behandlingar som är godkända av Läkemedelsverket tillgängliga i hela landet.</w:t>
      </w:r>
    </w:p>
    <w:p w:rsidR="009A7936" w:rsidRPr="009A7936" w:rsidRDefault="009A7936">
      <w:pPr>
        <w:pStyle w:val="Hemstlatt"/>
        <w:numPr>
          <w:ilvl w:val="0"/>
          <w:numId w:val="1"/>
        </w:numPr>
      </w:pPr>
      <w:r w:rsidRPr="009A7936">
        <w:t>Riksdagen tillkännager för regeringen som sin mening vad som anförs i motionen om att alla patienter ska få tillgång till en pe</w:t>
      </w:r>
      <w:r w:rsidRPr="009A7936">
        <w:t>r</w:t>
      </w:r>
      <w:r w:rsidRPr="009A7936">
        <w:t>sonlig skriftlig handlingsplan inför behandling av bröstca</w:t>
      </w:r>
      <w:r w:rsidRPr="009A7936">
        <w:t>n</w:t>
      </w:r>
      <w:r w:rsidRPr="009A7936">
        <w:t>cer.</w:t>
      </w:r>
    </w:p>
    <w:p w:rsidR="009A7936" w:rsidRPr="009A7936" w:rsidRDefault="009A7936">
      <w:pPr>
        <w:pStyle w:val="Hemstlatt"/>
        <w:numPr>
          <w:ilvl w:val="0"/>
          <w:numId w:val="1"/>
        </w:numPr>
      </w:pPr>
      <w:r w:rsidRPr="009A7936">
        <w:t>Riksdagen tillkännager för regeringen som sin mening vad som anförs i motionen om att alla bröstcancerpatienter vid behov ska erbjudas bröstrekonstruktion så snart det är medicinskt mö</w:t>
      </w:r>
      <w:r w:rsidRPr="009A7936">
        <w:t>j</w:t>
      </w:r>
      <w:r w:rsidRPr="009A7936">
        <w:t>ligt.</w:t>
      </w:r>
    </w:p>
    <w:p w:rsidR="009A7936" w:rsidRPr="009A7936" w:rsidRDefault="009A7936">
      <w:pPr>
        <w:pStyle w:val="Rubrik1"/>
      </w:pPr>
      <w:r w:rsidRPr="009A7936">
        <w:t>Motivering</w:t>
      </w:r>
    </w:p>
    <w:p w:rsidR="009A7936" w:rsidRPr="009A7936" w:rsidRDefault="009A7936">
      <w:r w:rsidRPr="009A7936">
        <w:t>Varje år insjuknar cirka 7 000 svenska kvinnor i bröstcancer, vilket innebär att närmare 20 kvinnor per dag får en bröstcancerdiagnos. Var sjätte timma dör en kvinna i sjukdomen. Tidig upptäckt är avgörande för gott behandling</w:t>
      </w:r>
      <w:r w:rsidRPr="009A7936">
        <w:t>s</w:t>
      </w:r>
      <w:r w:rsidRPr="009A7936">
        <w:t>resultat och möjlighet till bot. Idag erbjuder dock inte alla Sveriges landsting mammografi enligt Socialstyrelsens rekommendationer. Det är inte rimligt att möjligheten till att upptäcka och behandla bröstcancer ska vara beroende av vilket landsting patienten tillhör. Det borde därför vara en självklarhet att alla landsting erbjuder hälsoundersökning med mammografi för alla kvinnor me</w:t>
      </w:r>
      <w:r w:rsidRPr="009A7936">
        <w:t>l</w:t>
      </w:r>
      <w:r w:rsidRPr="009A7936">
        <w:t>lan 40–74 år enligt Socialstyrelsens rekommendationer.</w:t>
      </w:r>
    </w:p>
    <w:p w:rsidR="009A7936" w:rsidRPr="009A7936" w:rsidRDefault="009A7936">
      <w:pPr>
        <w:pStyle w:val="Normaltindrag"/>
      </w:pPr>
      <w:r w:rsidRPr="009A7936">
        <w:t>Oberoende av var i landet man bor bör man också få likvärdig vård n</w:t>
      </w:r>
      <w:r w:rsidRPr="009A7936">
        <w:t>är bröstcancer har konstaterats. Det låter självklart men det händer ofta att brös</w:t>
      </w:r>
      <w:r w:rsidRPr="009A7936">
        <w:t>t</w:t>
      </w:r>
      <w:r w:rsidRPr="009A7936">
        <w:t>cancersjuka patienter nekas behandling av sitt landsting på grund av kos</w:t>
      </w:r>
      <w:r w:rsidRPr="009A7936">
        <w:t>t</w:t>
      </w:r>
      <w:r w:rsidRPr="009A7936">
        <w:lastRenderedPageBreak/>
        <w:t>nadsskäl. De behandlingar som är godkända av Läkemedelsverket måste göras tillgängliga i hela landet och de nationella behandlingsriktlinjerna för bröstcancer bör inte få överprövas lokalt.</w:t>
      </w:r>
    </w:p>
    <w:p w:rsidR="009A7936" w:rsidRPr="009A7936" w:rsidRDefault="009A7936">
      <w:pPr>
        <w:pStyle w:val="Normaltindrag"/>
      </w:pPr>
      <w:r w:rsidRPr="009A7936">
        <w:t>Om det visar sig att en patient behöver behandling är det viktigt att til</w:t>
      </w:r>
      <w:r w:rsidRPr="009A7936">
        <w:t>l</w:t>
      </w:r>
      <w:r w:rsidRPr="009A7936">
        <w:t>gången till information är god. Skriftlig information inför behandling bör vara obligatorisk eftersom de flesta patienter har svårt att ta till sig och minnas den muntliga information som lämnas. Skriftliga behandlingsplaner bör upprättas så att patienten alltid har översyn över sin aktuella situation. Den skriftliga behandlingsplanen bör innehålla information om diagnos, väntad behandling och vilken rehabilitering som följer.</w:t>
      </w:r>
    </w:p>
    <w:p w:rsidR="009A7936" w:rsidRPr="009A7936" w:rsidRDefault="009A7936">
      <w:pPr>
        <w:pStyle w:val="Normaltindrag"/>
      </w:pPr>
      <w:r w:rsidRPr="009A7936">
        <w:t>När en patient behandlats för cancer blir det aktuellt med rehabilitering, och d</w:t>
      </w:r>
      <w:r w:rsidRPr="009A7936">
        <w:t>etta steg är mycket viktigt för att underlätta återgången till ett fullgott liv. En väsentlig del av rehabiliteringen vid bröstcancer är bröstrekonstru</w:t>
      </w:r>
      <w:r w:rsidRPr="009A7936">
        <w:t>k</w:t>
      </w:r>
      <w:r w:rsidRPr="009A7936">
        <w:t>tion. Därför är det av stor vikt att bröstcancerpatienter som önskar rekonstru</w:t>
      </w:r>
      <w:r w:rsidRPr="009A7936">
        <w:t>k</w:t>
      </w:r>
      <w:r w:rsidRPr="009A7936">
        <w:t>tion ska erbjudas det så snart det är medicinskt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7936">
        <w:trPr>
          <w:cantSplit/>
        </w:trPr>
        <w:tc>
          <w:tcPr>
            <w:tcW w:w="3046" w:type="dxa"/>
          </w:tcPr>
          <w:p w:rsidR="009A7936" w:rsidRPr="009A7936" w:rsidRDefault="009A7936">
            <w:pPr>
              <w:pStyle w:val="UnderskriftDatum"/>
              <w:spacing w:before="240"/>
            </w:pPr>
            <w:r w:rsidRPr="009A7936">
              <w:t>Stockholm den 26 oktober 2010</w:t>
            </w:r>
          </w:p>
        </w:tc>
        <w:tc>
          <w:tcPr>
            <w:tcW w:w="3047" w:type="dxa"/>
          </w:tcPr>
          <w:p w:rsidR="009A7936" w:rsidRPr="009A7936" w:rsidRDefault="009A7936">
            <w:pPr>
              <w:pStyle w:val="Underskrifter"/>
              <w:spacing w:before="240"/>
            </w:pPr>
          </w:p>
        </w:tc>
      </w:tr>
      <w:tr w:rsidR="00000000" w:rsidRPr="009A7936">
        <w:trPr>
          <w:cantSplit/>
        </w:trPr>
        <w:tc>
          <w:tcPr>
            <w:tcW w:w="3046" w:type="dxa"/>
          </w:tcPr>
          <w:p w:rsidR="009A7936" w:rsidRPr="009A7936" w:rsidRDefault="009A7936">
            <w:pPr>
              <w:pStyle w:val="Underskrifter"/>
            </w:pPr>
            <w:r w:rsidRPr="009A7936">
              <w:t>Désirée Pethrus Engström (KD)</w:t>
            </w:r>
          </w:p>
        </w:tc>
        <w:tc>
          <w:tcPr>
            <w:tcW w:w="3046" w:type="dxa"/>
          </w:tcPr>
          <w:p w:rsidR="009A7936" w:rsidRPr="009A7936" w:rsidRDefault="009A7936">
            <w:pPr>
              <w:pStyle w:val="Underskrifter"/>
            </w:pPr>
          </w:p>
        </w:tc>
      </w:tr>
    </w:tbl>
    <w:p w:rsidR="009A7936" w:rsidRPr="009A7936" w:rsidRDefault="009A7936">
      <w:pPr>
        <w:pStyle w:val="Normaltindrag"/>
      </w:pPr>
    </w:p>
    <w:sectPr w:rsidR="00000000" w:rsidRPr="009A79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7936" w:rsidRPr="009A7936" w:rsidRDefault="009A7936">
      <w:r w:rsidRPr="009A7936">
        <w:separator/>
      </w:r>
    </w:p>
  </w:endnote>
  <w:endnote w:type="continuationSeparator" w:id="0">
    <w:p w:rsidR="009A7936" w:rsidRPr="009A7936" w:rsidRDefault="009A7936">
      <w:r w:rsidRPr="009A79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36" w:rsidRPr="009A7936" w:rsidRDefault="009A7936">
    <w:pPr>
      <w:pStyle w:val="Sidfot"/>
    </w:pPr>
    <w:r w:rsidRPr="009A79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67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36" w:rsidRDefault="009A79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7936" w:rsidRDefault="009A79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36" w:rsidRPr="009A7936" w:rsidRDefault="009A7936">
    <w:pPr>
      <w:pStyle w:val="Sidfot"/>
    </w:pPr>
    <w:r w:rsidRPr="009A79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218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36" w:rsidRDefault="009A79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7936" w:rsidRDefault="009A79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36" w:rsidRPr="009A7936" w:rsidRDefault="009A7936">
    <w:pPr>
      <w:pStyle w:val="Sidfot"/>
    </w:pPr>
    <w:r w:rsidRPr="009A79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206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36" w:rsidRDefault="009A79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7936" w:rsidRDefault="009A79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7936" w:rsidRPr="009A7936" w:rsidRDefault="009A7936">
      <w:r w:rsidRPr="009A7936">
        <w:separator/>
      </w:r>
    </w:p>
  </w:footnote>
  <w:footnote w:type="continuationSeparator" w:id="0">
    <w:p w:rsidR="009A7936" w:rsidRPr="009A7936" w:rsidRDefault="009A7936">
      <w:r w:rsidRPr="009A79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36" w:rsidRPr="009A7936" w:rsidRDefault="009A7936">
    <w:pPr>
      <w:pStyle w:val="Sidhuvud"/>
    </w:pPr>
    <w:r w:rsidRPr="009A79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19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36" w:rsidRDefault="009A79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7936" w:rsidRDefault="009A79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36" w:rsidRPr="009A7936" w:rsidRDefault="009A7936">
    <w:pPr>
      <w:pStyle w:val="Sidhuvud"/>
    </w:pPr>
    <w:r w:rsidRPr="009A79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2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36" w:rsidRDefault="009A79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7936" w:rsidRDefault="009A79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36" w:rsidRPr="009A7936" w:rsidRDefault="009A7936">
    <w:pPr>
      <w:pStyle w:val="FSHNormal"/>
      <w:tabs>
        <w:tab w:val="right" w:pos="5840"/>
      </w:tabs>
    </w:pPr>
    <w:r w:rsidRPr="009A7936">
      <w:br/>
    </w:r>
    <w:r w:rsidRPr="009A7936">
      <w:fldChar w:fldCharType="begin" w:fldLock="1"/>
    </w:r>
    <w:r w:rsidRPr="009A7936">
      <w:instrText xml:space="preserve"> DOCPROPERTY</w:instrText>
    </w:r>
    <w:r w:rsidRPr="009A7936">
      <w:rPr>
        <w:sz w:val="18"/>
      </w:rPr>
      <w:instrText xml:space="preserve"> "YearUser" *\charformat </w:instrText>
    </w:r>
    <w:r w:rsidRPr="009A7936">
      <w:fldChar w:fldCharType="separate"/>
    </w:r>
    <w:r w:rsidRPr="009A7936">
      <w:t>2010/11</w:t>
    </w:r>
    <w:r w:rsidRPr="009A7936">
      <w:fldChar w:fldCharType="end"/>
    </w:r>
    <w:r w:rsidRPr="009A7936">
      <w:t xml:space="preserve"> </w:t>
    </w:r>
    <w:r w:rsidRPr="009A7936">
      <w:tab/>
      <w:t xml:space="preserve">mnr: </w:t>
    </w:r>
    <w:r w:rsidRPr="009A7936">
      <w:fldChar w:fldCharType="begin" w:fldLock="1"/>
    </w:r>
    <w:r w:rsidRPr="009A7936">
      <w:instrText xml:space="preserve"> DOCPROPERTY</w:instrText>
    </w:r>
    <w:r w:rsidRPr="009A7936">
      <w:rPr>
        <w:sz w:val="18"/>
      </w:rPr>
      <w:instrText xml:space="preserve"> "Motionsnummer" *\charformat </w:instrText>
    </w:r>
    <w:r w:rsidRPr="009A7936">
      <w:fldChar w:fldCharType="separate"/>
    </w:r>
    <w:r w:rsidRPr="009A7936">
      <w:t>So393</w:t>
    </w:r>
    <w:r w:rsidRPr="009A7936">
      <w:fldChar w:fldCharType="end"/>
    </w:r>
    <w:r w:rsidRPr="009A7936">
      <w:br/>
    </w:r>
    <w:r w:rsidRPr="009A7936">
      <w:fldChar w:fldCharType="begin" w:fldLock="1"/>
    </w:r>
    <w:r w:rsidRPr="009A7936">
      <w:instrText xml:space="preserve"> DOCPROPERTY</w:instrText>
    </w:r>
    <w:r w:rsidRPr="009A7936">
      <w:rPr>
        <w:sz w:val="18"/>
      </w:rPr>
      <w:instrText xml:space="preserve"> "Samling" *\charformat </w:instrText>
    </w:r>
    <w:r w:rsidRPr="009A7936">
      <w:fldChar w:fldCharType="end"/>
    </w:r>
    <w:r w:rsidRPr="009A7936">
      <w:tab/>
      <w:t xml:space="preserve">pnr: </w:t>
    </w:r>
    <w:r w:rsidRPr="009A7936">
      <w:fldChar w:fldCharType="begin" w:fldLock="1"/>
    </w:r>
    <w:r w:rsidRPr="009A7936">
      <w:instrText xml:space="preserve"> DOCPROPERTY</w:instrText>
    </w:r>
    <w:r w:rsidRPr="009A7936">
      <w:rPr>
        <w:sz w:val="18"/>
      </w:rPr>
      <w:instrText xml:space="preserve"> "Partinummer" *\charformat </w:instrText>
    </w:r>
    <w:r w:rsidRPr="009A7936">
      <w:fldChar w:fldCharType="separate"/>
    </w:r>
    <w:r w:rsidRPr="009A7936">
      <w:t>KD748</w:t>
    </w:r>
    <w:r w:rsidRPr="009A7936">
      <w:fldChar w:fldCharType="end"/>
    </w:r>
  </w:p>
  <w:p w:rsidR="009A7936" w:rsidRPr="009A7936" w:rsidRDefault="009A7936">
    <w:pPr>
      <w:pStyle w:val="FSHRub1"/>
    </w:pPr>
    <w:r w:rsidRPr="009A7936">
      <w:t>Motion till riksdagen</w:t>
    </w:r>
    <w:r w:rsidRPr="009A7936">
      <w:br/>
    </w:r>
    <w:r w:rsidRPr="009A7936">
      <w:fldChar w:fldCharType="begin" w:fldLock="1"/>
    </w:r>
    <w:r w:rsidRPr="009A7936">
      <w:instrText xml:space="preserve"> DOCPROPERTY "YearUser" *\charformat </w:instrText>
    </w:r>
    <w:r w:rsidRPr="009A7936">
      <w:fldChar w:fldCharType="separate"/>
    </w:r>
    <w:r w:rsidRPr="009A7936">
      <w:t>2010/11</w:t>
    </w:r>
    <w:r w:rsidRPr="009A7936">
      <w:fldChar w:fldCharType="end"/>
    </w:r>
    <w:r w:rsidRPr="009A7936">
      <w:t>:</w:t>
    </w:r>
    <w:r w:rsidRPr="009A7936">
      <w:fldChar w:fldCharType="begin" w:fldLock="1"/>
    </w:r>
    <w:r w:rsidRPr="009A7936">
      <w:instrText xml:space="preserve"> DOCPROPERTY "Motionsnummer" *\charformat </w:instrText>
    </w:r>
    <w:r w:rsidRPr="009A7936">
      <w:fldChar w:fldCharType="separate"/>
    </w:r>
    <w:r w:rsidRPr="009A7936">
      <w:t>So393</w:t>
    </w:r>
    <w:r w:rsidRPr="009A7936">
      <w:fldChar w:fldCharType="end"/>
    </w:r>
  </w:p>
  <w:p w:rsidR="009A7936" w:rsidRPr="009A7936" w:rsidRDefault="009A7936">
    <w:pPr>
      <w:pStyle w:val="FSHNormalS5"/>
    </w:pPr>
    <w:r w:rsidRPr="009A7936">
      <w:fldChar w:fldCharType="begin" w:fldLock="1"/>
    </w:r>
    <w:r w:rsidRPr="009A7936">
      <w:instrText xml:space="preserve"> DOCPROPERTY "MotionarText" *\charformat </w:instrText>
    </w:r>
    <w:r w:rsidRPr="009A7936">
      <w:fldChar w:fldCharType="separate"/>
    </w:r>
    <w:r w:rsidRPr="009A7936">
      <w:t>av Désirée Pethrus Engström (KD)</w:t>
    </w:r>
    <w:r w:rsidRPr="009A7936">
      <w:fldChar w:fldCharType="end"/>
    </w:r>
    <w:r w:rsidRPr="009A7936">
      <w:br/>
    </w:r>
    <w:r w:rsidRPr="009A7936">
      <w:fldChar w:fldCharType="begin" w:fldLock="1"/>
    </w:r>
    <w:r w:rsidRPr="009A7936">
      <w:instrText xml:space="preserve"> DOCPROPERTY "SvarFrasKort" *\charformat </w:instrText>
    </w:r>
    <w:r w:rsidRPr="009A7936">
      <w:fldChar w:fldCharType="end"/>
    </w:r>
  </w:p>
  <w:p w:rsidR="009A7936" w:rsidRPr="009A7936" w:rsidRDefault="009A7936">
    <w:pPr>
      <w:pStyle w:val="FSHTitel"/>
    </w:pPr>
    <w:r w:rsidRPr="009A7936">
      <w:fldChar w:fldCharType="begin" w:fldLock="1"/>
    </w:r>
    <w:r w:rsidRPr="009A7936">
      <w:instrText xml:space="preserve"> DOCPROPERTY</w:instrText>
    </w:r>
    <w:r w:rsidRPr="009A7936">
      <w:rPr>
        <w:sz w:val="18"/>
      </w:rPr>
      <w:instrText xml:space="preserve"> "RubrikSvar" *\charformat </w:instrText>
    </w:r>
    <w:r w:rsidRPr="009A7936">
      <w:fldChar w:fldCharType="separate"/>
    </w:r>
    <w:r w:rsidRPr="009A7936">
      <w:t>Bröstcancer och mammografi</w:t>
    </w:r>
    <w:r w:rsidRPr="009A7936">
      <w:fldChar w:fldCharType="end"/>
    </w:r>
  </w:p>
  <w:p w:rsidR="009A7936" w:rsidRPr="009A7936" w:rsidRDefault="009A7936">
    <w:pPr>
      <w:pStyle w:val="Normal00"/>
    </w:pPr>
  </w:p>
  <w:p w:rsidR="009A7936" w:rsidRPr="009A7936" w:rsidRDefault="009A79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F842F8"/>
    <w:multiLevelType w:val="hybridMultilevel"/>
    <w:tmpl w:val="B0C8727C"/>
    <w:lvl w:ilvl="0" w:tplc="002A9D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9760041">
    <w:abstractNumId w:val="3"/>
  </w:num>
  <w:num w:numId="2" w16cid:durableId="459610601">
    <w:abstractNumId w:val="2"/>
  </w:num>
  <w:num w:numId="3" w16cid:durableId="603004730">
    <w:abstractNumId w:val="1"/>
  </w:num>
  <w:num w:numId="4" w16cid:durableId="600720129">
    <w:abstractNumId w:val="0"/>
  </w:num>
  <w:num w:numId="5" w16cid:durableId="990403139">
    <w:abstractNumId w:val="7"/>
  </w:num>
  <w:num w:numId="6" w16cid:durableId="299380185">
    <w:abstractNumId w:val="6"/>
  </w:num>
  <w:num w:numId="7" w16cid:durableId="678045541">
    <w:abstractNumId w:val="5"/>
  </w:num>
  <w:num w:numId="8" w16cid:durableId="47077889">
    <w:abstractNumId w:val="4"/>
  </w:num>
  <w:num w:numId="9" w16cid:durableId="630018681">
    <w:abstractNumId w:val="8"/>
  </w:num>
  <w:num w:numId="10" w16cid:durableId="683361161">
    <w:abstractNumId w:val="9"/>
  </w:num>
  <w:num w:numId="11" w16cid:durableId="395515824">
    <w:abstractNumId w:val="10"/>
  </w:num>
  <w:num w:numId="12" w16cid:durableId="36009775">
    <w:abstractNumId w:val="13"/>
  </w:num>
  <w:num w:numId="13" w16cid:durableId="328795178">
    <w:abstractNumId w:val="15"/>
  </w:num>
  <w:num w:numId="14" w16cid:durableId="1720276598">
    <w:abstractNumId w:val="16"/>
  </w:num>
  <w:num w:numId="15" w16cid:durableId="730692269">
    <w:abstractNumId w:val="11"/>
  </w:num>
  <w:num w:numId="16" w16cid:durableId="516384267">
    <w:abstractNumId w:val="19"/>
  </w:num>
  <w:num w:numId="17" w16cid:durableId="2079817168">
    <w:abstractNumId w:val="18"/>
  </w:num>
  <w:num w:numId="18" w16cid:durableId="1993633977">
    <w:abstractNumId w:val="14"/>
  </w:num>
  <w:num w:numId="19" w16cid:durableId="691420612">
    <w:abstractNumId w:val="12"/>
  </w:num>
  <w:num w:numId="20" w16cid:durableId="13851075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2E504D2-12B4-4E2A-BED9-03C729432C26}"/>
  </w:docVars>
  <w:rsids>
    <w:rsidRoot w:val="00A61E08"/>
    <w:rsid w:val="009A7936"/>
    <w:rsid w:val="00A61E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F1CE55F-8FE2-4D84-94AE-9A68392A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2412</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2010-12-05T12:37:00Z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Bröstcancer och mammografi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 och mammografi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20102011000001070100000007480069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20102011000001070100000007480069</vt:lpwstr>
  </property>
  <property fmtid="{D5CDD505-2E9C-101B-9397-08002B2CF9AE}" pid="50" name="nummer">
    <vt:lpwstr>393</vt:lpwstr>
  </property>
  <property fmtid="{D5CDD505-2E9C-101B-9397-08002B2CF9AE}" pid="51" name="utskottsbeteckning">
    <vt:lpwstr>So</vt:lpwstr>
  </property>
  <property fmtid="{D5CDD505-2E9C-101B-9397-08002B2CF9AE}" pid="52" name="GlobalUID">
    <vt:lpwstr>{5B2713BF-05BC-4347-B649-10D3E4E096C4}</vt:lpwstr>
  </property>
  <property fmtid="{D5CDD505-2E9C-101B-9397-08002B2CF9AE}" pid="53" name="Överföringar">
    <vt:i4>0</vt:i4>
  </property>
  <property fmtid="{D5CDD505-2E9C-101B-9397-08002B2CF9AE}" pid="54" name="Checksum">
    <vt:lpwstr>*1016172623830*</vt:lpwstr>
  </property>
  <property fmtid="{D5CDD505-2E9C-101B-9397-08002B2CF9AE}" pid="55" name="skuggnummer">
    <vt:lpwstr>1519</vt:lpwstr>
  </property>
  <property fmtid="{D5CDD505-2E9C-101B-9397-08002B2CF9AE}" pid="56" name="urixVersion">
    <vt:lpwstr>4.1.1.7</vt:lpwstr>
  </property>
  <property fmtid="{D5CDD505-2E9C-101B-9397-08002B2CF9AE}" pid="57" name="urixOrigin">
    <vt:lpwstr>101205 13:38:03.249</vt:lpwstr>
  </property>
  <property fmtid="{D5CDD505-2E9C-101B-9397-08002B2CF9AE}" pid="58" name="urixGuid">
    <vt:lpwstr>{0CF7CB92-B55A-43EB-9E49-8E4214DB61FA}</vt:lpwstr>
  </property>
</Properties>
</file>