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D7D445C7786421182F70395708F16ED"/>
        </w:placeholder>
        <w:text/>
      </w:sdtPr>
      <w:sdtEndPr/>
      <w:sdtContent>
        <w:p w:rsidRPr="009B062B" w:rsidR="00AF30DD" w:rsidP="00DA28CE" w:rsidRDefault="00AF30DD" w14:paraId="7333426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db5cdaf-e3a7-478a-a93d-d224fb9b6812"/>
        <w:id w:val="844372484"/>
        <w:lock w:val="sdtLocked"/>
      </w:sdtPr>
      <w:sdtEndPr/>
      <w:sdtContent>
        <w:p w:rsidR="00247BAE" w:rsidRDefault="00512E9D" w14:paraId="7333426E" w14:textId="15706F63">
          <w:pPr>
            <w:pStyle w:val="Frslagstext"/>
          </w:pPr>
          <w:r>
            <w:t>Riksdagen ställer sig bakom det som anförs i motionen om att överväga förändringar av de gällande kraven på personuppgifter på tjänstelegitimation inom utsatta yrken och tillkännager detta för regeringen.</w:t>
          </w:r>
        </w:p>
      </w:sdtContent>
    </w:sdt>
    <w:sdt>
      <w:sdtPr>
        <w:alias w:val="Yrkande 2"/>
        <w:tag w:val="585e7fcf-844c-413a-b464-940b29099cd0"/>
        <w:id w:val="1329794040"/>
        <w:lock w:val="sdtLocked"/>
      </w:sdtPr>
      <w:sdtEndPr/>
      <w:sdtContent>
        <w:p w:rsidR="00247BAE" w:rsidRDefault="00512E9D" w14:paraId="7333426F" w14:textId="77777777">
          <w:pPr>
            <w:pStyle w:val="Frslagstext"/>
          </w:pPr>
          <w:r>
            <w:t>Riksdagen ställer sig bakom det som anförs i motionen om att se över införande av skyddade bostadsuppgifter för extra utsatta yrkesgrupper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AE32E0E9B848D3B2BE03F27813F8FB"/>
        </w:placeholder>
        <w:text/>
      </w:sdtPr>
      <w:sdtEndPr/>
      <w:sdtContent>
        <w:p w:rsidRPr="009B062B" w:rsidR="006D79C9" w:rsidP="00333E95" w:rsidRDefault="006D79C9" w14:paraId="73334270" w14:textId="77777777">
          <w:pPr>
            <w:pStyle w:val="Rubrik1"/>
          </w:pPr>
          <w:r>
            <w:t>Motivering</w:t>
          </w:r>
        </w:p>
      </w:sdtContent>
    </w:sdt>
    <w:p w:rsidRPr="000B1D04" w:rsidR="00E84F68" w:rsidP="000B1D04" w:rsidRDefault="00E84F68" w14:paraId="73334271" w14:textId="5A5A8A4D">
      <w:pPr>
        <w:pStyle w:val="Normalutanindragellerluft"/>
      </w:pPr>
      <w:r w:rsidRPr="000B1D04">
        <w:t>Den aktuella frågan gällande delvis anonymisering av polisanställda bör utökas till att omfatta personal inom den så kallade första linjen såsom polis, personal inom akut</w:t>
      </w:r>
      <w:r w:rsidR="000B1D04">
        <w:softHyphen/>
      </w:r>
      <w:r w:rsidRPr="000B1D04">
        <w:t>sjukvård som ambulanspersonal samt personal på akutmottagningar och utrycknings</w:t>
      </w:r>
      <w:r w:rsidR="000B1D04">
        <w:softHyphen/>
      </w:r>
      <w:r w:rsidRPr="000B1D04">
        <w:t>personal inom räddningstjänsten.</w:t>
      </w:r>
    </w:p>
    <w:p w:rsidRPr="00E84F68" w:rsidR="00E84F68" w:rsidP="00E84F68" w:rsidRDefault="00E84F68" w14:paraId="73334272" w14:textId="123F2E54">
      <w:r w:rsidRPr="00E84F68">
        <w:t>Dessa yrkesgrupper utsätts redan i dag för hot, trakasserier (hämndaktioner) och försök till påverkan. Riskerna kan uppstå om man ingriper</w:t>
      </w:r>
      <w:r w:rsidR="003B1A7E">
        <w:t xml:space="preserve"> mot</w:t>
      </w:r>
      <w:r w:rsidRPr="00E84F68">
        <w:t>, behandlar eller handlägger personer med kriminell bakgrund</w:t>
      </w:r>
      <w:r w:rsidR="003B1A7E">
        <w:t xml:space="preserve"> eller</w:t>
      </w:r>
      <w:r w:rsidRPr="00E84F68">
        <w:t xml:space="preserve"> personer som befinner sig i olika svåra livssituationer, är svårt psykiskt sjuka, är påverkade och/eller beroende av droger.</w:t>
      </w:r>
    </w:p>
    <w:p w:rsidRPr="000B1D04" w:rsidR="00E84F68" w:rsidP="000B1D04" w:rsidRDefault="00E84F68" w14:paraId="73334273" w14:textId="539ACCBD">
      <w:r w:rsidRPr="000B1D04">
        <w:t>Det finns även andra yrkesområden i samhället som är viktiga att utreda om de också bör omfattas av viss anonymisering</w:t>
      </w:r>
      <w:r w:rsidRPr="000B1D04" w:rsidR="003B1A7E">
        <w:t>, e</w:t>
      </w:r>
      <w:r w:rsidRPr="000B1D04">
        <w:t>xempelvis viss personal inom social</w:t>
      </w:r>
      <w:r w:rsidR="000B1D04">
        <w:softHyphen/>
      </w:r>
      <w:r w:rsidRPr="000B1D04">
        <w:t xml:space="preserve">tjänsten, </w:t>
      </w:r>
      <w:r w:rsidRPr="000B1D04" w:rsidR="003B1A7E">
        <w:t>Migrationsverket</w:t>
      </w:r>
      <w:r w:rsidRPr="000B1D04">
        <w:t xml:space="preserve">, </w:t>
      </w:r>
      <w:r w:rsidRPr="000B1D04" w:rsidR="003B1A7E">
        <w:t>Skatteverket</w:t>
      </w:r>
      <w:r w:rsidRPr="000B1D04">
        <w:t xml:space="preserve">, </w:t>
      </w:r>
      <w:r w:rsidRPr="000B1D04" w:rsidR="003B1A7E">
        <w:t>Kronofogdemyndigheten och</w:t>
      </w:r>
      <w:r w:rsidRPr="000B1D04">
        <w:t xml:space="preserve"> </w:t>
      </w:r>
      <w:r w:rsidRPr="000B1D04" w:rsidR="003B1A7E">
        <w:t>Försäkrings</w:t>
      </w:r>
      <w:r w:rsidR="000B1D04">
        <w:softHyphen/>
      </w:r>
      <w:bookmarkStart w:name="_GoBack" w:id="1"/>
      <w:bookmarkEnd w:id="1"/>
      <w:r w:rsidRPr="000B1D04" w:rsidR="003B1A7E">
        <w:t>kassan</w:t>
      </w:r>
      <w:r w:rsidRPr="000B1D04">
        <w:t xml:space="preserve">. </w:t>
      </w:r>
    </w:p>
    <w:p w:rsidR="00E84F68" w:rsidP="00E84F68" w:rsidRDefault="00E84F68" w14:paraId="73334274" w14:textId="77777777">
      <w:r w:rsidRPr="00E84F68">
        <w:t>Krav på namn och personnummer på tjänstelegitimation bör tas bort och inom vissa yrkeskategorier bör man också se över automatiskt skydd av bostadsadress.</w:t>
      </w:r>
    </w:p>
    <w:sdt>
      <w:sdtPr>
        <w:alias w:val="CC_Underskrifter"/>
        <w:tag w:val="CC_Underskrifter"/>
        <w:id w:val="583496634"/>
        <w:lock w:val="sdtContentLocked"/>
        <w:placeholder>
          <w:docPart w:val="1F6594413048415E8BC40942EAE0E83F"/>
        </w:placeholder>
      </w:sdtPr>
      <w:sdtEndPr/>
      <w:sdtContent>
        <w:p w:rsidR="0077192D" w:rsidP="004969C6" w:rsidRDefault="0077192D" w14:paraId="73334275" w14:textId="77777777"/>
        <w:p w:rsidRPr="008E0FE2" w:rsidR="004801AC" w:rsidP="004969C6" w:rsidRDefault="000B1D04" w14:paraId="7333427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</w:tr>
    </w:tbl>
    <w:p w:rsidR="00014FAC" w:rsidRDefault="00014FAC" w14:paraId="7333427A" w14:textId="77777777"/>
    <w:sectPr w:rsidR="00014F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3427C" w14:textId="77777777" w:rsidR="00771900" w:rsidRDefault="00771900" w:rsidP="000C1CAD">
      <w:pPr>
        <w:spacing w:line="240" w:lineRule="auto"/>
      </w:pPr>
      <w:r>
        <w:separator/>
      </w:r>
    </w:p>
  </w:endnote>
  <w:endnote w:type="continuationSeparator" w:id="0">
    <w:p w14:paraId="7333427D" w14:textId="77777777" w:rsidR="00771900" w:rsidRDefault="007719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342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342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969C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3428B" w14:textId="77777777" w:rsidR="00262EA3" w:rsidRPr="004969C6" w:rsidRDefault="00262EA3" w:rsidP="004969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3427A" w14:textId="77777777" w:rsidR="00771900" w:rsidRDefault="00771900" w:rsidP="000C1CAD">
      <w:pPr>
        <w:spacing w:line="240" w:lineRule="auto"/>
      </w:pPr>
      <w:r>
        <w:separator/>
      </w:r>
    </w:p>
  </w:footnote>
  <w:footnote w:type="continuationSeparator" w:id="0">
    <w:p w14:paraId="7333427B" w14:textId="77777777" w:rsidR="00771900" w:rsidRDefault="007719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33342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33428D" wp14:anchorId="733342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B1D04" w14:paraId="7333429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433CA68002547CB92F3D203919C1E0B"/>
                              </w:placeholder>
                              <w:text/>
                            </w:sdtPr>
                            <w:sdtEndPr/>
                            <w:sdtContent>
                              <w:r w:rsidR="00E84F6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24E8BBDE574DCE91C018EA791138E4"/>
                              </w:placeholder>
                              <w:text/>
                            </w:sdtPr>
                            <w:sdtEndPr/>
                            <w:sdtContent>
                              <w:r w:rsidR="00E84F68">
                                <w:t>1573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33428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1D04" w14:paraId="7333429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433CA68002547CB92F3D203919C1E0B"/>
                        </w:placeholder>
                        <w:text/>
                      </w:sdtPr>
                      <w:sdtEndPr/>
                      <w:sdtContent>
                        <w:r w:rsidR="00E84F6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24E8BBDE574DCE91C018EA791138E4"/>
                        </w:placeholder>
                        <w:text/>
                      </w:sdtPr>
                      <w:sdtEndPr/>
                      <w:sdtContent>
                        <w:r w:rsidR="00E84F68">
                          <w:t>1573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333427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3334280" w14:textId="77777777">
    <w:pPr>
      <w:jc w:val="right"/>
    </w:pPr>
  </w:p>
  <w:p w:rsidR="00262EA3" w:rsidP="00776B74" w:rsidRDefault="00262EA3" w14:paraId="733342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B1D04" w14:paraId="7333428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333428F" wp14:anchorId="7333428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B1D04" w14:paraId="7333428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84F6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84F68">
          <w:t>1573</w:t>
        </w:r>
      </w:sdtContent>
    </w:sdt>
  </w:p>
  <w:p w:rsidRPr="008227B3" w:rsidR="00262EA3" w:rsidP="008227B3" w:rsidRDefault="000B1D04" w14:paraId="733342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B1D04" w14:paraId="7333428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:1676</w:t>
        </w:r>
      </w:sdtContent>
    </w:sdt>
  </w:p>
  <w:p w:rsidR="00262EA3" w:rsidP="00E03A3D" w:rsidRDefault="000B1D04" w14:paraId="7333428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Marléne Lund Kopparklint och Betty Malmberg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F6C2418234248ECBE06BD93888FA215"/>
      </w:placeholder>
      <w:text/>
    </w:sdtPr>
    <w:sdtEndPr/>
    <w:sdtContent>
      <w:p w:rsidR="00262EA3" w:rsidP="00283E0F" w:rsidRDefault="00E84F68" w14:paraId="73334289" w14:textId="77777777">
        <w:pPr>
          <w:pStyle w:val="FSHRub2"/>
        </w:pPr>
        <w:r>
          <w:t>Ökad säkerhet för första linjens personal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33342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84F6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4FAC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D04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BAE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7E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A41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5DA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69C6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E9D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7CB3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6DC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1BC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4C2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0"/>
    <w:rsid w:val="00771909"/>
    <w:rsid w:val="0077192D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EE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4F68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33426C"/>
  <w15:chartTrackingRefBased/>
  <w15:docId w15:val="{D3ED2CBA-72DD-41DB-AA7D-00E2B915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7D445C7786421182F70395708F1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63854-0614-43C2-918B-8156EC3C7E6E}"/>
      </w:docPartPr>
      <w:docPartBody>
        <w:p w:rsidR="003E0478" w:rsidRDefault="00EC4027">
          <w:pPr>
            <w:pStyle w:val="DD7D445C7786421182F70395708F16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AE32E0E9B848D3B2BE03F27813F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7247D-BDA1-4988-8E9A-7F6F98D3088D}"/>
      </w:docPartPr>
      <w:docPartBody>
        <w:p w:rsidR="003E0478" w:rsidRDefault="00EC4027">
          <w:pPr>
            <w:pStyle w:val="17AE32E0E9B848D3B2BE03F27813F8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33CA68002547CB92F3D203919C1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3257B-F79C-4936-B752-BA9DC82AA376}"/>
      </w:docPartPr>
      <w:docPartBody>
        <w:p w:rsidR="003E0478" w:rsidRDefault="00EC4027">
          <w:pPr>
            <w:pStyle w:val="1433CA68002547CB92F3D203919C1E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24E8BBDE574DCE91C018EA79113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A6901-B2C1-4874-A8FD-D9FB604A32E4}"/>
      </w:docPartPr>
      <w:docPartBody>
        <w:p w:rsidR="003E0478" w:rsidRDefault="00EC4027">
          <w:pPr>
            <w:pStyle w:val="3E24E8BBDE574DCE91C018EA791138E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0115D-8E29-4448-8EAC-6483B18A1FCD}"/>
      </w:docPartPr>
      <w:docPartBody>
        <w:p w:rsidR="003E0478" w:rsidRDefault="00807ADB">
          <w:r w:rsidRPr="008B4A1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6C2418234248ECBE06BD93888FA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9D6AF3-6927-40B6-A535-A90F663655B0}"/>
      </w:docPartPr>
      <w:docPartBody>
        <w:p w:rsidR="003E0478" w:rsidRDefault="00807ADB">
          <w:r w:rsidRPr="008B4A19">
            <w:rPr>
              <w:rStyle w:val="Platshllartext"/>
            </w:rPr>
            <w:t>[ange din text här]</w:t>
          </w:r>
        </w:p>
      </w:docPartBody>
    </w:docPart>
    <w:docPart>
      <w:docPartPr>
        <w:name w:val="1F6594413048415E8BC40942EAE0E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C902A-AAA9-41CE-AB46-47A293722000}"/>
      </w:docPartPr>
      <w:docPartBody>
        <w:p w:rsidR="000F0485" w:rsidRDefault="000F04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DB"/>
    <w:rsid w:val="000F0485"/>
    <w:rsid w:val="003E0478"/>
    <w:rsid w:val="00807ADB"/>
    <w:rsid w:val="00C92BE8"/>
    <w:rsid w:val="00EC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07ADB"/>
    <w:rPr>
      <w:color w:val="F4B083" w:themeColor="accent2" w:themeTint="99"/>
    </w:rPr>
  </w:style>
  <w:style w:type="paragraph" w:customStyle="1" w:styleId="DD7D445C7786421182F70395708F16ED">
    <w:name w:val="DD7D445C7786421182F70395708F16ED"/>
  </w:style>
  <w:style w:type="paragraph" w:customStyle="1" w:styleId="00984DCBB3534FBF82301F4D193AFF37">
    <w:name w:val="00984DCBB3534FBF82301F4D193AFF3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9CFF2C26F0745ECAC8E8DA3A8B569A6">
    <w:name w:val="99CFF2C26F0745ECAC8E8DA3A8B569A6"/>
  </w:style>
  <w:style w:type="paragraph" w:customStyle="1" w:styleId="17AE32E0E9B848D3B2BE03F27813F8FB">
    <w:name w:val="17AE32E0E9B848D3B2BE03F27813F8FB"/>
  </w:style>
  <w:style w:type="paragraph" w:customStyle="1" w:styleId="812A1A52BBB646C4B435BCE7A67B1C7F">
    <w:name w:val="812A1A52BBB646C4B435BCE7A67B1C7F"/>
  </w:style>
  <w:style w:type="paragraph" w:customStyle="1" w:styleId="B227CB2F4BA54F37A7B118A371514BC3">
    <w:name w:val="B227CB2F4BA54F37A7B118A371514BC3"/>
  </w:style>
  <w:style w:type="paragraph" w:customStyle="1" w:styleId="1433CA68002547CB92F3D203919C1E0B">
    <w:name w:val="1433CA68002547CB92F3D203919C1E0B"/>
  </w:style>
  <w:style w:type="paragraph" w:customStyle="1" w:styleId="3E24E8BBDE574DCE91C018EA791138E4">
    <w:name w:val="3E24E8BBDE574DCE91C018EA79113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1F4468-418E-49EF-B5B1-C2BC4B897395}"/>
</file>

<file path=customXml/itemProps2.xml><?xml version="1.0" encoding="utf-8"?>
<ds:datastoreItem xmlns:ds="http://schemas.openxmlformats.org/officeDocument/2006/customXml" ds:itemID="{46471C7B-6905-4B32-B8AB-EB5D95839777}"/>
</file>

<file path=customXml/itemProps3.xml><?xml version="1.0" encoding="utf-8"?>
<ds:datastoreItem xmlns:ds="http://schemas.openxmlformats.org/officeDocument/2006/customXml" ds:itemID="{BF288DE3-0683-4BD1-AE38-CBBC803948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1298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M1573 Ökad säkerhet för första linjens personal</vt:lpstr>
      <vt:lpstr>
      </vt:lpstr>
    </vt:vector>
  </TitlesOfParts>
  <Company>Sveriges riksdag</Company>
  <LinksUpToDate>false</LinksUpToDate>
  <CharactersWithSpaces>1492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