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4AC9D2904948798A7AD6000F056AF4"/>
        </w:placeholder>
        <w:text/>
      </w:sdtPr>
      <w:sdtEndPr/>
      <w:sdtContent>
        <w:p w:rsidRPr="009B062B" w:rsidR="00AF30DD" w:rsidP="007B7363" w:rsidRDefault="00AF30DD" w14:paraId="62FD25B8" w14:textId="77777777">
          <w:pPr>
            <w:pStyle w:val="Rubrik1"/>
            <w:spacing w:after="300"/>
          </w:pPr>
          <w:r w:rsidRPr="009B062B">
            <w:t>Förslag till riksdagsbeslut</w:t>
          </w:r>
        </w:p>
      </w:sdtContent>
    </w:sdt>
    <w:sdt>
      <w:sdtPr>
        <w:alias w:val="Yrkande 1"/>
        <w:tag w:val="34289516-945c-4f3b-b6e0-87d1c89c51d7"/>
        <w:id w:val="-615053374"/>
        <w:lock w:val="sdtLocked"/>
      </w:sdtPr>
      <w:sdtEndPr/>
      <w:sdtContent>
        <w:p w:rsidR="00F52AAA" w:rsidRDefault="0095302D" w14:paraId="62FD25B9" w14:textId="77777777">
          <w:pPr>
            <w:pStyle w:val="Frslagstext"/>
            <w:numPr>
              <w:ilvl w:val="0"/>
              <w:numId w:val="0"/>
            </w:numPr>
          </w:pPr>
          <w:r>
            <w:t>Riksdagen ställer sig bakom det som anförs i motionen om att det bör genomföras en översyn av E18 mellan Valnäs och Töcksfors i syfte att sträckan ska mötessepareras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6D976484F2488EB8BAEE0D8B48F8D2"/>
        </w:placeholder>
        <w:text/>
      </w:sdtPr>
      <w:sdtEndPr/>
      <w:sdtContent>
        <w:p w:rsidRPr="009B062B" w:rsidR="006D79C9" w:rsidP="00333E95" w:rsidRDefault="006D79C9" w14:paraId="62FD25BA" w14:textId="77777777">
          <w:pPr>
            <w:pStyle w:val="Rubrik1"/>
          </w:pPr>
          <w:r>
            <w:t>Motivering</w:t>
          </w:r>
        </w:p>
      </w:sdtContent>
    </w:sdt>
    <w:p w:rsidRPr="00A555B6" w:rsidR="00A555B6" w:rsidP="00A555B6" w:rsidRDefault="00A555B6" w14:paraId="62FD25BB" w14:textId="77777777">
      <w:pPr>
        <w:pStyle w:val="Normalutanindragellerluft"/>
      </w:pPr>
      <w:r w:rsidRPr="00A555B6">
        <w:t>Vägnätet utgör grunden för Sveriges infrastruktur. 90 procent av alla människor som reser gör det på hjul och på en väg. Men underhållet av vägnätet är kraftigt eftersatt enligt Trafikverket. Myndigheten varnar därför för att politiken riskerar att bygga upp en underhållsskuld på vägnätet på samma sätt som politiken i decennier gjort på järnvägen. På vissa sträckor är underhållet av vägnätet till och med så dåligt att det skapar betydande trafikfaror. Trafikverket har därför av trafiksäkerhetsskäl tvingats sänka hastigheten på många sträckor.</w:t>
      </w:r>
    </w:p>
    <w:p w:rsidRPr="00A555B6" w:rsidR="00A555B6" w:rsidP="00A555B6" w:rsidRDefault="00A555B6" w14:paraId="62FD25BC" w14:textId="0CC3DEF2">
      <w:r w:rsidRPr="00A555B6">
        <w:t>En sträcka som är hårt drabbad av trafikolyckor är E18 på den åtta mil långa sträckan från Valnäs till Töcksfors i Värmland. I ett antal av fallen har det handlat om frontal</w:t>
      </w:r>
      <w:r w:rsidR="004C37EB">
        <w:softHyphen/>
      </w:r>
      <w:r w:rsidRPr="00A555B6">
        <w:t xml:space="preserve">kollisioner i samband med möten eller omkörningar. Det saknas nämligen mötesfiler på denna del av Europavägen. Detta är den enda sträckan utmed det 56 mil långa stråket mellan Stockholm och Oslo på E18 som inte är mötesseparerad. </w:t>
      </w:r>
    </w:p>
    <w:p w:rsidRPr="00A555B6" w:rsidR="00A555B6" w:rsidP="00A555B6" w:rsidRDefault="00A555B6" w14:paraId="62FD25BD" w14:textId="3BE8F747">
      <w:r w:rsidRPr="00A555B6">
        <w:t>Trafiken på E18 har också ökat som en konsekvens av att Norge byggt ut och förbättrat E18 från den norska riksgränsen till Osloområdet. Det är från ett svenskt perspektiv naturligtvis utmärkt att Norge investerar i vägnät mot den svenska riks</w:t>
      </w:r>
      <w:r w:rsidR="004C37EB">
        <w:softHyphen/>
      </w:r>
      <w:bookmarkStart w:name="_GoBack" w:id="1"/>
      <w:bookmarkEnd w:id="1"/>
      <w:r w:rsidRPr="00A555B6">
        <w:t>gränsen. Fler trafikanter väljer också att använda E18 i trafikflödet mellan Sverige och Norge. Men att Sverige inte har gjort samma sak från riksgränsen till Valnäs har skapat både norsk frustration och en sämre trafiksäkerhet utmed sträckan.</w:t>
      </w:r>
    </w:p>
    <w:p w:rsidR="00BB6339" w:rsidP="004C37EB" w:rsidRDefault="00A555B6" w14:paraId="62FD25BF" w14:textId="0233800B">
      <w:r w:rsidRPr="00A555B6">
        <w:t xml:space="preserve">E18 utgör ett av många exempel där Sverige och Norge tenderat att gå i otakt på grund av bristande koordinering på infrastrukturområdet. Enligt Trafikverket utgör </w:t>
      </w:r>
      <w:r w:rsidRPr="00A555B6">
        <w:lastRenderedPageBreak/>
        <w:t xml:space="preserve">bristande koordinering och samarbete mellan svenska och norska trafikmyndigheter ett stort problem för vidareutvecklingen av den gränsöverskridande infrastrukturen mellan Sverige och Norge. </w:t>
      </w:r>
    </w:p>
    <w:sdt>
      <w:sdtPr>
        <w:rPr>
          <w:i/>
          <w:noProof/>
        </w:rPr>
        <w:alias w:val="CC_Underskrifter"/>
        <w:tag w:val="CC_Underskrifter"/>
        <w:id w:val="583496634"/>
        <w:lock w:val="sdtContentLocked"/>
        <w:placeholder>
          <w:docPart w:val="B535A5112A9A4AAC8867EF2E3EB96B54"/>
        </w:placeholder>
      </w:sdtPr>
      <w:sdtEndPr>
        <w:rPr>
          <w:i w:val="0"/>
          <w:noProof w:val="0"/>
        </w:rPr>
      </w:sdtEndPr>
      <w:sdtContent>
        <w:p w:rsidR="007B7363" w:rsidP="007B7363" w:rsidRDefault="007B7363" w14:paraId="62FD25C0" w14:textId="77777777"/>
        <w:p w:rsidRPr="008E0FE2" w:rsidR="004801AC" w:rsidP="007B7363" w:rsidRDefault="004C37EB" w14:paraId="62FD25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3805D5" w:rsidRDefault="003805D5" w14:paraId="62FD25C5" w14:textId="77777777"/>
    <w:sectPr w:rsidR="003805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D25C7" w14:textId="77777777" w:rsidR="00A555B6" w:rsidRDefault="00A555B6" w:rsidP="000C1CAD">
      <w:pPr>
        <w:spacing w:line="240" w:lineRule="auto"/>
      </w:pPr>
      <w:r>
        <w:separator/>
      </w:r>
    </w:p>
  </w:endnote>
  <w:endnote w:type="continuationSeparator" w:id="0">
    <w:p w14:paraId="62FD25C8" w14:textId="77777777" w:rsidR="00A555B6" w:rsidRDefault="00A555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25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25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25D6" w14:textId="77777777" w:rsidR="00262EA3" w:rsidRPr="007B7363" w:rsidRDefault="00262EA3" w:rsidP="007B73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D25C5" w14:textId="77777777" w:rsidR="00A555B6" w:rsidRDefault="00A555B6" w:rsidP="000C1CAD">
      <w:pPr>
        <w:spacing w:line="240" w:lineRule="auto"/>
      </w:pPr>
      <w:r>
        <w:separator/>
      </w:r>
    </w:p>
  </w:footnote>
  <w:footnote w:type="continuationSeparator" w:id="0">
    <w:p w14:paraId="62FD25C6" w14:textId="77777777" w:rsidR="00A555B6" w:rsidRDefault="00A555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FD25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FD25D8" wp14:anchorId="62FD25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37EB" w14:paraId="62FD25DB" w14:textId="77777777">
                          <w:pPr>
                            <w:jc w:val="right"/>
                          </w:pPr>
                          <w:sdt>
                            <w:sdtPr>
                              <w:alias w:val="CC_Noformat_Partikod"/>
                              <w:tag w:val="CC_Noformat_Partikod"/>
                              <w:id w:val="-53464382"/>
                              <w:placeholder>
                                <w:docPart w:val="E40D3A2F2D5C43CBB1CDCB648CFFAB84"/>
                              </w:placeholder>
                              <w:text/>
                            </w:sdtPr>
                            <w:sdtEndPr/>
                            <w:sdtContent>
                              <w:r w:rsidR="00A555B6">
                                <w:t>M</w:t>
                              </w:r>
                            </w:sdtContent>
                          </w:sdt>
                          <w:sdt>
                            <w:sdtPr>
                              <w:alias w:val="CC_Noformat_Partinummer"/>
                              <w:tag w:val="CC_Noformat_Partinummer"/>
                              <w:id w:val="-1709555926"/>
                              <w:placeholder>
                                <w:docPart w:val="24B1FD26A02E4FFA9E78EA16AACA0B46"/>
                              </w:placeholder>
                              <w:text/>
                            </w:sdtPr>
                            <w:sdtEndPr/>
                            <w:sdtContent>
                              <w:r w:rsidR="00A555B6">
                                <w:t>2244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FD25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37EB" w14:paraId="62FD25DB" w14:textId="77777777">
                    <w:pPr>
                      <w:jc w:val="right"/>
                    </w:pPr>
                    <w:sdt>
                      <w:sdtPr>
                        <w:alias w:val="CC_Noformat_Partikod"/>
                        <w:tag w:val="CC_Noformat_Partikod"/>
                        <w:id w:val="-53464382"/>
                        <w:placeholder>
                          <w:docPart w:val="E40D3A2F2D5C43CBB1CDCB648CFFAB84"/>
                        </w:placeholder>
                        <w:text/>
                      </w:sdtPr>
                      <w:sdtEndPr/>
                      <w:sdtContent>
                        <w:r w:rsidR="00A555B6">
                          <w:t>M</w:t>
                        </w:r>
                      </w:sdtContent>
                    </w:sdt>
                    <w:sdt>
                      <w:sdtPr>
                        <w:alias w:val="CC_Noformat_Partinummer"/>
                        <w:tag w:val="CC_Noformat_Partinummer"/>
                        <w:id w:val="-1709555926"/>
                        <w:placeholder>
                          <w:docPart w:val="24B1FD26A02E4FFA9E78EA16AACA0B46"/>
                        </w:placeholder>
                        <w:text/>
                      </w:sdtPr>
                      <w:sdtEndPr/>
                      <w:sdtContent>
                        <w:r w:rsidR="00A555B6">
                          <w:t>2244</w:t>
                        </w:r>
                      </w:sdtContent>
                    </w:sdt>
                  </w:p>
                </w:txbxContent>
              </v:textbox>
              <w10:wrap anchorx="page"/>
            </v:shape>
          </w:pict>
        </mc:Fallback>
      </mc:AlternateContent>
    </w:r>
  </w:p>
  <w:p w:rsidRPr="00293C4F" w:rsidR="00262EA3" w:rsidP="00776B74" w:rsidRDefault="00262EA3" w14:paraId="62FD25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FD25CB" w14:textId="77777777">
    <w:pPr>
      <w:jc w:val="right"/>
    </w:pPr>
  </w:p>
  <w:p w:rsidR="00262EA3" w:rsidP="00776B74" w:rsidRDefault="00262EA3" w14:paraId="62FD25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C37EB" w14:paraId="62FD25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FD25DA" wp14:anchorId="62FD25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37EB" w14:paraId="62FD25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55B6">
          <w:t>M</w:t>
        </w:r>
      </w:sdtContent>
    </w:sdt>
    <w:sdt>
      <w:sdtPr>
        <w:alias w:val="CC_Noformat_Partinummer"/>
        <w:tag w:val="CC_Noformat_Partinummer"/>
        <w:id w:val="-2014525982"/>
        <w:text/>
      </w:sdtPr>
      <w:sdtEndPr/>
      <w:sdtContent>
        <w:r w:rsidR="00A555B6">
          <w:t>2244</w:t>
        </w:r>
      </w:sdtContent>
    </w:sdt>
  </w:p>
  <w:p w:rsidRPr="008227B3" w:rsidR="00262EA3" w:rsidP="008227B3" w:rsidRDefault="004C37EB" w14:paraId="62FD25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37EB" w14:paraId="62FD25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:3695</w:t>
        </w:r>
      </w:sdtContent>
    </w:sdt>
  </w:p>
  <w:p w:rsidR="00262EA3" w:rsidP="00E03A3D" w:rsidRDefault="004C37EB" w14:paraId="62FD25D3"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A555B6" w14:paraId="62FD25D4" w14:textId="77777777">
        <w:pPr>
          <w:pStyle w:val="FSHRub2"/>
        </w:pPr>
        <w:r>
          <w:t>Ökade trafiksäkerhetsåtgärder på E18 mellan Valnäs och Töcksfors</w:t>
        </w:r>
      </w:p>
    </w:sdtContent>
  </w:sdt>
  <w:sdt>
    <w:sdtPr>
      <w:alias w:val="CC_Boilerplate_3"/>
      <w:tag w:val="CC_Boilerplate_3"/>
      <w:id w:val="1606463544"/>
      <w:lock w:val="sdtContentLocked"/>
      <w15:appearance w15:val="hidden"/>
      <w:text w:multiLine="1"/>
    </w:sdtPr>
    <w:sdtEndPr/>
    <w:sdtContent>
      <w:p w:rsidR="00262EA3" w:rsidP="00283E0F" w:rsidRDefault="00262EA3" w14:paraId="62FD25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555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38C"/>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EF3"/>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F2E"/>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5D5"/>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7EB"/>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363"/>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02D"/>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429"/>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5B6"/>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AA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FD25B7"/>
  <w15:chartTrackingRefBased/>
  <w15:docId w15:val="{A0B72E7C-4201-4EAB-8ADA-8B30613A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4AC9D2904948798A7AD6000F056AF4"/>
        <w:category>
          <w:name w:val="Allmänt"/>
          <w:gallery w:val="placeholder"/>
        </w:category>
        <w:types>
          <w:type w:val="bbPlcHdr"/>
        </w:types>
        <w:behaviors>
          <w:behavior w:val="content"/>
        </w:behaviors>
        <w:guid w:val="{8739CC01-8FC4-46DB-93A4-FBB3685B740B}"/>
      </w:docPartPr>
      <w:docPartBody>
        <w:p w:rsidR="005A70AE" w:rsidRDefault="005A70AE">
          <w:pPr>
            <w:pStyle w:val="614AC9D2904948798A7AD6000F056AF4"/>
          </w:pPr>
          <w:r w:rsidRPr="005A0A93">
            <w:rPr>
              <w:rStyle w:val="Platshllartext"/>
            </w:rPr>
            <w:t>Förslag till riksdagsbeslut</w:t>
          </w:r>
        </w:p>
      </w:docPartBody>
    </w:docPart>
    <w:docPart>
      <w:docPartPr>
        <w:name w:val="766D976484F2488EB8BAEE0D8B48F8D2"/>
        <w:category>
          <w:name w:val="Allmänt"/>
          <w:gallery w:val="placeholder"/>
        </w:category>
        <w:types>
          <w:type w:val="bbPlcHdr"/>
        </w:types>
        <w:behaviors>
          <w:behavior w:val="content"/>
        </w:behaviors>
        <w:guid w:val="{962D650E-B81D-45A7-8FE8-46255D42E5B3}"/>
      </w:docPartPr>
      <w:docPartBody>
        <w:p w:rsidR="005A70AE" w:rsidRDefault="005A70AE">
          <w:pPr>
            <w:pStyle w:val="766D976484F2488EB8BAEE0D8B48F8D2"/>
          </w:pPr>
          <w:r w:rsidRPr="005A0A93">
            <w:rPr>
              <w:rStyle w:val="Platshllartext"/>
            </w:rPr>
            <w:t>Motivering</w:t>
          </w:r>
        </w:p>
      </w:docPartBody>
    </w:docPart>
    <w:docPart>
      <w:docPartPr>
        <w:name w:val="E40D3A2F2D5C43CBB1CDCB648CFFAB84"/>
        <w:category>
          <w:name w:val="Allmänt"/>
          <w:gallery w:val="placeholder"/>
        </w:category>
        <w:types>
          <w:type w:val="bbPlcHdr"/>
        </w:types>
        <w:behaviors>
          <w:behavior w:val="content"/>
        </w:behaviors>
        <w:guid w:val="{0E89183F-BF63-42DC-A17C-20AB09FF7065}"/>
      </w:docPartPr>
      <w:docPartBody>
        <w:p w:rsidR="005A70AE" w:rsidRDefault="005A70AE">
          <w:pPr>
            <w:pStyle w:val="E40D3A2F2D5C43CBB1CDCB648CFFAB84"/>
          </w:pPr>
          <w:r>
            <w:rPr>
              <w:rStyle w:val="Platshllartext"/>
            </w:rPr>
            <w:t xml:space="preserve"> </w:t>
          </w:r>
        </w:p>
      </w:docPartBody>
    </w:docPart>
    <w:docPart>
      <w:docPartPr>
        <w:name w:val="24B1FD26A02E4FFA9E78EA16AACA0B46"/>
        <w:category>
          <w:name w:val="Allmänt"/>
          <w:gallery w:val="placeholder"/>
        </w:category>
        <w:types>
          <w:type w:val="bbPlcHdr"/>
        </w:types>
        <w:behaviors>
          <w:behavior w:val="content"/>
        </w:behaviors>
        <w:guid w:val="{DCC74719-A98D-4850-8473-FDC17495F8D9}"/>
      </w:docPartPr>
      <w:docPartBody>
        <w:p w:rsidR="005A70AE" w:rsidRDefault="005A70AE">
          <w:pPr>
            <w:pStyle w:val="24B1FD26A02E4FFA9E78EA16AACA0B46"/>
          </w:pPr>
          <w:r>
            <w:t xml:space="preserve"> </w:t>
          </w:r>
        </w:p>
      </w:docPartBody>
    </w:docPart>
    <w:docPart>
      <w:docPartPr>
        <w:name w:val="B535A5112A9A4AAC8867EF2E3EB96B54"/>
        <w:category>
          <w:name w:val="Allmänt"/>
          <w:gallery w:val="placeholder"/>
        </w:category>
        <w:types>
          <w:type w:val="bbPlcHdr"/>
        </w:types>
        <w:behaviors>
          <w:behavior w:val="content"/>
        </w:behaviors>
        <w:guid w:val="{FD0ECB77-69DF-40EF-9CD8-8E9EDE0D6B05}"/>
      </w:docPartPr>
      <w:docPartBody>
        <w:p w:rsidR="006225F5" w:rsidRDefault="006225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AE"/>
    <w:rsid w:val="005A70AE"/>
    <w:rsid w:val="006225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4AC9D2904948798A7AD6000F056AF4">
    <w:name w:val="614AC9D2904948798A7AD6000F056AF4"/>
  </w:style>
  <w:style w:type="paragraph" w:customStyle="1" w:styleId="62D0D4B3DE2948E6899DF51C9314DC5A">
    <w:name w:val="62D0D4B3DE2948E6899DF51C9314DC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6A27100AE54554A193C5A718C4DB4D">
    <w:name w:val="F56A27100AE54554A193C5A718C4DB4D"/>
  </w:style>
  <w:style w:type="paragraph" w:customStyle="1" w:styleId="766D976484F2488EB8BAEE0D8B48F8D2">
    <w:name w:val="766D976484F2488EB8BAEE0D8B48F8D2"/>
  </w:style>
  <w:style w:type="paragraph" w:customStyle="1" w:styleId="A7C6E10B159E4E228925B5B8ED8637D3">
    <w:name w:val="A7C6E10B159E4E228925B5B8ED8637D3"/>
  </w:style>
  <w:style w:type="paragraph" w:customStyle="1" w:styleId="1205D2FAF3534FC5805BF65524DF2434">
    <w:name w:val="1205D2FAF3534FC5805BF65524DF2434"/>
  </w:style>
  <w:style w:type="paragraph" w:customStyle="1" w:styleId="E40D3A2F2D5C43CBB1CDCB648CFFAB84">
    <w:name w:val="E40D3A2F2D5C43CBB1CDCB648CFFAB84"/>
  </w:style>
  <w:style w:type="paragraph" w:customStyle="1" w:styleId="24B1FD26A02E4FFA9E78EA16AACA0B46">
    <w:name w:val="24B1FD26A02E4FFA9E78EA16AACA0B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28F784-CD9F-4B4D-8E8F-228A43EC5808}"/>
</file>

<file path=customXml/itemProps2.xml><?xml version="1.0" encoding="utf-8"?>
<ds:datastoreItem xmlns:ds="http://schemas.openxmlformats.org/officeDocument/2006/customXml" ds:itemID="{6EEA70DC-C5CC-4DB4-9C97-2852313AC1A9}"/>
</file>

<file path=customXml/itemProps3.xml><?xml version="1.0" encoding="utf-8"?>
<ds:datastoreItem xmlns:ds="http://schemas.openxmlformats.org/officeDocument/2006/customXml" ds:itemID="{11714507-1AE7-4B6E-AE54-B52B5926AEA7}"/>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1751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M2244 Ökade trafiksäkerhetsåtgärder på E18 mellan Valnäs och Töcksfors</vt:lpstr>
      <vt:lpstr>
      </vt:lpstr>
    </vt:vector>
  </TitlesOfParts>
  <Company>Sveriges riksdag</Company>
  <LinksUpToDate>false</LinksUpToDate>
  <CharactersWithSpaces>2058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