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401" w:rsidRPr="00FC73FC" w:rsidRDefault="00236401">
      <w:pPr>
        <w:pStyle w:val="Hemstlrubrik"/>
      </w:pPr>
      <w:r w:rsidRPr="00FC73FC">
        <w:t>Förslag till riksdagsbeslut</w:t>
      </w:r>
    </w:p>
    <w:p w:rsidR="00236401" w:rsidRPr="00FC73FC" w:rsidRDefault="00236401">
      <w:pPr>
        <w:pStyle w:val="Hemstlatt"/>
        <w:ind w:left="0"/>
      </w:pPr>
      <w:r w:rsidRPr="00FC73FC">
        <w:t>Riksdagen tillkännager för regeringen som sin mening vad som anförs i motionen om avbrottsersättning till teleku</w:t>
      </w:r>
      <w:r w:rsidRPr="00FC73FC">
        <w:t>n</w:t>
      </w:r>
      <w:r w:rsidRPr="00FC73FC">
        <w:t>der.</w:t>
      </w:r>
    </w:p>
    <w:p w:rsidR="00236401" w:rsidRPr="00FC73FC" w:rsidRDefault="00236401">
      <w:pPr>
        <w:pStyle w:val="Rubrik1"/>
      </w:pPr>
      <w:r w:rsidRPr="00FC73FC">
        <w:t>Motivering</w:t>
      </w:r>
    </w:p>
    <w:p w:rsidR="00236401" w:rsidRPr="00FC73FC" w:rsidRDefault="00236401">
      <w:r w:rsidRPr="00FC73FC">
        <w:t>Det finns idag ofta problem och störningar i det fasta telenätet. I mitt hemlän Kronoberg saknar många människor fortfarande fungerande telefoni efter stormarna Gudrun och Per.</w:t>
      </w:r>
    </w:p>
    <w:p w:rsidR="00236401" w:rsidRPr="00FC73FC" w:rsidRDefault="00236401">
      <w:pPr>
        <w:pStyle w:val="Normaltindrag"/>
      </w:pPr>
      <w:r w:rsidRPr="00FC73FC">
        <w:t>Det är inte rimligt att så många drabbas av störningar i telenätet. Det är inte bara privatpersoner, utan också företag som berörs. Särskilt allvarligt är det, att det ibland inte går att nå SOS Alarm. Fungerande telefoni, inte minst till SOS Alarm, är särskilt viktigt för människor i glesbygd, då det ibland kan vara långt till närmaste granne.</w:t>
      </w:r>
    </w:p>
    <w:p w:rsidR="00236401" w:rsidRPr="00FC73FC" w:rsidRDefault="00236401">
      <w:pPr>
        <w:pStyle w:val="Normaltindrag"/>
      </w:pPr>
      <w:r w:rsidRPr="00FC73FC">
        <w:t>Efter vad vi har erfarit av en interpellationsdebatt i riksdagen, avser inte regeringen i dagsläget att förorda ett ersättningssystem motsvarande det som finns för elavbrott, vilket är den bästa åtgärden för att nå målet om funktion</w:t>
      </w:r>
      <w:r w:rsidRPr="00FC73FC">
        <w:t>s</w:t>
      </w:r>
      <w:r w:rsidRPr="00FC73FC">
        <w:t>säkrare nät.</w:t>
      </w:r>
    </w:p>
    <w:p w:rsidR="00236401" w:rsidRPr="00FC73FC" w:rsidRDefault="00236401">
      <w:pPr>
        <w:pStyle w:val="Normaltindrag"/>
      </w:pPr>
      <w:r w:rsidRPr="00FC73FC">
        <w:t>Vi är övertygade om att ett ersättningssystem liknande det som finns för elkunder skulle utgöra en effektiv press på teleoperatörerna att öka tillförli</w:t>
      </w:r>
      <w:r w:rsidRPr="00FC73FC">
        <w:t>t</w:t>
      </w:r>
      <w:r w:rsidRPr="00FC73FC">
        <w:t>ligheten och driftsäkerheten.</w:t>
      </w:r>
    </w:p>
    <w:p w:rsidR="00236401" w:rsidRPr="00FC73FC" w:rsidRDefault="00236401">
      <w:pPr>
        <w:pStyle w:val="Normaltindrag"/>
      </w:pPr>
      <w:r w:rsidRPr="00FC73FC">
        <w:t>Erfarenheten visar på att det var rätt att införa ett ersättningssystem för e</w:t>
      </w:r>
      <w:r w:rsidRPr="00FC73FC">
        <w:t>l</w:t>
      </w:r>
      <w:r w:rsidRPr="00FC73FC">
        <w:t>kunderna, vilket driver på företagen att fortast möjligt åtgärda felen, då det a</w:t>
      </w:r>
      <w:r w:rsidRPr="00FC73FC">
        <w:t>n</w:t>
      </w:r>
      <w:r w:rsidRPr="00FC73FC">
        <w:t>nars blir dyra utlägg för företagen som ansvarar för driften.</w:t>
      </w:r>
    </w:p>
    <w:p w:rsidR="00236401" w:rsidRPr="00FC73FC" w:rsidRDefault="00236401">
      <w:pPr>
        <w:pStyle w:val="Normaltindrag"/>
      </w:pPr>
      <w:r w:rsidRPr="00FC73FC">
        <w:t>Regeringen bör snarast se över möjligheten till ett ersättningssystem för t</w:t>
      </w:r>
      <w:r w:rsidRPr="00FC73FC">
        <w:t>e</w:t>
      </w:r>
      <w:r w:rsidRPr="00FC73FC">
        <w:t>lekunder likt det som finns för elförsörjningen.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3FC">
        <w:trPr>
          <w:cantSplit/>
        </w:trPr>
        <w:tc>
          <w:tcPr>
            <w:tcW w:w="3046" w:type="dxa"/>
          </w:tcPr>
          <w:p w:rsidR="00236401" w:rsidRPr="00FC73FC" w:rsidRDefault="00236401">
            <w:pPr>
              <w:pStyle w:val="UnderskriftDatum"/>
              <w:spacing w:before="240"/>
            </w:pPr>
            <w:r w:rsidRPr="00FC73FC">
              <w:lastRenderedPageBreak/>
              <w:t>Stockholm den 3 oktober 2007</w:t>
            </w:r>
          </w:p>
        </w:tc>
        <w:tc>
          <w:tcPr>
            <w:tcW w:w="3047" w:type="dxa"/>
          </w:tcPr>
          <w:p w:rsidR="00236401" w:rsidRPr="00FC73FC" w:rsidRDefault="00236401">
            <w:pPr>
              <w:pStyle w:val="Underskrifter"/>
              <w:spacing w:before="240"/>
            </w:pPr>
          </w:p>
        </w:tc>
      </w:tr>
      <w:tr w:rsidR="00000000" w:rsidRPr="00FC73FC">
        <w:trPr>
          <w:cantSplit/>
        </w:trPr>
        <w:tc>
          <w:tcPr>
            <w:tcW w:w="3046" w:type="dxa"/>
          </w:tcPr>
          <w:p w:rsidR="00236401" w:rsidRPr="00FC73FC" w:rsidRDefault="00236401">
            <w:pPr>
              <w:pStyle w:val="Underskrifter"/>
            </w:pPr>
            <w:r w:rsidRPr="00FC73FC">
              <w:t>Carina Adolfsson Elgestam (s)</w:t>
            </w:r>
          </w:p>
        </w:tc>
        <w:tc>
          <w:tcPr>
            <w:tcW w:w="3046" w:type="dxa"/>
          </w:tcPr>
          <w:p w:rsidR="00236401" w:rsidRPr="00FC73FC" w:rsidRDefault="00236401">
            <w:pPr>
              <w:pStyle w:val="Underskrifter"/>
            </w:pPr>
          </w:p>
        </w:tc>
      </w:tr>
      <w:tr w:rsidR="00000000" w:rsidRPr="00FC73FC">
        <w:trPr>
          <w:cantSplit/>
        </w:trPr>
        <w:tc>
          <w:tcPr>
            <w:tcW w:w="3046" w:type="dxa"/>
          </w:tcPr>
          <w:p w:rsidR="00236401" w:rsidRPr="00FC73FC" w:rsidRDefault="00236401">
            <w:pPr>
              <w:pStyle w:val="Underskrifter"/>
            </w:pPr>
            <w:r w:rsidRPr="00FC73FC">
              <w:t>Lars Wegendal (s)</w:t>
            </w:r>
          </w:p>
        </w:tc>
        <w:tc>
          <w:tcPr>
            <w:tcW w:w="3046" w:type="dxa"/>
          </w:tcPr>
          <w:p w:rsidR="00236401" w:rsidRPr="00FC73FC" w:rsidRDefault="00236401">
            <w:pPr>
              <w:pStyle w:val="Underskrifter"/>
            </w:pPr>
            <w:r w:rsidRPr="00FC73FC">
              <w:t>Tomas Eneroth (s)</w:t>
            </w:r>
          </w:p>
        </w:tc>
      </w:tr>
    </w:tbl>
    <w:p w:rsidR="00236401" w:rsidRPr="00FC73FC" w:rsidRDefault="00236401">
      <w:pPr>
        <w:pStyle w:val="Normaltindrag"/>
      </w:pPr>
    </w:p>
    <w:sectPr w:rsidR="00236401" w:rsidRPr="00FC7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401" w:rsidRPr="00FC73FC" w:rsidRDefault="00236401">
      <w:r w:rsidRPr="00FC73FC">
        <w:separator/>
      </w:r>
    </w:p>
  </w:endnote>
  <w:endnote w:type="continuationSeparator" w:id="0">
    <w:p w:rsidR="00236401" w:rsidRPr="00FC73FC" w:rsidRDefault="00236401">
      <w:r w:rsidRPr="00FC7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01" w:rsidRPr="00FC73FC" w:rsidRDefault="00FC73FC">
    <w:pPr>
      <w:pStyle w:val="Sidfot"/>
    </w:pPr>
    <w:r w:rsidRPr="00FC73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8946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01" w:rsidRDefault="002364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6401" w:rsidRDefault="002364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01" w:rsidRPr="00FC73FC" w:rsidRDefault="00FC73FC">
    <w:pPr>
      <w:pStyle w:val="Sidfot"/>
    </w:pPr>
    <w:r w:rsidRPr="00FC73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870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01" w:rsidRDefault="00236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6401" w:rsidRDefault="00236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01" w:rsidRPr="00FC73FC" w:rsidRDefault="00FC73FC">
    <w:pPr>
      <w:pStyle w:val="Sidfot"/>
    </w:pPr>
    <w:r w:rsidRPr="00FC73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509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01" w:rsidRDefault="002364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6401" w:rsidRDefault="002364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401" w:rsidRPr="00FC73FC" w:rsidRDefault="00236401">
      <w:r w:rsidRPr="00FC73FC">
        <w:separator/>
      </w:r>
    </w:p>
  </w:footnote>
  <w:footnote w:type="continuationSeparator" w:id="0">
    <w:p w:rsidR="00236401" w:rsidRPr="00FC73FC" w:rsidRDefault="00236401">
      <w:r w:rsidRPr="00FC7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01" w:rsidRPr="00FC73FC" w:rsidRDefault="00FC73FC">
    <w:pPr>
      <w:pStyle w:val="Sidhuvud"/>
    </w:pPr>
    <w:r w:rsidRPr="00FC73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894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01" w:rsidRDefault="002364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6401" w:rsidRDefault="002364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01" w:rsidRPr="00FC73FC" w:rsidRDefault="00FC73FC">
    <w:pPr>
      <w:pStyle w:val="Sidhuvud"/>
    </w:pPr>
    <w:r w:rsidRPr="00FC73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1949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401" w:rsidRDefault="002364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6401" w:rsidRDefault="002364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401" w:rsidRPr="00FC73FC" w:rsidRDefault="00236401">
    <w:pPr>
      <w:pStyle w:val="FSHNormal"/>
      <w:tabs>
        <w:tab w:val="right" w:pos="5840"/>
      </w:tabs>
    </w:pPr>
    <w:r w:rsidRPr="00FC73FC">
      <w:br/>
    </w:r>
    <w:r w:rsidRPr="00FC73FC">
      <w:fldChar w:fldCharType="begin" w:fldLock="1"/>
    </w:r>
    <w:r w:rsidRPr="00FC73FC">
      <w:instrText xml:space="preserve"> DOCPROPERTY</w:instrText>
    </w:r>
    <w:r w:rsidRPr="00FC73FC">
      <w:rPr>
        <w:sz w:val="18"/>
      </w:rPr>
      <w:instrText xml:space="preserve"> "YearUser" *\charformat </w:instrText>
    </w:r>
    <w:r w:rsidRPr="00FC73FC">
      <w:fldChar w:fldCharType="separate"/>
    </w:r>
    <w:r w:rsidRPr="00FC73FC">
      <w:t>2007/08</w:t>
    </w:r>
    <w:r w:rsidRPr="00FC73FC">
      <w:fldChar w:fldCharType="end"/>
    </w:r>
    <w:r w:rsidRPr="00FC73FC">
      <w:t xml:space="preserve"> </w:t>
    </w:r>
    <w:r w:rsidRPr="00FC73FC">
      <w:tab/>
      <w:t xml:space="preserve">mnr: </w:t>
    </w:r>
    <w:r w:rsidRPr="00FC73FC">
      <w:fldChar w:fldCharType="begin" w:fldLock="1"/>
    </w:r>
    <w:r w:rsidRPr="00FC73FC">
      <w:instrText xml:space="preserve"> DOCPROPERTY</w:instrText>
    </w:r>
    <w:r w:rsidRPr="00FC73FC">
      <w:rPr>
        <w:sz w:val="18"/>
      </w:rPr>
      <w:instrText xml:space="preserve"> "Motionsnummer" *\charformat </w:instrText>
    </w:r>
    <w:r w:rsidRPr="00FC73FC">
      <w:fldChar w:fldCharType="separate"/>
    </w:r>
    <w:r w:rsidRPr="00FC73FC">
      <w:t>T523</w:t>
    </w:r>
    <w:r w:rsidRPr="00FC73FC">
      <w:fldChar w:fldCharType="end"/>
    </w:r>
    <w:r w:rsidRPr="00FC73FC">
      <w:br/>
    </w:r>
    <w:r w:rsidRPr="00FC73FC">
      <w:fldChar w:fldCharType="begin" w:fldLock="1"/>
    </w:r>
    <w:r w:rsidRPr="00FC73FC">
      <w:instrText xml:space="preserve"> DOCPROPERTY</w:instrText>
    </w:r>
    <w:r w:rsidRPr="00FC73FC">
      <w:rPr>
        <w:sz w:val="18"/>
      </w:rPr>
      <w:instrText xml:space="preserve"> "Samling" *\charformat </w:instrText>
    </w:r>
    <w:r w:rsidRPr="00FC73FC">
      <w:fldChar w:fldCharType="end"/>
    </w:r>
    <w:r w:rsidRPr="00FC73FC">
      <w:tab/>
      <w:t xml:space="preserve">pnr: </w:t>
    </w:r>
    <w:r w:rsidRPr="00FC73FC">
      <w:fldChar w:fldCharType="begin" w:fldLock="1"/>
    </w:r>
    <w:r w:rsidRPr="00FC73FC">
      <w:instrText xml:space="preserve"> DOCPROPERTY</w:instrText>
    </w:r>
    <w:r w:rsidRPr="00FC73FC">
      <w:rPr>
        <w:sz w:val="18"/>
      </w:rPr>
      <w:instrText xml:space="preserve"> "Partinummer" *\charformat </w:instrText>
    </w:r>
    <w:r w:rsidRPr="00FC73FC">
      <w:fldChar w:fldCharType="separate"/>
    </w:r>
    <w:r w:rsidRPr="00FC73FC">
      <w:t>s45205</w:t>
    </w:r>
    <w:r w:rsidRPr="00FC73FC">
      <w:fldChar w:fldCharType="end"/>
    </w:r>
  </w:p>
  <w:p w:rsidR="00236401" w:rsidRPr="00FC73FC" w:rsidRDefault="00236401">
    <w:pPr>
      <w:pStyle w:val="FSHRub1"/>
    </w:pPr>
    <w:r w:rsidRPr="00FC73FC">
      <w:t>Motion till riksdagen</w:t>
    </w:r>
    <w:r w:rsidRPr="00FC73FC">
      <w:br/>
    </w:r>
    <w:r w:rsidRPr="00FC73FC">
      <w:fldChar w:fldCharType="begin" w:fldLock="1"/>
    </w:r>
    <w:r w:rsidRPr="00FC73FC">
      <w:instrText xml:space="preserve"> DOCPROPERTY "YearUser" *\charformat </w:instrText>
    </w:r>
    <w:r w:rsidRPr="00FC73FC">
      <w:fldChar w:fldCharType="separate"/>
    </w:r>
    <w:r w:rsidRPr="00FC73FC">
      <w:t>2007/08</w:t>
    </w:r>
    <w:r w:rsidRPr="00FC73FC">
      <w:fldChar w:fldCharType="end"/>
    </w:r>
    <w:r w:rsidRPr="00FC73FC">
      <w:t>:</w:t>
    </w:r>
    <w:r w:rsidRPr="00FC73FC">
      <w:fldChar w:fldCharType="begin" w:fldLock="1"/>
    </w:r>
    <w:r w:rsidRPr="00FC73FC">
      <w:instrText xml:space="preserve"> DOCPROPERTY "Motionsnummer" *\charformat </w:instrText>
    </w:r>
    <w:r w:rsidRPr="00FC73FC">
      <w:fldChar w:fldCharType="separate"/>
    </w:r>
    <w:r w:rsidRPr="00FC73FC">
      <w:t>T523</w:t>
    </w:r>
    <w:r w:rsidRPr="00FC73FC">
      <w:fldChar w:fldCharType="end"/>
    </w:r>
  </w:p>
  <w:p w:rsidR="00236401" w:rsidRPr="00FC73FC" w:rsidRDefault="00236401">
    <w:pPr>
      <w:pStyle w:val="FSHNormalS5"/>
    </w:pPr>
    <w:r w:rsidRPr="00FC73FC">
      <w:fldChar w:fldCharType="begin" w:fldLock="1"/>
    </w:r>
    <w:r w:rsidRPr="00FC73FC">
      <w:instrText xml:space="preserve"> DOCPROPERTY "MotionarText" *\charformat </w:instrText>
    </w:r>
    <w:r w:rsidRPr="00FC73FC">
      <w:fldChar w:fldCharType="separate"/>
    </w:r>
    <w:r w:rsidRPr="00FC73FC">
      <w:t>av Carina Adolfsson Elgestam m.fl. (s)</w:t>
    </w:r>
    <w:r w:rsidRPr="00FC73FC">
      <w:fldChar w:fldCharType="end"/>
    </w:r>
    <w:r w:rsidRPr="00FC73FC">
      <w:br/>
    </w:r>
    <w:r w:rsidRPr="00FC73FC">
      <w:fldChar w:fldCharType="begin" w:fldLock="1"/>
    </w:r>
    <w:r w:rsidRPr="00FC73FC">
      <w:instrText xml:space="preserve"> DOCPROPERTY "SvarFrasKort" *\charformat </w:instrText>
    </w:r>
    <w:r w:rsidRPr="00FC73FC">
      <w:fldChar w:fldCharType="end"/>
    </w:r>
  </w:p>
  <w:p w:rsidR="00236401" w:rsidRPr="00FC73FC" w:rsidRDefault="00236401">
    <w:pPr>
      <w:pStyle w:val="FSHTitel"/>
    </w:pPr>
    <w:r w:rsidRPr="00FC73FC">
      <w:fldChar w:fldCharType="begin" w:fldLock="1"/>
    </w:r>
    <w:r w:rsidRPr="00FC73FC">
      <w:instrText xml:space="preserve"> DOCPROPERTY</w:instrText>
    </w:r>
    <w:r w:rsidRPr="00FC73FC">
      <w:rPr>
        <w:sz w:val="18"/>
      </w:rPr>
      <w:instrText xml:space="preserve"> "RubrikSvar" *\charformat </w:instrText>
    </w:r>
    <w:r w:rsidRPr="00FC73FC">
      <w:fldChar w:fldCharType="separate"/>
    </w:r>
    <w:r w:rsidRPr="00FC73FC">
      <w:t>Avbrottsersättning till telekunder</w:t>
    </w:r>
    <w:r w:rsidRPr="00FC73FC">
      <w:fldChar w:fldCharType="end"/>
    </w:r>
  </w:p>
  <w:p w:rsidR="00236401" w:rsidRPr="00FC73FC" w:rsidRDefault="00236401">
    <w:pPr>
      <w:pStyle w:val="Normal00"/>
    </w:pPr>
  </w:p>
  <w:p w:rsidR="00236401" w:rsidRPr="00FC73FC" w:rsidRDefault="002364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8225485">
    <w:abstractNumId w:val="8"/>
  </w:num>
  <w:num w:numId="2" w16cid:durableId="2115510730">
    <w:abstractNumId w:val="9"/>
  </w:num>
  <w:num w:numId="3" w16cid:durableId="1956325696">
    <w:abstractNumId w:val="8"/>
  </w:num>
  <w:num w:numId="4" w16cid:durableId="940455137">
    <w:abstractNumId w:val="9"/>
  </w:num>
  <w:num w:numId="5" w16cid:durableId="1439834822">
    <w:abstractNumId w:val="13"/>
  </w:num>
  <w:num w:numId="6" w16cid:durableId="853806498">
    <w:abstractNumId w:val="10"/>
  </w:num>
  <w:num w:numId="7" w16cid:durableId="828181121">
    <w:abstractNumId w:val="11"/>
  </w:num>
  <w:num w:numId="8" w16cid:durableId="693193661">
    <w:abstractNumId w:val="12"/>
  </w:num>
  <w:num w:numId="9" w16cid:durableId="1305743183">
    <w:abstractNumId w:val="8"/>
  </w:num>
  <w:num w:numId="10" w16cid:durableId="1969627454">
    <w:abstractNumId w:val="3"/>
  </w:num>
  <w:num w:numId="11" w16cid:durableId="2114009478">
    <w:abstractNumId w:val="2"/>
  </w:num>
  <w:num w:numId="12" w16cid:durableId="134101388">
    <w:abstractNumId w:val="1"/>
  </w:num>
  <w:num w:numId="13" w16cid:durableId="1841121501">
    <w:abstractNumId w:val="0"/>
  </w:num>
  <w:num w:numId="14" w16cid:durableId="394399930">
    <w:abstractNumId w:val="9"/>
  </w:num>
  <w:num w:numId="15" w16cid:durableId="1634679928">
    <w:abstractNumId w:val="7"/>
  </w:num>
  <w:num w:numId="16" w16cid:durableId="200290179">
    <w:abstractNumId w:val="6"/>
  </w:num>
  <w:num w:numId="17" w16cid:durableId="1821536402">
    <w:abstractNumId w:val="5"/>
  </w:num>
  <w:num w:numId="18" w16cid:durableId="1447845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5A71645-7CE9-4CF2-9B0D-B8EF37E8CE0F},{BEDD056F-1A1A-4CFA-A255-1539E8CEDB82},{042520C7-60F5-4483-8053-858F5CC61EA2}"/>
  </w:docVars>
  <w:rsids>
    <w:rsidRoot w:val="0032273A"/>
    <w:rsid w:val="00236401"/>
    <w:rsid w:val="0032273A"/>
    <w:rsid w:val="00FC7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0BF68A-F542-4D9B-8F0F-A8BEA037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1324</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s45205</vt:lpstr>
    </vt:vector>
  </TitlesOfParts>
  <Company>Riksdagen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s45205</dc:title>
  <dc:subject>s45205</dc:subject>
  <dc:creator>Riksdagen</dc:creator>
  <cp:keywords>Riksdagen</cp:keywords>
  <dc:description>TKG-ktrl, MSMQ4mb, PersReg-Distribution mm</dc:description>
  <cp:lastModifiedBy>Lars Brink</cp:lastModifiedBy>
  <cp:revision>2</cp:revision>
  <cp:lastPrinted>2007-11-24T12:39:00Z</cp:lastPrinted>
  <dcterms:created xsi:type="dcterms:W3CDTF">2025-12-17T10:04:00Z</dcterms:created>
  <dcterms:modified xsi:type="dcterms:W3CDTF">2025-12-17T10:04:00Z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Avbrottsersättning till telekunder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Avbrottsersättning till telekunder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20072008000000000115000452050069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20072008000000000115000452050069</vt:lpwstr>
  </property>
  <property fmtid="{D5CDD505-2E9C-101B-9397-08002B2CF9AE}" pid="50" name="nummer">
    <vt:lpwstr>523</vt:lpwstr>
  </property>
  <property fmtid="{D5CDD505-2E9C-101B-9397-08002B2CF9AE}" pid="51" name="utskottsbeteckning">
    <vt:lpwstr>T</vt:lpwstr>
  </property>
  <property fmtid="{D5CDD505-2E9C-101B-9397-08002B2CF9AE}" pid="52" name="GlobalUID">
    <vt:lpwstr>{A92E0257-8B8D-4BDA-8501-B1509E925CAD}</vt:lpwstr>
  </property>
  <property fmtid="{D5CDD505-2E9C-101B-9397-08002B2CF9AE}" pid="53" name="Överföringar">
    <vt:i4>0</vt:i4>
  </property>
  <property fmtid="{D5CDD505-2E9C-101B-9397-08002B2CF9AE}" pid="54" name="Checksum">
    <vt:lpwstr>*0012828255999*</vt:lpwstr>
  </property>
  <property fmtid="{D5CDD505-2E9C-101B-9397-08002B2CF9AE}" pid="55" name="skuggnummer">
    <vt:lpwstr>3018</vt:lpwstr>
  </property>
  <property fmtid="{D5CDD505-2E9C-101B-9397-08002B2CF9AE}" pid="56" name="urixVersion">
    <vt:lpwstr>3.2.0.8</vt:lpwstr>
  </property>
  <property fmtid="{D5CDD505-2E9C-101B-9397-08002B2CF9AE}" pid="57" name="urixOrigin">
    <vt:lpwstr>080827 13:32:23.496</vt:lpwstr>
  </property>
  <property fmtid="{D5CDD505-2E9C-101B-9397-08002B2CF9AE}" pid="58" name="urixGuid">
    <vt:lpwstr>{3443F271-BC03-4718-BEB4-5DA9DAC65465}</vt:lpwstr>
  </property>
</Properties>
</file>