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7701" w:rsidRPr="003A2053" w:rsidRDefault="00F37701">
      <w:pPr>
        <w:pStyle w:val="Frslagsrubrik"/>
      </w:pPr>
      <w:r w:rsidRPr="003A2053">
        <w:t>Förslag till riksdagsbeslut</w:t>
      </w:r>
    </w:p>
    <w:p w:rsidR="00F37701" w:rsidRPr="003A2053" w:rsidRDefault="00F37701">
      <w:pPr>
        <w:pStyle w:val="Hemstlatt"/>
        <w:ind w:left="0"/>
      </w:pPr>
      <w:r w:rsidRPr="003A2053">
        <w:t>Riksdagen tillkännager för regeringen som sin mening vad som anförs i motionen om att regeringen bör överväga att ändra kredi</w:t>
      </w:r>
      <w:r w:rsidRPr="003A2053">
        <w:t>t</w:t>
      </w:r>
      <w:r w:rsidRPr="003A2053">
        <w:t>upplysningslagen.</w:t>
      </w:r>
    </w:p>
    <w:p w:rsidR="00F37701" w:rsidRPr="003A2053" w:rsidRDefault="00F37701">
      <w:pPr>
        <w:pStyle w:val="Rubrik1"/>
      </w:pPr>
      <w:r w:rsidRPr="003A2053">
        <w:t>Motivering</w:t>
      </w:r>
    </w:p>
    <w:p w:rsidR="00F37701" w:rsidRPr="003A2053" w:rsidRDefault="00F37701">
      <w:r w:rsidRPr="003A2053">
        <w:t>Enligt kreditupplysningslagen finns det ingen restriktion i fråga om att publ</w:t>
      </w:r>
      <w:r w:rsidRPr="003A2053">
        <w:t>i</w:t>
      </w:r>
      <w:r w:rsidRPr="003A2053">
        <w:t>cera uppgifter om ansökningar om betalningsförelägganden hos Kronofo</w:t>
      </w:r>
      <w:r w:rsidRPr="003A2053">
        <w:t>g</w:t>
      </w:r>
      <w:r w:rsidRPr="003A2053">
        <w:t>demyndigheten, men detta gäller endast näringsidkare. En sådan restriktion finns i 7 § kreditupplysningslagen när det gäller fysiska personer som inte är näringsidkare.</w:t>
      </w:r>
    </w:p>
    <w:p w:rsidR="00F37701" w:rsidRPr="003A2053" w:rsidRDefault="00F37701">
      <w:pPr>
        <w:pStyle w:val="Normaltindrag"/>
      </w:pPr>
      <w:r w:rsidRPr="003A2053">
        <w:t>Jag anser att kreditupplysningslagen borde förändras så att kreditupply</w:t>
      </w:r>
      <w:r w:rsidRPr="003A2053">
        <w:t>s</w:t>
      </w:r>
      <w:r w:rsidRPr="003A2053">
        <w:t>ningar inte får innehålla uppgifter om andra betalningsförsummelser än såd</w:t>
      </w:r>
      <w:r w:rsidRPr="003A2053">
        <w:t>a</w:t>
      </w:r>
      <w:r w:rsidRPr="003A2053">
        <w:t>na som har slagits fast genom en domstols eller en annan myndighets avg</w:t>
      </w:r>
      <w:r w:rsidRPr="003A2053">
        <w:t>ö</w:t>
      </w:r>
      <w:r w:rsidRPr="003A2053">
        <w:t>rande eller har lett till inledande av skuldsanering eller till betalningsinställe</w:t>
      </w:r>
      <w:r w:rsidRPr="003A2053">
        <w:t>l</w:t>
      </w:r>
      <w:r w:rsidRPr="003A2053">
        <w:t>se, konkursansökan eller ackord.</w:t>
      </w:r>
    </w:p>
    <w:p w:rsidR="00F37701" w:rsidRPr="003A2053" w:rsidRDefault="00F37701">
      <w:pPr>
        <w:pStyle w:val="Normaltindrag"/>
      </w:pPr>
      <w:r w:rsidRPr="003A2053">
        <w:t>Bluffakturor är ett allt större gissel för Sveriges företagare, och förutom risken att betala för varor och tjänster som man inte beställt finns även risken att hamna i kreditupplysningsföretagens register. Detta gäller även om man tillbakavisat de</w:t>
      </w:r>
      <w:r w:rsidRPr="003A2053">
        <w:t xml:space="preserve"> felaktiga betalningsföreläggandena.</w:t>
      </w:r>
    </w:p>
    <w:p w:rsidR="00F37701" w:rsidRPr="003A2053" w:rsidRDefault="00F37701">
      <w:pPr>
        <w:pStyle w:val="Normaltindrag"/>
      </w:pPr>
      <w:r w:rsidRPr="003A2053">
        <w:t>Genom att lämna ut uppgifter om att en ansökan om betalningsförelägga</w:t>
      </w:r>
      <w:r w:rsidRPr="003A2053">
        <w:t>n</w:t>
      </w:r>
      <w:r w:rsidRPr="003A2053">
        <w:t>de föreligger ger man en felaktig bild av företaget, som i vissa fall allvarligt kan skada företaget ekonomiskt. Regeringen bör överväga att se över kredi</w:t>
      </w:r>
      <w:r w:rsidRPr="003A2053">
        <w:t>t</w:t>
      </w:r>
      <w:r w:rsidRPr="003A2053">
        <w:t>upplysningslagen.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2053">
        <w:trPr>
          <w:cantSplit/>
        </w:trPr>
        <w:tc>
          <w:tcPr>
            <w:tcW w:w="3046" w:type="dxa"/>
          </w:tcPr>
          <w:p w:rsidR="00F37701" w:rsidRPr="003A2053" w:rsidRDefault="00F37701">
            <w:pPr>
              <w:pStyle w:val="UnderskriftDatum"/>
              <w:spacing w:before="240"/>
            </w:pPr>
            <w:r w:rsidRPr="003A2053">
              <w:t>Stockholm den 23 september 2013</w:t>
            </w:r>
          </w:p>
        </w:tc>
        <w:tc>
          <w:tcPr>
            <w:tcW w:w="3047" w:type="dxa"/>
          </w:tcPr>
          <w:p w:rsidR="00F37701" w:rsidRPr="003A2053" w:rsidRDefault="00F37701">
            <w:pPr>
              <w:pStyle w:val="Underskrifter"/>
              <w:spacing w:before="240"/>
            </w:pPr>
          </w:p>
        </w:tc>
      </w:tr>
      <w:tr w:rsidR="00000000" w:rsidRPr="003A2053">
        <w:trPr>
          <w:cantSplit/>
        </w:trPr>
        <w:tc>
          <w:tcPr>
            <w:tcW w:w="3046" w:type="dxa"/>
          </w:tcPr>
          <w:p w:rsidR="00F37701" w:rsidRPr="003A2053" w:rsidRDefault="00F37701">
            <w:pPr>
              <w:pStyle w:val="Underskrifter"/>
            </w:pPr>
            <w:r w:rsidRPr="003A2053">
              <w:t>Lena Asplund (M)</w:t>
            </w:r>
          </w:p>
        </w:tc>
        <w:tc>
          <w:tcPr>
            <w:tcW w:w="3046" w:type="dxa"/>
          </w:tcPr>
          <w:p w:rsidR="00F37701" w:rsidRPr="003A2053" w:rsidRDefault="00F37701">
            <w:pPr>
              <w:pStyle w:val="Underskrifter"/>
            </w:pPr>
          </w:p>
        </w:tc>
      </w:tr>
    </w:tbl>
    <w:p w:rsidR="00F37701" w:rsidRPr="003A2053" w:rsidRDefault="00F37701">
      <w:pPr>
        <w:pStyle w:val="Normaltindrag"/>
      </w:pPr>
    </w:p>
    <w:sectPr w:rsidR="00F37701" w:rsidRPr="003A20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701" w:rsidRPr="003A2053" w:rsidRDefault="00F37701">
      <w:r w:rsidRPr="003A2053">
        <w:separator/>
      </w:r>
    </w:p>
  </w:endnote>
  <w:endnote w:type="continuationSeparator" w:id="0">
    <w:p w:rsidR="00F37701" w:rsidRPr="003A2053" w:rsidRDefault="00F37701">
      <w:r w:rsidRPr="003A20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701" w:rsidRPr="003A2053" w:rsidRDefault="003A2053">
    <w:pPr>
      <w:pStyle w:val="Sidfot"/>
    </w:pPr>
    <w:r w:rsidRPr="003A20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99843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701" w:rsidRDefault="00F377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7701" w:rsidRDefault="00F377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701" w:rsidRPr="003A2053" w:rsidRDefault="003A2053">
    <w:pPr>
      <w:pStyle w:val="Sidfot"/>
    </w:pPr>
    <w:r w:rsidRPr="003A20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42071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701" w:rsidRDefault="00F377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701" w:rsidRDefault="00F377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701" w:rsidRPr="003A2053" w:rsidRDefault="003A2053">
    <w:pPr>
      <w:pStyle w:val="Sidfot"/>
    </w:pPr>
    <w:r w:rsidRPr="003A20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121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701" w:rsidRDefault="00F377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701" w:rsidRDefault="00F377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701" w:rsidRPr="003A2053" w:rsidRDefault="00F37701">
      <w:r w:rsidRPr="003A2053">
        <w:separator/>
      </w:r>
    </w:p>
  </w:footnote>
  <w:footnote w:type="continuationSeparator" w:id="0">
    <w:p w:rsidR="00F37701" w:rsidRPr="003A2053" w:rsidRDefault="00F37701">
      <w:r w:rsidRPr="003A20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701" w:rsidRPr="003A2053" w:rsidRDefault="003A2053">
    <w:pPr>
      <w:pStyle w:val="Sidhuvud"/>
    </w:pPr>
    <w:r w:rsidRPr="003A20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95062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701" w:rsidRDefault="00F377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7701" w:rsidRDefault="00F377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701" w:rsidRPr="003A2053" w:rsidRDefault="003A2053">
    <w:pPr>
      <w:pStyle w:val="Sidhuvud"/>
    </w:pPr>
    <w:r w:rsidRPr="003A20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2573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701" w:rsidRDefault="00F377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7701" w:rsidRDefault="00F377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701" w:rsidRPr="003A2053" w:rsidRDefault="00F37701">
    <w:pPr>
      <w:pStyle w:val="FSHNormal"/>
      <w:tabs>
        <w:tab w:val="right" w:pos="5840"/>
      </w:tabs>
    </w:pPr>
    <w:r w:rsidRPr="003A2053">
      <w:br/>
    </w:r>
    <w:r w:rsidRPr="003A2053">
      <w:fldChar w:fldCharType="begin" w:fldLock="1"/>
    </w:r>
    <w:r w:rsidRPr="003A2053">
      <w:instrText xml:space="preserve"> DOCPROPERTY</w:instrText>
    </w:r>
    <w:r w:rsidRPr="003A2053">
      <w:rPr>
        <w:sz w:val="18"/>
      </w:rPr>
      <w:instrText xml:space="preserve"> "YearUser" *\charformat </w:instrText>
    </w:r>
    <w:r w:rsidRPr="003A2053">
      <w:fldChar w:fldCharType="separate"/>
    </w:r>
    <w:r w:rsidRPr="003A2053">
      <w:t>2013/14</w:t>
    </w:r>
    <w:r w:rsidRPr="003A2053">
      <w:fldChar w:fldCharType="end"/>
    </w:r>
    <w:r w:rsidRPr="003A2053">
      <w:t xml:space="preserve"> </w:t>
    </w:r>
    <w:r w:rsidRPr="003A2053">
      <w:tab/>
      <w:t xml:space="preserve">mnr: </w:t>
    </w:r>
    <w:r w:rsidRPr="003A2053">
      <w:fldChar w:fldCharType="begin" w:fldLock="1"/>
    </w:r>
    <w:r w:rsidRPr="003A2053">
      <w:instrText xml:space="preserve"> DOCPROPERTY</w:instrText>
    </w:r>
    <w:r w:rsidRPr="003A2053">
      <w:rPr>
        <w:sz w:val="18"/>
      </w:rPr>
      <w:instrText xml:space="preserve"> "Motionsnummer" *\charformat </w:instrText>
    </w:r>
    <w:r w:rsidRPr="003A2053">
      <w:fldChar w:fldCharType="separate"/>
    </w:r>
    <w:r w:rsidRPr="003A2053">
      <w:t>Fi232</w:t>
    </w:r>
    <w:r w:rsidRPr="003A2053">
      <w:fldChar w:fldCharType="end"/>
    </w:r>
    <w:r w:rsidRPr="003A2053">
      <w:br/>
    </w:r>
    <w:r w:rsidRPr="003A2053">
      <w:fldChar w:fldCharType="begin" w:fldLock="1"/>
    </w:r>
    <w:r w:rsidRPr="003A2053">
      <w:instrText xml:space="preserve"> DOCPROPERTY</w:instrText>
    </w:r>
    <w:r w:rsidRPr="003A2053">
      <w:rPr>
        <w:sz w:val="18"/>
      </w:rPr>
      <w:instrText xml:space="preserve"> "Samling" *\charformat </w:instrText>
    </w:r>
    <w:r w:rsidRPr="003A2053">
      <w:fldChar w:fldCharType="end"/>
    </w:r>
    <w:r w:rsidRPr="003A2053">
      <w:tab/>
      <w:t xml:space="preserve">pnr: </w:t>
    </w:r>
    <w:r w:rsidRPr="003A2053">
      <w:fldChar w:fldCharType="begin" w:fldLock="1"/>
    </w:r>
    <w:r w:rsidRPr="003A2053">
      <w:instrText xml:space="preserve"> DOCPROPERTY</w:instrText>
    </w:r>
    <w:r w:rsidRPr="003A2053">
      <w:rPr>
        <w:sz w:val="18"/>
      </w:rPr>
      <w:instrText xml:space="preserve"> "Partinummer" *\charformat </w:instrText>
    </w:r>
    <w:r w:rsidRPr="003A2053">
      <w:fldChar w:fldCharType="separate"/>
    </w:r>
    <w:r w:rsidRPr="003A2053">
      <w:t>M1494</w:t>
    </w:r>
    <w:r w:rsidRPr="003A2053">
      <w:fldChar w:fldCharType="end"/>
    </w:r>
  </w:p>
  <w:p w:rsidR="00F37701" w:rsidRPr="003A2053" w:rsidRDefault="00F37701">
    <w:pPr>
      <w:pStyle w:val="FSHRub1"/>
    </w:pPr>
    <w:r w:rsidRPr="003A2053">
      <w:t>Motion till riksdagen</w:t>
    </w:r>
    <w:r w:rsidRPr="003A2053">
      <w:br/>
    </w:r>
    <w:r w:rsidRPr="003A2053">
      <w:fldChar w:fldCharType="begin" w:fldLock="1"/>
    </w:r>
    <w:r w:rsidRPr="003A2053">
      <w:instrText xml:space="preserve"> DOCPROPERTY "YearUser" *\charformat </w:instrText>
    </w:r>
    <w:r w:rsidRPr="003A2053">
      <w:fldChar w:fldCharType="separate"/>
    </w:r>
    <w:r w:rsidRPr="003A2053">
      <w:t>2013/14</w:t>
    </w:r>
    <w:r w:rsidRPr="003A2053">
      <w:fldChar w:fldCharType="end"/>
    </w:r>
    <w:r w:rsidRPr="003A2053">
      <w:t>:</w:t>
    </w:r>
    <w:r w:rsidRPr="003A2053">
      <w:fldChar w:fldCharType="begin" w:fldLock="1"/>
    </w:r>
    <w:r w:rsidRPr="003A2053">
      <w:instrText xml:space="preserve"> DOCPROPERTY "Motionsnummer" *\charformat </w:instrText>
    </w:r>
    <w:r w:rsidRPr="003A2053">
      <w:fldChar w:fldCharType="separate"/>
    </w:r>
    <w:r w:rsidRPr="003A2053">
      <w:t>Fi232</w:t>
    </w:r>
    <w:r w:rsidRPr="003A2053">
      <w:fldChar w:fldCharType="end"/>
    </w:r>
  </w:p>
  <w:p w:rsidR="00F37701" w:rsidRPr="003A2053" w:rsidRDefault="00F37701">
    <w:pPr>
      <w:pStyle w:val="FSHNormalS5"/>
    </w:pPr>
    <w:r w:rsidRPr="003A2053">
      <w:fldChar w:fldCharType="begin" w:fldLock="1"/>
    </w:r>
    <w:r w:rsidRPr="003A2053">
      <w:instrText xml:space="preserve"> DOCPROPERTY "MotionarText" *\charformat </w:instrText>
    </w:r>
    <w:r w:rsidRPr="003A2053">
      <w:fldChar w:fldCharType="separate"/>
    </w:r>
    <w:r w:rsidRPr="003A2053">
      <w:t>av Lena Asplund (M)</w:t>
    </w:r>
    <w:r w:rsidRPr="003A2053">
      <w:fldChar w:fldCharType="end"/>
    </w:r>
    <w:r w:rsidRPr="003A2053">
      <w:br/>
    </w:r>
    <w:r w:rsidRPr="003A2053">
      <w:fldChar w:fldCharType="begin" w:fldLock="1"/>
    </w:r>
    <w:r w:rsidRPr="003A2053">
      <w:instrText xml:space="preserve"> DOCPROPERTY "SvarFrasKort" *\charformat </w:instrText>
    </w:r>
    <w:r w:rsidRPr="003A2053">
      <w:fldChar w:fldCharType="end"/>
    </w:r>
  </w:p>
  <w:p w:rsidR="00F37701" w:rsidRPr="003A2053" w:rsidRDefault="00F37701">
    <w:pPr>
      <w:pStyle w:val="FSHTitel"/>
    </w:pPr>
    <w:r w:rsidRPr="003A2053">
      <w:fldChar w:fldCharType="begin" w:fldLock="1"/>
    </w:r>
    <w:r w:rsidRPr="003A2053">
      <w:instrText xml:space="preserve"> DOCPROPERTY</w:instrText>
    </w:r>
    <w:r w:rsidRPr="003A2053">
      <w:rPr>
        <w:sz w:val="18"/>
      </w:rPr>
      <w:instrText xml:space="preserve"> "RubrikSvar" *\charformat </w:instrText>
    </w:r>
    <w:r w:rsidRPr="003A2053">
      <w:fldChar w:fldCharType="separate"/>
    </w:r>
    <w:r w:rsidRPr="003A2053">
      <w:t>Kreditupplysningslagen</w:t>
    </w:r>
    <w:r w:rsidRPr="003A2053">
      <w:fldChar w:fldCharType="end"/>
    </w:r>
  </w:p>
  <w:p w:rsidR="00F37701" w:rsidRPr="003A2053" w:rsidRDefault="00F37701">
    <w:pPr>
      <w:pStyle w:val="Normal00"/>
    </w:pPr>
  </w:p>
  <w:p w:rsidR="00F37701" w:rsidRPr="003A2053" w:rsidRDefault="00F377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84322319">
    <w:abstractNumId w:val="13"/>
  </w:num>
  <w:num w:numId="2" w16cid:durableId="459153499">
    <w:abstractNumId w:val="11"/>
  </w:num>
  <w:num w:numId="3" w16cid:durableId="74985665">
    <w:abstractNumId w:val="14"/>
  </w:num>
  <w:num w:numId="4" w16cid:durableId="333921562">
    <w:abstractNumId w:val="8"/>
  </w:num>
  <w:num w:numId="5" w16cid:durableId="1358701282">
    <w:abstractNumId w:val="3"/>
  </w:num>
  <w:num w:numId="6" w16cid:durableId="1909074021">
    <w:abstractNumId w:val="2"/>
  </w:num>
  <w:num w:numId="7" w16cid:durableId="1397781017">
    <w:abstractNumId w:val="1"/>
  </w:num>
  <w:num w:numId="8" w16cid:durableId="1922522568">
    <w:abstractNumId w:val="0"/>
  </w:num>
  <w:num w:numId="9" w16cid:durableId="429158531">
    <w:abstractNumId w:val="9"/>
  </w:num>
  <w:num w:numId="10" w16cid:durableId="535392676">
    <w:abstractNumId w:val="7"/>
  </w:num>
  <w:num w:numId="11" w16cid:durableId="2018724231">
    <w:abstractNumId w:val="6"/>
  </w:num>
  <w:num w:numId="12" w16cid:durableId="23678232">
    <w:abstractNumId w:val="5"/>
  </w:num>
  <w:num w:numId="13" w16cid:durableId="1526216451">
    <w:abstractNumId w:val="4"/>
  </w:num>
  <w:num w:numId="14" w16cid:durableId="917593511">
    <w:abstractNumId w:val="16"/>
  </w:num>
  <w:num w:numId="15" w16cid:durableId="475148515">
    <w:abstractNumId w:val="12"/>
  </w:num>
  <w:num w:numId="16" w16cid:durableId="972952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8B8D5BB3-E65E-47ED-87D8-D2A359DE37EC}"/>
  </w:docVars>
  <w:rsids>
    <w:rsidRoot w:val="00E36091"/>
    <w:rsid w:val="003A2053"/>
    <w:rsid w:val="00E36091"/>
    <w:rsid w:val="00F3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11D6C1-0CED-4BE5-987B-856BEA14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1227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M1494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M1494</dc:title>
  <dc:subject>M1494</dc:subject>
  <dc:creator>Riksdagen</dc:creator>
  <cp:keywords>Riksdagen</cp:keywords>
  <dc:description>AD-ändringar</dc:description>
  <cp:lastModifiedBy>Lars Brink</cp:lastModifiedBy>
  <cp:revision>2</cp:revision>
  <cp:lastPrinted>2013-12-02T14:50:00Z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RiHe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Kreditupplysningslagen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Kreditupplysningslagen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Asplund (M)</vt:lpwstr>
  </property>
  <property fmtid="{D5CDD505-2E9C-101B-9397-08002B2CF9AE}" pid="26" name="MotionarLista">
    <vt:lpwstr>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rd1112aa</vt:lpwstr>
  </property>
  <property fmtid="{D5CDD505-2E9C-101B-9397-08002B2CF9AE}" pid="46" name="MotionID">
    <vt:lpwstr>20132014000000000077000014940069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20132014000000000077000014940069</vt:lpwstr>
  </property>
  <property fmtid="{D5CDD505-2E9C-101B-9397-08002B2CF9AE}" pid="50" name="nummer">
    <vt:lpwstr>232</vt:lpwstr>
  </property>
  <property fmtid="{D5CDD505-2E9C-101B-9397-08002B2CF9AE}" pid="51" name="utskottsbeteckning">
    <vt:lpwstr>Fi</vt:lpwstr>
  </property>
  <property fmtid="{D5CDD505-2E9C-101B-9397-08002B2CF9AE}" pid="52" name="GlobalUID">
    <vt:lpwstr>{AECFA0D0-8CCF-420B-9C4B-2E19A0E55C7F}</vt:lpwstr>
  </property>
  <property fmtid="{D5CDD505-2E9C-101B-9397-08002B2CF9AE}" pid="53" name="Överföringar">
    <vt:i4>0</vt:i4>
  </property>
  <property fmtid="{D5CDD505-2E9C-101B-9397-08002B2CF9AE}" pid="54" name="Checksum">
    <vt:lpwstr>*1014626293585*</vt:lpwstr>
  </property>
  <property fmtid="{D5CDD505-2E9C-101B-9397-08002B2CF9AE}" pid="55" name="skuggnummer">
    <vt:lpwstr>1148</vt:lpwstr>
  </property>
  <property fmtid="{D5CDD505-2E9C-101B-9397-08002B2CF9AE}" pid="56" name="urixVersion">
    <vt:lpwstr>4.6.0.0</vt:lpwstr>
  </property>
  <property fmtid="{D5CDD505-2E9C-101B-9397-08002B2CF9AE}" pid="57" name="urixOrigin">
    <vt:lpwstr>131202 15:51:05.278</vt:lpwstr>
  </property>
  <property fmtid="{D5CDD505-2E9C-101B-9397-08002B2CF9AE}" pid="58" name="urixGuid">
    <vt:lpwstr>{9B6B48EF-17C1-4A20-BC1D-D7B2151A99B8}</vt:lpwstr>
  </property>
</Properties>
</file>