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57F64" w:rsidRDefault="0069779C" w14:paraId="23B69096" w14:textId="77777777">
      <w:pPr>
        <w:pStyle w:val="RubrikFrslagTIllRiksdagsbeslut"/>
      </w:pPr>
      <w:sdt>
        <w:sdtPr>
          <w:alias w:val="CC_Boilerplate_4"/>
          <w:tag w:val="CC_Boilerplate_4"/>
          <w:id w:val="-1644581176"/>
          <w:lock w:val="sdtContentLocked"/>
          <w:placeholder>
            <w:docPart w:val="21EEBAD55B7E449987EB9395C60A3529"/>
          </w:placeholder>
          <w:text/>
        </w:sdtPr>
        <w:sdtEndPr/>
        <w:sdtContent>
          <w:r w:rsidRPr="009B062B" w:rsidR="00AF30DD">
            <w:t>Förslag till riksdagsbeslut</w:t>
          </w:r>
        </w:sdtContent>
      </w:sdt>
      <w:bookmarkEnd w:id="0"/>
      <w:bookmarkEnd w:id="1"/>
    </w:p>
    <w:sdt>
      <w:sdtPr>
        <w:alias w:val="Yrkande 1"/>
        <w:tag w:val="9b16c884-0747-4ee6-a821-0b4deefddf88"/>
        <w:id w:val="2044853949"/>
        <w:lock w:val="sdtLocked"/>
      </w:sdtPr>
      <w:sdtEndPr/>
      <w:sdtContent>
        <w:p w:rsidR="006F190D" w:rsidRDefault="00ED7561" w14:paraId="40D8C8FA" w14:textId="77777777">
          <w:pPr>
            <w:pStyle w:val="Frslagstext"/>
            <w:numPr>
              <w:ilvl w:val="0"/>
              <w:numId w:val="0"/>
            </w:numPr>
          </w:pPr>
          <w:r>
            <w:t>Riksdagen ställer sig bakom det som anförs i motionen om att överväga behovet av inhemsk svensk produktion av konstgödning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4971BDC07349F8A213D5A3D3F7189D"/>
        </w:placeholder>
        <w:text/>
      </w:sdtPr>
      <w:sdtEndPr/>
      <w:sdtContent>
        <w:p w:rsidRPr="009B062B" w:rsidR="006D79C9" w:rsidP="00333E95" w:rsidRDefault="006D79C9" w14:paraId="73EC5224" w14:textId="77777777">
          <w:pPr>
            <w:pStyle w:val="Rubrik1"/>
          </w:pPr>
          <w:r>
            <w:t>Motivering</w:t>
          </w:r>
        </w:p>
      </w:sdtContent>
    </w:sdt>
    <w:bookmarkEnd w:displacedByCustomXml="prev" w:id="3"/>
    <w:bookmarkEnd w:displacedByCustomXml="prev" w:id="4"/>
    <w:p w:rsidR="00DA6792" w:rsidP="00901005" w:rsidRDefault="00DA6792" w14:paraId="5D4CDB9A" w14:textId="00C81D52">
      <w:pPr>
        <w:pStyle w:val="Normalutanindragellerluft"/>
      </w:pPr>
      <w:r>
        <w:t>Konstgödning anses viktigt för vår livsmedelsproduktion, och brist på gödning skulle minska vår produktion i jordbruket. En viktig beståndsdel i konstgödsel är fosfat.</w:t>
      </w:r>
    </w:p>
    <w:p w:rsidR="00DA6792" w:rsidP="00DA6792" w:rsidRDefault="00DA6792" w14:paraId="68917A4F" w14:textId="12A89148">
      <w:r>
        <w:t xml:space="preserve">Enligt en rapport från </w:t>
      </w:r>
      <w:r w:rsidR="00D7472E">
        <w:t>r</w:t>
      </w:r>
      <w:r>
        <w:t>iksdagens utredningstjänst står idag stallgödsel för ungefär halva behovet av fosfatgödning, och resten tillgodoses genom import av konstgödsel. Tidigare stod import från Ryssland för över 50</w:t>
      </w:r>
      <w:r w:rsidR="00D7472E">
        <w:t> </w:t>
      </w:r>
      <w:r>
        <w:t>% av behovet, men det har idag minskat till 11</w:t>
      </w:r>
      <w:r w:rsidR="00D7472E">
        <w:t> </w:t>
      </w:r>
      <w:r>
        <w:t>%. I stället importeras från andra länder</w:t>
      </w:r>
      <w:r w:rsidR="00D7472E">
        <w:t>, t</w:t>
      </w:r>
      <w:r>
        <w:t xml:space="preserve">yvärr en del länder med svaga regler för </w:t>
      </w:r>
      <w:r w:rsidRPr="00901005">
        <w:rPr>
          <w:spacing w:val="-4"/>
        </w:rPr>
        <w:t xml:space="preserve">såväl miljöhänsyn som sociala rättigheter för dem som arbetar med detta. Import kommer </w:t>
      </w:r>
      <w:r w:rsidRPr="00901005">
        <w:t>också från vissa geopolitiskt oroliga områden såsom Marocko/Västsahara och Israel.</w:t>
      </w:r>
    </w:p>
    <w:p w:rsidR="00DA6792" w:rsidP="00DA6792" w:rsidRDefault="00DA6792" w14:paraId="300E20F6" w14:textId="77777777">
      <w:r w:rsidRPr="00901005">
        <w:rPr>
          <w:spacing w:val="-3"/>
        </w:rPr>
        <w:t xml:space="preserve">Samtidigt framkommer det att det pågår fosfatutvinning i stor skala i Finland, samt att </w:t>
      </w:r>
      <w:r>
        <w:t>även Norge har upptäckt stora fyndigheter som nu ska börja utvinnas. Det finns alltså tillgång till fosfat i vårt närområde.</w:t>
      </w:r>
    </w:p>
    <w:p w:rsidR="00DA6792" w:rsidP="00DA6792" w:rsidRDefault="00DA6792" w14:paraId="2913454D" w14:textId="77777777">
      <w:r>
        <w:t xml:space="preserve">Av rapporten framkommer också att det finns tankar om produktion av konstgödning i Sverige, och att Jordbruksverket analyserat detta, men att det finns svårigheter i form av regelverk och konkurrens om el och råvaror. </w:t>
      </w:r>
    </w:p>
    <w:p w:rsidRPr="00901005" w:rsidR="00DA6792" w:rsidP="00DA6792" w:rsidRDefault="00DA6792" w14:paraId="63565CD5" w14:textId="67DA2B28">
      <w:pPr>
        <w:rPr>
          <w:spacing w:val="-3"/>
        </w:rPr>
      </w:pPr>
      <w:r w:rsidRPr="00901005">
        <w:rPr>
          <w:spacing w:val="-3"/>
        </w:rPr>
        <w:t>För att minska beroendet av import av konstgödning från Ryssland eller andra oönskade länder är det viktigt att få svensk konstgödselproduktion på plats. I en alltmer orolig värld är det avgörande att vi kan trygga svensk livsmedelsproduktion för svenska folket.</w:t>
      </w:r>
    </w:p>
    <w:p w:rsidRPr="00901005" w:rsidR="00BB6339" w:rsidP="00DA6792" w:rsidRDefault="00DA6792" w14:paraId="54178EB7" w14:textId="508F1932">
      <w:pPr>
        <w:rPr>
          <w:spacing w:val="-3"/>
        </w:rPr>
      </w:pPr>
      <w:r w:rsidRPr="00901005">
        <w:rPr>
          <w:spacing w:val="-3"/>
        </w:rPr>
        <w:t xml:space="preserve">Regeringen bör därför överväga att initiera ett formellt uppdrag till Jordbruksverket att ta fram en plan för produktion av svensk konstgödsel, att denna produktion helst bör bygga på import av fosfat från våra grannländer, samt </w:t>
      </w:r>
      <w:r w:rsidRPr="00901005" w:rsidR="001539DB">
        <w:rPr>
          <w:spacing w:val="-3"/>
        </w:rPr>
        <w:t xml:space="preserve">överväga att upphöra </w:t>
      </w:r>
      <w:r w:rsidRPr="00901005" w:rsidR="00D7472E">
        <w:rPr>
          <w:spacing w:val="-3"/>
        </w:rPr>
        <w:t xml:space="preserve">med </w:t>
      </w:r>
      <w:r w:rsidRPr="00901005" w:rsidR="001539DB">
        <w:rPr>
          <w:spacing w:val="-3"/>
        </w:rPr>
        <w:t xml:space="preserve">all </w:t>
      </w:r>
      <w:r w:rsidRPr="00901005">
        <w:rPr>
          <w:spacing w:val="-3"/>
        </w:rPr>
        <w:t>import från Ryssland</w:t>
      </w:r>
      <w:r w:rsidRPr="00901005" w:rsidR="001539DB">
        <w:rPr>
          <w:spacing w:val="-3"/>
        </w:rPr>
        <w:t>.</w:t>
      </w:r>
    </w:p>
    <w:sdt>
      <w:sdtPr>
        <w:rPr>
          <w:i/>
          <w:noProof/>
        </w:rPr>
        <w:alias w:val="CC_Underskrifter"/>
        <w:tag w:val="CC_Underskrifter"/>
        <w:id w:val="583496634"/>
        <w:lock w:val="sdtContentLocked"/>
        <w:placeholder>
          <w:docPart w:val="282745C5C65F4B4F8CE9E09F2B57AF61"/>
        </w:placeholder>
      </w:sdtPr>
      <w:sdtEndPr/>
      <w:sdtContent>
        <w:p w:rsidR="00E57F64" w:rsidP="00E57F64" w:rsidRDefault="00E57F64" w14:paraId="2017AB30" w14:textId="77777777"/>
        <w:p w:rsidR="00E57F64" w:rsidP="00E57F64" w:rsidRDefault="0069779C" w14:paraId="713AA312" w14:textId="51E569B7"/>
      </w:sdtContent>
    </w:sdt>
    <w:tbl>
      <w:tblPr>
        <w:tblW w:w="5000" w:type="pct"/>
        <w:tblLook w:val="04A0" w:firstRow="1" w:lastRow="0" w:firstColumn="1" w:lastColumn="0" w:noHBand="0" w:noVBand="1"/>
        <w:tblCaption w:val="underskrifter"/>
      </w:tblPr>
      <w:tblGrid>
        <w:gridCol w:w="4252"/>
        <w:gridCol w:w="4252"/>
      </w:tblGrid>
      <w:tr w:rsidR="006F190D" w14:paraId="28A3373E" w14:textId="77777777">
        <w:trPr>
          <w:cantSplit/>
        </w:trPr>
        <w:tc>
          <w:tcPr>
            <w:tcW w:w="50" w:type="pct"/>
            <w:vAlign w:val="bottom"/>
          </w:tcPr>
          <w:p w:rsidR="006F190D" w:rsidRDefault="00ED7561" w14:paraId="061F5358" w14:textId="77777777">
            <w:pPr>
              <w:pStyle w:val="Underskrifter"/>
              <w:spacing w:after="0"/>
            </w:pPr>
            <w:r>
              <w:t>Jan Ericson (M)</w:t>
            </w:r>
          </w:p>
        </w:tc>
        <w:tc>
          <w:tcPr>
            <w:tcW w:w="50" w:type="pct"/>
            <w:vAlign w:val="bottom"/>
          </w:tcPr>
          <w:p w:rsidR="006F190D" w:rsidRDefault="00ED7561" w14:paraId="7ACD14C8" w14:textId="77777777">
            <w:pPr>
              <w:pStyle w:val="Underskrifter"/>
              <w:spacing w:after="0"/>
            </w:pPr>
            <w:r>
              <w:t>Adam Reuterskiöld (M)</w:t>
            </w:r>
          </w:p>
        </w:tc>
      </w:tr>
    </w:tbl>
    <w:p w:rsidRPr="008E0FE2" w:rsidR="004801AC" w:rsidP="00DF3554" w:rsidRDefault="004801AC" w14:paraId="52DFC004" w14:textId="718EEFA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E2769" w14:textId="77777777" w:rsidR="0069779C" w:rsidRDefault="0069779C" w:rsidP="000C1CAD">
      <w:pPr>
        <w:spacing w:line="240" w:lineRule="auto"/>
      </w:pPr>
      <w:r>
        <w:separator/>
      </w:r>
    </w:p>
  </w:endnote>
  <w:endnote w:type="continuationSeparator" w:id="0">
    <w:p w14:paraId="27EFC87F" w14:textId="77777777" w:rsidR="0069779C" w:rsidRDefault="006977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61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25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1440" w14:textId="65D21DDB" w:rsidR="00262EA3" w:rsidRPr="00E57F64" w:rsidRDefault="00262EA3" w:rsidP="00E57F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99243" w14:textId="77777777" w:rsidR="0069779C" w:rsidRDefault="0069779C" w:rsidP="000C1CAD">
      <w:pPr>
        <w:spacing w:line="240" w:lineRule="auto"/>
      </w:pPr>
      <w:r>
        <w:separator/>
      </w:r>
    </w:p>
  </w:footnote>
  <w:footnote w:type="continuationSeparator" w:id="0">
    <w:p w14:paraId="5341BC9B" w14:textId="77777777" w:rsidR="0069779C" w:rsidRDefault="006977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30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8CE8D7" wp14:editId="2FCD75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D476CD" w14:textId="6587D7BF" w:rsidR="00262EA3" w:rsidRDefault="0069779C" w:rsidP="008103B5">
                          <w:pPr>
                            <w:jc w:val="right"/>
                          </w:pPr>
                          <w:sdt>
                            <w:sdtPr>
                              <w:alias w:val="CC_Noformat_Partikod"/>
                              <w:tag w:val="CC_Noformat_Partikod"/>
                              <w:id w:val="-53464382"/>
                              <w:placeholder>
                                <w:docPart w:val="481D38892514454CA0BAF4CE31E96EDA"/>
                              </w:placeholder>
                              <w:text/>
                            </w:sdtPr>
                            <w:sdtEndPr/>
                            <w:sdtContent>
                              <w:r w:rsidR="00DA6792">
                                <w:t>M</w:t>
                              </w:r>
                            </w:sdtContent>
                          </w:sdt>
                          <w:sdt>
                            <w:sdtPr>
                              <w:alias w:val="CC_Noformat_Partinummer"/>
                              <w:tag w:val="CC_Noformat_Partinummer"/>
                              <w:id w:val="-1709555926"/>
                              <w:placeholder>
                                <w:docPart w:val="9940E75FA4A14984BB7D5042696D4438"/>
                              </w:placeholder>
                              <w:text/>
                            </w:sdtPr>
                            <w:sdtEndPr/>
                            <w:sdtContent>
                              <w:r w:rsidR="00F273CC">
                                <w:t>1648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8CE8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D476CD" w14:textId="6587D7BF" w:rsidR="00262EA3" w:rsidRDefault="0069779C" w:rsidP="008103B5">
                    <w:pPr>
                      <w:jc w:val="right"/>
                    </w:pPr>
                    <w:sdt>
                      <w:sdtPr>
                        <w:alias w:val="CC_Noformat_Partikod"/>
                        <w:tag w:val="CC_Noformat_Partikod"/>
                        <w:id w:val="-53464382"/>
                        <w:placeholder>
                          <w:docPart w:val="481D38892514454CA0BAF4CE31E96EDA"/>
                        </w:placeholder>
                        <w:text/>
                      </w:sdtPr>
                      <w:sdtEndPr/>
                      <w:sdtContent>
                        <w:r w:rsidR="00DA6792">
                          <w:t>M</w:t>
                        </w:r>
                      </w:sdtContent>
                    </w:sdt>
                    <w:sdt>
                      <w:sdtPr>
                        <w:alias w:val="CC_Noformat_Partinummer"/>
                        <w:tag w:val="CC_Noformat_Partinummer"/>
                        <w:id w:val="-1709555926"/>
                        <w:placeholder>
                          <w:docPart w:val="9940E75FA4A14984BB7D5042696D4438"/>
                        </w:placeholder>
                        <w:text/>
                      </w:sdtPr>
                      <w:sdtEndPr/>
                      <w:sdtContent>
                        <w:r w:rsidR="00F273CC">
                          <w:t>1648</w:t>
                        </w:r>
                      </w:sdtContent>
                    </w:sdt>
                  </w:p>
                </w:txbxContent>
              </v:textbox>
              <w10:wrap anchorx="page"/>
            </v:shape>
          </w:pict>
        </mc:Fallback>
      </mc:AlternateContent>
    </w:r>
  </w:p>
  <w:p w14:paraId="643414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A317" w14:textId="77777777" w:rsidR="00262EA3" w:rsidRDefault="00262EA3" w:rsidP="008563AC">
    <w:pPr>
      <w:jc w:val="right"/>
    </w:pPr>
  </w:p>
  <w:p w14:paraId="4CED6C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60CB" w14:textId="77777777" w:rsidR="00262EA3" w:rsidRDefault="006977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10FBC4" wp14:editId="3E9792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FC31E0" w14:textId="7A24C1D6" w:rsidR="00262EA3" w:rsidRDefault="0069779C" w:rsidP="00A314CF">
    <w:pPr>
      <w:pStyle w:val="FSHNormal"/>
      <w:spacing w:before="40"/>
    </w:pPr>
    <w:sdt>
      <w:sdtPr>
        <w:alias w:val="CC_Noformat_Motionstyp"/>
        <w:tag w:val="CC_Noformat_Motionstyp"/>
        <w:id w:val="1162973129"/>
        <w:lock w:val="sdtContentLocked"/>
        <w15:appearance w15:val="hidden"/>
        <w:text/>
      </w:sdtPr>
      <w:sdtEndPr/>
      <w:sdtContent>
        <w:r w:rsidR="00E57F64">
          <w:t>Enskild motion</w:t>
        </w:r>
      </w:sdtContent>
    </w:sdt>
    <w:r w:rsidR="00821B36">
      <w:t xml:space="preserve"> </w:t>
    </w:r>
    <w:sdt>
      <w:sdtPr>
        <w:alias w:val="CC_Noformat_Partikod"/>
        <w:tag w:val="CC_Noformat_Partikod"/>
        <w:id w:val="1471015553"/>
        <w:lock w:val="contentLocked"/>
        <w:text/>
      </w:sdtPr>
      <w:sdtEndPr/>
      <w:sdtContent>
        <w:r w:rsidR="00DA6792">
          <w:t>M</w:t>
        </w:r>
      </w:sdtContent>
    </w:sdt>
    <w:sdt>
      <w:sdtPr>
        <w:alias w:val="CC_Noformat_Partinummer"/>
        <w:tag w:val="CC_Noformat_Partinummer"/>
        <w:id w:val="-2014525982"/>
        <w:lock w:val="contentLocked"/>
        <w:text/>
      </w:sdtPr>
      <w:sdtEndPr/>
      <w:sdtContent>
        <w:r w:rsidR="00F273CC">
          <w:t>1648</w:t>
        </w:r>
      </w:sdtContent>
    </w:sdt>
  </w:p>
  <w:p w14:paraId="12122808" w14:textId="77777777" w:rsidR="00262EA3" w:rsidRPr="008227B3" w:rsidRDefault="006977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968396" w14:textId="5A884681" w:rsidR="00262EA3" w:rsidRPr="008227B3" w:rsidRDefault="006977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7F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7F64">
          <w:t>:2861</w:t>
        </w:r>
      </w:sdtContent>
    </w:sdt>
  </w:p>
  <w:p w14:paraId="7242F2AC" w14:textId="298786A7" w:rsidR="00262EA3" w:rsidRDefault="0069779C" w:rsidP="00E03A3D">
    <w:pPr>
      <w:pStyle w:val="Motionr"/>
    </w:pPr>
    <w:sdt>
      <w:sdtPr>
        <w:alias w:val="CC_Noformat_Avtext"/>
        <w:tag w:val="CC_Noformat_Avtext"/>
        <w:id w:val="-2020768203"/>
        <w:lock w:val="sdtContentLocked"/>
        <w:placeholder>
          <w:docPart w:val="481D38892514454CA0BAF4CE31E96EDA"/>
        </w:placeholder>
        <w15:appearance w15:val="hidden"/>
        <w:text/>
      </w:sdtPr>
      <w:sdtEndPr/>
      <w:sdtContent>
        <w:r w:rsidR="00E57F64">
          <w:t>av Jan Ericson och Adam Reuterskiöld (båda M)</w:t>
        </w:r>
      </w:sdtContent>
    </w:sdt>
  </w:p>
  <w:sdt>
    <w:sdtPr>
      <w:alias w:val="CC_Noformat_Rubtext"/>
      <w:tag w:val="CC_Noformat_Rubtext"/>
      <w:id w:val="-218060500"/>
      <w:lock w:val="sdtLocked"/>
      <w:placeholder>
        <w:docPart w:val="9940E75FA4A14984BB7D5042696D4438"/>
      </w:placeholder>
      <w:text/>
    </w:sdtPr>
    <w:sdtEndPr/>
    <w:sdtContent>
      <w:p w14:paraId="0D64A0E1" w14:textId="34980E98" w:rsidR="00262EA3" w:rsidRDefault="00DA6792" w:rsidP="00283E0F">
        <w:pPr>
          <w:pStyle w:val="FSHRub2"/>
        </w:pPr>
        <w:r>
          <w:t>Svensk strategi för inhemsk produktion av konstgödning</w:t>
        </w:r>
      </w:p>
    </w:sdtContent>
  </w:sdt>
  <w:sdt>
    <w:sdtPr>
      <w:alias w:val="CC_Boilerplate_3"/>
      <w:tag w:val="CC_Boilerplate_3"/>
      <w:id w:val="1606463544"/>
      <w:lock w:val="sdtContentLocked"/>
      <w15:appearance w15:val="hidden"/>
      <w:text w:multiLine="1"/>
    </w:sdtPr>
    <w:sdtEndPr/>
    <w:sdtContent>
      <w:p w14:paraId="687C9C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85767446">
    <w:abstractNumId w:val="9"/>
  </w:num>
  <w:num w:numId="2" w16cid:durableId="784621094">
    <w:abstractNumId w:val="8"/>
  </w:num>
  <w:num w:numId="3" w16cid:durableId="1762338034">
    <w:abstractNumId w:val="16"/>
  </w:num>
  <w:num w:numId="4" w16cid:durableId="1609313378">
    <w:abstractNumId w:val="14"/>
  </w:num>
  <w:num w:numId="5" w16cid:durableId="1490252103">
    <w:abstractNumId w:val="17"/>
  </w:num>
  <w:num w:numId="6" w16cid:durableId="1857770891">
    <w:abstractNumId w:val="18"/>
  </w:num>
  <w:num w:numId="7" w16cid:durableId="67190589">
    <w:abstractNumId w:val="11"/>
  </w:num>
  <w:num w:numId="8" w16cid:durableId="1749157082">
    <w:abstractNumId w:val="12"/>
  </w:num>
  <w:num w:numId="9" w16cid:durableId="2135637702">
    <w:abstractNumId w:val="15"/>
  </w:num>
  <w:num w:numId="10" w16cid:durableId="1961180886">
    <w:abstractNumId w:val="22"/>
  </w:num>
  <w:num w:numId="11" w16cid:durableId="1002588020">
    <w:abstractNumId w:val="21"/>
  </w:num>
  <w:num w:numId="12" w16cid:durableId="339091852">
    <w:abstractNumId w:val="21"/>
  </w:num>
  <w:num w:numId="13" w16cid:durableId="916280523">
    <w:abstractNumId w:val="3"/>
  </w:num>
  <w:num w:numId="14" w16cid:durableId="59138396">
    <w:abstractNumId w:val="2"/>
  </w:num>
  <w:num w:numId="15" w16cid:durableId="1636371965">
    <w:abstractNumId w:val="1"/>
  </w:num>
  <w:num w:numId="16" w16cid:durableId="634679850">
    <w:abstractNumId w:val="0"/>
  </w:num>
  <w:num w:numId="17" w16cid:durableId="158274258">
    <w:abstractNumId w:val="7"/>
  </w:num>
  <w:num w:numId="18" w16cid:durableId="985820534">
    <w:abstractNumId w:val="6"/>
  </w:num>
  <w:num w:numId="19" w16cid:durableId="556472060">
    <w:abstractNumId w:val="5"/>
  </w:num>
  <w:num w:numId="20" w16cid:durableId="10225363">
    <w:abstractNumId w:val="4"/>
  </w:num>
  <w:num w:numId="21" w16cid:durableId="1915121191">
    <w:abstractNumId w:val="21"/>
  </w:num>
  <w:num w:numId="22" w16cid:durableId="928656523">
    <w:abstractNumId w:val="21"/>
  </w:num>
  <w:num w:numId="23" w16cid:durableId="141193963">
    <w:abstractNumId w:val="21"/>
  </w:num>
  <w:num w:numId="24" w16cid:durableId="566690165">
    <w:abstractNumId w:val="21"/>
  </w:num>
  <w:num w:numId="25" w16cid:durableId="1567451324">
    <w:abstractNumId w:val="21"/>
  </w:num>
  <w:num w:numId="26" w16cid:durableId="2042196933">
    <w:abstractNumId w:val="22"/>
  </w:num>
  <w:num w:numId="27" w16cid:durableId="341130369">
    <w:abstractNumId w:val="22"/>
  </w:num>
  <w:num w:numId="28" w16cid:durableId="20714735">
    <w:abstractNumId w:val="22"/>
  </w:num>
  <w:num w:numId="29" w16cid:durableId="1628461908">
    <w:abstractNumId w:val="22"/>
  </w:num>
  <w:num w:numId="30" w16cid:durableId="452023064">
    <w:abstractNumId w:val="21"/>
  </w:num>
  <w:num w:numId="31" w16cid:durableId="460001070">
    <w:abstractNumId w:val="21"/>
  </w:num>
  <w:num w:numId="32" w16cid:durableId="171409325">
    <w:abstractNumId w:val="22"/>
  </w:num>
  <w:num w:numId="33" w16cid:durableId="295450721">
    <w:abstractNumId w:val="21"/>
  </w:num>
  <w:num w:numId="34" w16cid:durableId="1504322556">
    <w:abstractNumId w:val="18"/>
  </w:num>
  <w:num w:numId="35" w16cid:durableId="1304969162">
    <w:abstractNumId w:val="18"/>
    <w:lvlOverride w:ilvl="0">
      <w:startOverride w:val="1"/>
    </w:lvlOverride>
  </w:num>
  <w:num w:numId="36" w16cid:durableId="685253350">
    <w:abstractNumId w:val="19"/>
  </w:num>
  <w:num w:numId="37" w16cid:durableId="774254454">
    <w:abstractNumId w:val="18"/>
    <w:lvlOverride w:ilvl="0">
      <w:startOverride w:val="1"/>
    </w:lvlOverride>
  </w:num>
  <w:num w:numId="38" w16cid:durableId="625310883">
    <w:abstractNumId w:val="13"/>
  </w:num>
  <w:num w:numId="39" w16cid:durableId="251665521">
    <w:abstractNumId w:val="10"/>
  </w:num>
  <w:num w:numId="40" w16cid:durableId="21047667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679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9DB"/>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2A0"/>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4F7"/>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79C"/>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90D"/>
    <w:rsid w:val="006F1C25"/>
    <w:rsid w:val="006F2989"/>
    <w:rsid w:val="006F2B39"/>
    <w:rsid w:val="006F3D7E"/>
    <w:rsid w:val="006F4134"/>
    <w:rsid w:val="006F4DA4"/>
    <w:rsid w:val="006F4E1E"/>
    <w:rsid w:val="006F4F37"/>
    <w:rsid w:val="006F4FAF"/>
    <w:rsid w:val="006F510A"/>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20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005"/>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FF"/>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72E"/>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92"/>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6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8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561"/>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90"/>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3CC"/>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599CB"/>
  <w15:chartTrackingRefBased/>
  <w15:docId w15:val="{2C4C10FB-9860-4364-B738-6EEAF79A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EEBAD55B7E449987EB9395C60A3529"/>
        <w:category>
          <w:name w:val="Allmänt"/>
          <w:gallery w:val="placeholder"/>
        </w:category>
        <w:types>
          <w:type w:val="bbPlcHdr"/>
        </w:types>
        <w:behaviors>
          <w:behavior w:val="content"/>
        </w:behaviors>
        <w:guid w:val="{CC09BEDA-7124-4789-97D0-50AB7281D82C}"/>
      </w:docPartPr>
      <w:docPartBody>
        <w:p w:rsidR="006C555A" w:rsidRDefault="00EC6083">
          <w:pPr>
            <w:pStyle w:val="21EEBAD55B7E449987EB9395C60A3529"/>
          </w:pPr>
          <w:r w:rsidRPr="005A0A93">
            <w:rPr>
              <w:rStyle w:val="Platshllartext"/>
            </w:rPr>
            <w:t>Förslag till riksdagsbeslut</w:t>
          </w:r>
        </w:p>
      </w:docPartBody>
    </w:docPart>
    <w:docPart>
      <w:docPartPr>
        <w:name w:val="324971BDC07349F8A213D5A3D3F7189D"/>
        <w:category>
          <w:name w:val="Allmänt"/>
          <w:gallery w:val="placeholder"/>
        </w:category>
        <w:types>
          <w:type w:val="bbPlcHdr"/>
        </w:types>
        <w:behaviors>
          <w:behavior w:val="content"/>
        </w:behaviors>
        <w:guid w:val="{5CD16C9B-3AA5-4172-9F39-D08AB5CBB649}"/>
      </w:docPartPr>
      <w:docPartBody>
        <w:p w:rsidR="006C555A" w:rsidRDefault="00EC6083">
          <w:pPr>
            <w:pStyle w:val="324971BDC07349F8A213D5A3D3F7189D"/>
          </w:pPr>
          <w:r w:rsidRPr="005A0A93">
            <w:rPr>
              <w:rStyle w:val="Platshllartext"/>
            </w:rPr>
            <w:t>Motivering</w:t>
          </w:r>
        </w:p>
      </w:docPartBody>
    </w:docPart>
    <w:docPart>
      <w:docPartPr>
        <w:name w:val="481D38892514454CA0BAF4CE31E96EDA"/>
        <w:category>
          <w:name w:val="Allmänt"/>
          <w:gallery w:val="placeholder"/>
        </w:category>
        <w:types>
          <w:type w:val="bbPlcHdr"/>
        </w:types>
        <w:behaviors>
          <w:behavior w:val="content"/>
        </w:behaviors>
        <w:guid w:val="{10D90115-89BD-45A2-86AC-92F6EB290D9A}"/>
      </w:docPartPr>
      <w:docPartBody>
        <w:p w:rsidR="006C555A" w:rsidRDefault="00EC6083">
          <w:pPr>
            <w:pStyle w:val="481D38892514454CA0BAF4CE31E96EDA"/>
          </w:pPr>
          <w:r>
            <w:rPr>
              <w:rStyle w:val="Platshllartext"/>
            </w:rPr>
            <w:t xml:space="preserve"> </w:t>
          </w:r>
        </w:p>
      </w:docPartBody>
    </w:docPart>
    <w:docPart>
      <w:docPartPr>
        <w:name w:val="9940E75FA4A14984BB7D5042696D4438"/>
        <w:category>
          <w:name w:val="Allmänt"/>
          <w:gallery w:val="placeholder"/>
        </w:category>
        <w:types>
          <w:type w:val="bbPlcHdr"/>
        </w:types>
        <w:behaviors>
          <w:behavior w:val="content"/>
        </w:behaviors>
        <w:guid w:val="{758298E1-746E-4706-85A6-AC24CB17F08D}"/>
      </w:docPartPr>
      <w:docPartBody>
        <w:p w:rsidR="006C555A" w:rsidRDefault="00EC6083">
          <w:pPr>
            <w:pStyle w:val="9940E75FA4A14984BB7D5042696D4438"/>
          </w:pPr>
          <w:r>
            <w:t xml:space="preserve"> </w:t>
          </w:r>
        </w:p>
      </w:docPartBody>
    </w:docPart>
    <w:docPart>
      <w:docPartPr>
        <w:name w:val="282745C5C65F4B4F8CE9E09F2B57AF61"/>
        <w:category>
          <w:name w:val="Allmänt"/>
          <w:gallery w:val="placeholder"/>
        </w:category>
        <w:types>
          <w:type w:val="bbPlcHdr"/>
        </w:types>
        <w:behaviors>
          <w:behavior w:val="content"/>
        </w:behaviors>
        <w:guid w:val="{34B6B0C1-3118-42EC-A5AE-61D5EEA14C9B}"/>
      </w:docPartPr>
      <w:docPartBody>
        <w:p w:rsidR="00571FFD" w:rsidRDefault="00571F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5A"/>
    <w:rsid w:val="002242A0"/>
    <w:rsid w:val="00571FFD"/>
    <w:rsid w:val="006C555A"/>
    <w:rsid w:val="008D02EF"/>
    <w:rsid w:val="00EB2086"/>
    <w:rsid w:val="00EC608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EEBAD55B7E449987EB9395C60A3529">
    <w:name w:val="21EEBAD55B7E449987EB9395C60A3529"/>
  </w:style>
  <w:style w:type="paragraph" w:customStyle="1" w:styleId="324971BDC07349F8A213D5A3D3F7189D">
    <w:name w:val="324971BDC07349F8A213D5A3D3F7189D"/>
  </w:style>
  <w:style w:type="paragraph" w:customStyle="1" w:styleId="481D38892514454CA0BAF4CE31E96EDA">
    <w:name w:val="481D38892514454CA0BAF4CE31E96EDA"/>
  </w:style>
  <w:style w:type="paragraph" w:customStyle="1" w:styleId="9940E75FA4A14984BB7D5042696D4438">
    <w:name w:val="9940E75FA4A14984BB7D5042696D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F71F9A-7712-485A-B5B5-3259FA0073B3}"/>
</file>

<file path=customXml/itemProps2.xml><?xml version="1.0" encoding="utf-8"?>
<ds:datastoreItem xmlns:ds="http://schemas.openxmlformats.org/officeDocument/2006/customXml" ds:itemID="{9E48FE39-8216-402B-984B-504F7A1DAA25}"/>
</file>

<file path=customXml/itemProps3.xml><?xml version="1.0" encoding="utf-8"?>
<ds:datastoreItem xmlns:ds="http://schemas.openxmlformats.org/officeDocument/2006/customXml" ds:itemID="{F0180387-71F6-480A-8D4F-9456D97DE29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288</Words>
  <Characters>1624</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