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A2E82E5EAE4EA29BCC7E9EDC5281CA"/>
        </w:placeholder>
        <w:text/>
      </w:sdtPr>
      <w:sdtEndPr/>
      <w:sdtContent>
        <w:p w:rsidRPr="009B062B" w:rsidR="00AF30DD" w:rsidP="00DA28CE" w:rsidRDefault="00AF30DD" w14:paraId="02F469AD" w14:textId="77777777">
          <w:pPr>
            <w:pStyle w:val="Rubrik1"/>
            <w:spacing w:after="300"/>
          </w:pPr>
          <w:r w:rsidRPr="009B062B">
            <w:t>Förslag till riksdagsbeslut</w:t>
          </w:r>
        </w:p>
      </w:sdtContent>
    </w:sdt>
    <w:sdt>
      <w:sdtPr>
        <w:alias w:val="Yrkande 1"/>
        <w:tag w:val="88eca7a6-6e95-43c1-96fa-75d5535e2de6"/>
        <w:id w:val="-1015232365"/>
        <w:lock w:val="sdtLocked"/>
      </w:sdtPr>
      <w:sdtEndPr/>
      <w:sdtContent>
        <w:p w:rsidR="00FB299B" w:rsidRDefault="00B05E01" w14:paraId="7586B882" w14:textId="77777777">
          <w:pPr>
            <w:pStyle w:val="Frslagstext"/>
            <w:numPr>
              <w:ilvl w:val="0"/>
              <w:numId w:val="0"/>
            </w:numPr>
          </w:pPr>
          <w:r>
            <w:t>Riksdagen ställer sig bakom det som anförs i motionen om att förtydliga 3 kap. 5 § i vapenlagen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5D797F169942819B600664B6B04A4D"/>
        </w:placeholder>
        <w:text/>
      </w:sdtPr>
      <w:sdtEndPr/>
      <w:sdtContent>
        <w:p w:rsidRPr="009B062B" w:rsidR="006D79C9" w:rsidP="00333E95" w:rsidRDefault="006D79C9" w14:paraId="4C6148F1" w14:textId="77777777">
          <w:pPr>
            <w:pStyle w:val="Rubrik1"/>
          </w:pPr>
          <w:r>
            <w:t>Motivering</w:t>
          </w:r>
        </w:p>
      </w:sdtContent>
    </w:sdt>
    <w:p w:rsidR="005B503F" w:rsidP="00245DBA" w:rsidRDefault="00367BC4" w14:paraId="4B381DBE" w14:textId="4C9705A0">
      <w:pPr>
        <w:pStyle w:val="Normalutanindragellerluft"/>
      </w:pPr>
      <w:r>
        <w:t>I</w:t>
      </w:r>
      <w:r w:rsidR="005B503F">
        <w:t xml:space="preserve"> vapenlag</w:t>
      </w:r>
      <w:r>
        <w:t>en</w:t>
      </w:r>
      <w:r w:rsidR="005B503F">
        <w:t xml:space="preserve"> (1996:67) 3</w:t>
      </w:r>
      <w:r>
        <w:t> </w:t>
      </w:r>
      <w:r w:rsidR="005B503F">
        <w:t>kap</w:t>
      </w:r>
      <w:r>
        <w:t>.</w:t>
      </w:r>
      <w:r w:rsidR="005B503F">
        <w:t xml:space="preserve"> 5</w:t>
      </w:r>
      <w:r>
        <w:t> </w:t>
      </w:r>
      <w:r w:rsidR="005B503F">
        <w:t>§ anges att ”om innehavet av ett skjutvapen kräver att den enskilde skall ha avlagt skytteprov eller genomgått en viss utbildning eller på annat sätt visat sig vara lämplig att inneha vapnet, får ett sådant vapen lånas ut endast till den som uppfyller samma krav.</w:t>
      </w:r>
    </w:p>
    <w:p w:rsidR="005B503F" w:rsidP="00245DBA" w:rsidRDefault="005B503F" w14:paraId="42D9D3D8" w14:textId="74DDFC93">
      <w:r>
        <w:t>Detta gäller dock inte när vapnet skall användas enbart för provskjutning, övning eller tävling på skjutbana eller vid jakt under långivarens uppsikt.”</w:t>
      </w:r>
    </w:p>
    <w:p w:rsidR="005B503F" w:rsidP="00245DBA" w:rsidRDefault="005B503F" w14:paraId="39A0ECCC" w14:textId="01D478E2">
      <w:r>
        <w:t>Lagen innebär att den som har tillstånd att inneha vapen även får låna vapen av sam</w:t>
      </w:r>
      <w:r w:rsidR="00245DBA">
        <w:softHyphen/>
      </w:r>
      <w:r>
        <w:t>ma typ utan särskilt tillstånd. För de fall någon vill låna vapen för provskjutning, övning eller tävling på skjutbana behövs dock inte tillstånd att inneha vapen av samma typ. I de fallen kan man enligt lagen beviljas tillstånd att låna vapen för dessa ändamål. Vid jakt krävs dock att utlåningen sker under uppsikt, s.k. uppsiktsjakt.</w:t>
      </w:r>
    </w:p>
    <w:p w:rsidR="005B503F" w:rsidP="00245DBA" w:rsidRDefault="005B503F" w14:paraId="6DA91417" w14:textId="4F2E3591">
      <w:r>
        <w:t>Att kunna låna vapen inför inköp av sitt första vapen eller för övning fram till dess att eget vapen har införskaffats skulle underlätta mycket för nyblivna jägare och sport</w:t>
      </w:r>
      <w:r w:rsidR="00245DBA">
        <w:softHyphen/>
      </w:r>
      <w:r>
        <w:t>skyttar. Det är troligtvis också det som är avsikten med ovan nämn</w:t>
      </w:r>
      <w:r w:rsidR="00A52826">
        <w:t>d</w:t>
      </w:r>
      <w:r>
        <w:t>a lagtext.</w:t>
      </w:r>
    </w:p>
    <w:p w:rsidR="005B503F" w:rsidP="00245DBA" w:rsidRDefault="005B503F" w14:paraId="388CB4B7" w14:textId="3AC9CFC0">
      <w:r>
        <w:t xml:space="preserve">Det sista stycket i lagtexten innehåller två ”eller” vilket ibland har skapat förvirring hos </w:t>
      </w:r>
      <w:r w:rsidR="001B209A">
        <w:t>P</w:t>
      </w:r>
      <w:r>
        <w:t>olismyndighetens vapenhandläggare då texten tolkas som att all utlåning som inte täcks av första stycket anses kräva långivarens uppsikt. En person som ansöker om låne</w:t>
      </w:r>
      <w:r w:rsidR="00245DBA">
        <w:softHyphen/>
      </w:r>
      <w:bookmarkStart w:name="_GoBack" w:id="1"/>
      <w:bookmarkEnd w:id="1"/>
      <w:r>
        <w:t xml:space="preserve">tillstånd utan att uppfylla kraven i första stycket beviljas därför ibland inte tillstånd att låna vapen eftersom sådan utlåning enligt </w:t>
      </w:r>
      <w:r w:rsidR="001B209A">
        <w:t>P</w:t>
      </w:r>
      <w:r>
        <w:t xml:space="preserve">olismyndigheten ska ske underuppsikt och då är lånetillstånd inte nödvändigt. </w:t>
      </w:r>
    </w:p>
    <w:p w:rsidRPr="000A21A0" w:rsidR="005B503F" w:rsidP="00245DBA" w:rsidRDefault="005B503F" w14:paraId="08FDB57D" w14:textId="2A3301B0">
      <w:r>
        <w:t>Ett förtydligande av vapenlag</w:t>
      </w:r>
      <w:r w:rsidR="001B209A">
        <w:t>en</w:t>
      </w:r>
      <w:r>
        <w:t xml:space="preserve"> (1996:67) 3</w:t>
      </w:r>
      <w:r w:rsidR="001B209A">
        <w:t> </w:t>
      </w:r>
      <w:r>
        <w:t>kap</w:t>
      </w:r>
      <w:r w:rsidR="001B209A">
        <w:t>.</w:t>
      </w:r>
      <w:r>
        <w:t xml:space="preserve"> 5</w:t>
      </w:r>
      <w:r w:rsidR="001B209A">
        <w:t> </w:t>
      </w:r>
      <w:r>
        <w:t xml:space="preserve">§ är önskvärt. Förtydligandet bör innebära att tillstånd att låna vapen kan beviljas för provskjutning, övning eller tävling </w:t>
      </w:r>
      <w:r>
        <w:lastRenderedPageBreak/>
        <w:t>på skjutbana utan att den sökande har tillstånd att inneha vapen av den aktuella typen. Det bör även förtydligas att utlåning av vapen under uppsikt inte kräver tillstånd.</w:t>
      </w:r>
    </w:p>
    <w:sdt>
      <w:sdtPr>
        <w:alias w:val="CC_Underskrifter"/>
        <w:tag w:val="CC_Underskrifter"/>
        <w:id w:val="583496634"/>
        <w:lock w:val="sdtContentLocked"/>
        <w:placeholder>
          <w:docPart w:val="07DE7A659FCD4FA484D03B2A341AC633"/>
        </w:placeholder>
      </w:sdtPr>
      <w:sdtEndPr/>
      <w:sdtContent>
        <w:p w:rsidR="00427A2D" w:rsidP="00427A2D" w:rsidRDefault="00427A2D" w14:paraId="55324D6A" w14:textId="77777777"/>
        <w:p w:rsidRPr="008E0FE2" w:rsidR="004801AC" w:rsidP="00427A2D" w:rsidRDefault="00245DBA" w14:paraId="05D0B3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Söderlund (SD)</w:t>
            </w:r>
          </w:p>
        </w:tc>
        <w:tc>
          <w:tcPr>
            <w:tcW w:w="50" w:type="pct"/>
            <w:vAlign w:val="bottom"/>
          </w:tcPr>
          <w:p>
            <w:pPr>
              <w:pStyle w:val="Underskrifter"/>
            </w:pPr>
            <w:r>
              <w:t>Mikael Strandman (SD)</w:t>
            </w:r>
          </w:p>
        </w:tc>
      </w:tr>
    </w:tbl>
    <w:p w:rsidR="00C475D9" w:rsidRDefault="00C475D9" w14:paraId="6FDBD1DE" w14:textId="77777777"/>
    <w:sectPr w:rsidR="00C475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1351E" w14:textId="77777777" w:rsidR="000A21A0" w:rsidRDefault="000A21A0" w:rsidP="000C1CAD">
      <w:pPr>
        <w:spacing w:line="240" w:lineRule="auto"/>
      </w:pPr>
      <w:r>
        <w:separator/>
      </w:r>
    </w:p>
  </w:endnote>
  <w:endnote w:type="continuationSeparator" w:id="0">
    <w:p w14:paraId="4CBA82A0" w14:textId="77777777" w:rsidR="000A21A0" w:rsidRDefault="000A21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0BC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7B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1D4B" w14:textId="77777777" w:rsidR="00262EA3" w:rsidRPr="00427A2D" w:rsidRDefault="00262EA3" w:rsidP="00427A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45820" w14:textId="77777777" w:rsidR="000A21A0" w:rsidRDefault="000A21A0" w:rsidP="000C1CAD">
      <w:pPr>
        <w:spacing w:line="240" w:lineRule="auto"/>
      </w:pPr>
      <w:r>
        <w:separator/>
      </w:r>
    </w:p>
  </w:footnote>
  <w:footnote w:type="continuationSeparator" w:id="0">
    <w:p w14:paraId="04EFE6DA" w14:textId="77777777" w:rsidR="000A21A0" w:rsidRDefault="000A21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6816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41C56C" wp14:anchorId="1C5252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5DBA" w14:paraId="599CCF38" w14:textId="77777777">
                          <w:pPr>
                            <w:jc w:val="right"/>
                          </w:pPr>
                          <w:sdt>
                            <w:sdtPr>
                              <w:alias w:val="CC_Noformat_Partikod"/>
                              <w:tag w:val="CC_Noformat_Partikod"/>
                              <w:id w:val="-53464382"/>
                              <w:placeholder>
                                <w:docPart w:val="400C06E7E9FC4A97935719C0F44A64DB"/>
                              </w:placeholder>
                              <w:text/>
                            </w:sdtPr>
                            <w:sdtEndPr/>
                            <w:sdtContent>
                              <w:r w:rsidR="000A21A0">
                                <w:t>SD</w:t>
                              </w:r>
                            </w:sdtContent>
                          </w:sdt>
                          <w:sdt>
                            <w:sdtPr>
                              <w:alias w:val="CC_Noformat_Partinummer"/>
                              <w:tag w:val="CC_Noformat_Partinummer"/>
                              <w:id w:val="-1709555926"/>
                              <w:placeholder>
                                <w:docPart w:val="2ADA46D2C22842DFAB766BACAE7AD9BA"/>
                              </w:placeholder>
                              <w:text/>
                            </w:sdtPr>
                            <w:sdtEndPr/>
                            <w:sdtContent>
                              <w:r w:rsidR="00427A2D">
                                <w:t>183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5252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5DBA" w14:paraId="599CCF38" w14:textId="77777777">
                    <w:pPr>
                      <w:jc w:val="right"/>
                    </w:pPr>
                    <w:sdt>
                      <w:sdtPr>
                        <w:alias w:val="CC_Noformat_Partikod"/>
                        <w:tag w:val="CC_Noformat_Partikod"/>
                        <w:id w:val="-53464382"/>
                        <w:placeholder>
                          <w:docPart w:val="400C06E7E9FC4A97935719C0F44A64DB"/>
                        </w:placeholder>
                        <w:text/>
                      </w:sdtPr>
                      <w:sdtEndPr/>
                      <w:sdtContent>
                        <w:r w:rsidR="000A21A0">
                          <w:t>SD</w:t>
                        </w:r>
                      </w:sdtContent>
                    </w:sdt>
                    <w:sdt>
                      <w:sdtPr>
                        <w:alias w:val="CC_Noformat_Partinummer"/>
                        <w:tag w:val="CC_Noformat_Partinummer"/>
                        <w:id w:val="-1709555926"/>
                        <w:placeholder>
                          <w:docPart w:val="2ADA46D2C22842DFAB766BACAE7AD9BA"/>
                        </w:placeholder>
                        <w:text/>
                      </w:sdtPr>
                      <w:sdtEndPr/>
                      <w:sdtContent>
                        <w:r w:rsidR="00427A2D">
                          <w:t>183</w:t>
                        </w:r>
                      </w:sdtContent>
                    </w:sdt>
                  </w:p>
                </w:txbxContent>
              </v:textbox>
              <w10:wrap anchorx="page"/>
            </v:shape>
          </w:pict>
        </mc:Fallback>
      </mc:AlternateContent>
    </w:r>
  </w:p>
  <w:p w:rsidRPr="00293C4F" w:rsidR="00262EA3" w:rsidP="00776B74" w:rsidRDefault="00262EA3" w14:paraId="372938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AD685A" w14:textId="77777777">
    <w:pPr>
      <w:jc w:val="right"/>
    </w:pPr>
  </w:p>
  <w:p w:rsidR="00262EA3" w:rsidP="00776B74" w:rsidRDefault="00262EA3" w14:paraId="478926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5DBA" w14:paraId="6CDE26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C1CB30" wp14:anchorId="7F3F91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5DBA" w14:paraId="216F9B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21A0">
          <w:t>SD</w:t>
        </w:r>
      </w:sdtContent>
    </w:sdt>
    <w:sdt>
      <w:sdtPr>
        <w:alias w:val="CC_Noformat_Partinummer"/>
        <w:tag w:val="CC_Noformat_Partinummer"/>
        <w:id w:val="-2014525982"/>
        <w:text/>
      </w:sdtPr>
      <w:sdtEndPr/>
      <w:sdtContent>
        <w:r w:rsidR="00427A2D">
          <w:t>183</w:t>
        </w:r>
      </w:sdtContent>
    </w:sdt>
  </w:p>
  <w:p w:rsidRPr="008227B3" w:rsidR="00262EA3" w:rsidP="008227B3" w:rsidRDefault="00245DBA" w14:paraId="51BECC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5DBA" w14:paraId="1FC9D3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w:t>
        </w:r>
      </w:sdtContent>
    </w:sdt>
  </w:p>
  <w:p w:rsidR="00262EA3" w:rsidP="00E03A3D" w:rsidRDefault="00245DBA" w14:paraId="1CCC8906" w14:textId="77777777">
    <w:pPr>
      <w:pStyle w:val="Motionr"/>
    </w:pPr>
    <w:sdt>
      <w:sdtPr>
        <w:alias w:val="CC_Noformat_Avtext"/>
        <w:tag w:val="CC_Noformat_Avtext"/>
        <w:id w:val="-2020768203"/>
        <w:lock w:val="sdtContentLocked"/>
        <w15:appearance w15:val="hidden"/>
        <w:text/>
      </w:sdtPr>
      <w:sdtEndPr/>
      <w:sdtContent>
        <w:r>
          <w:t>av Per Söderlund och Mikael Strandman (båda SD)</w:t>
        </w:r>
      </w:sdtContent>
    </w:sdt>
  </w:p>
  <w:sdt>
    <w:sdtPr>
      <w:alias w:val="CC_Noformat_Rubtext"/>
      <w:tag w:val="CC_Noformat_Rubtext"/>
      <w:id w:val="-218060500"/>
      <w:lock w:val="sdtLocked"/>
      <w:text/>
    </w:sdtPr>
    <w:sdtEndPr/>
    <w:sdtContent>
      <w:p w:rsidR="00262EA3" w:rsidP="00283E0F" w:rsidRDefault="000A21A0" w14:paraId="6DB167B8" w14:textId="77777777">
        <w:pPr>
          <w:pStyle w:val="FSHRub2"/>
        </w:pPr>
        <w:r>
          <w:t>Förtydligande i vapenlagen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9E4F5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A21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1A0"/>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9A"/>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DBA"/>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1C8"/>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BC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5F6"/>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A2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23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03F"/>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CFF"/>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57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CED"/>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826"/>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E01"/>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5D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60B"/>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918"/>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99B"/>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9269E4"/>
  <w15:chartTrackingRefBased/>
  <w15:docId w15:val="{DEBDCA16-9002-4CC1-A37C-87B32D11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3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A2E82E5EAE4EA29BCC7E9EDC5281CA"/>
        <w:category>
          <w:name w:val="Allmänt"/>
          <w:gallery w:val="placeholder"/>
        </w:category>
        <w:types>
          <w:type w:val="bbPlcHdr"/>
        </w:types>
        <w:behaviors>
          <w:behavior w:val="content"/>
        </w:behaviors>
        <w:guid w:val="{981D4093-43C2-49C6-A1DC-B2F61BB6664B}"/>
      </w:docPartPr>
      <w:docPartBody>
        <w:p w:rsidR="006A7479" w:rsidRDefault="006A7479">
          <w:pPr>
            <w:pStyle w:val="32A2E82E5EAE4EA29BCC7E9EDC5281CA"/>
          </w:pPr>
          <w:r w:rsidRPr="005A0A93">
            <w:rPr>
              <w:rStyle w:val="Platshllartext"/>
            </w:rPr>
            <w:t>Förslag till riksdagsbeslut</w:t>
          </w:r>
        </w:p>
      </w:docPartBody>
    </w:docPart>
    <w:docPart>
      <w:docPartPr>
        <w:name w:val="ED5D797F169942819B600664B6B04A4D"/>
        <w:category>
          <w:name w:val="Allmänt"/>
          <w:gallery w:val="placeholder"/>
        </w:category>
        <w:types>
          <w:type w:val="bbPlcHdr"/>
        </w:types>
        <w:behaviors>
          <w:behavior w:val="content"/>
        </w:behaviors>
        <w:guid w:val="{63A354CD-C590-426A-9C45-BA0F5A15ED6B}"/>
      </w:docPartPr>
      <w:docPartBody>
        <w:p w:rsidR="006A7479" w:rsidRDefault="006A7479">
          <w:pPr>
            <w:pStyle w:val="ED5D797F169942819B600664B6B04A4D"/>
          </w:pPr>
          <w:r w:rsidRPr="005A0A93">
            <w:rPr>
              <w:rStyle w:val="Platshllartext"/>
            </w:rPr>
            <w:t>Motivering</w:t>
          </w:r>
        </w:p>
      </w:docPartBody>
    </w:docPart>
    <w:docPart>
      <w:docPartPr>
        <w:name w:val="400C06E7E9FC4A97935719C0F44A64DB"/>
        <w:category>
          <w:name w:val="Allmänt"/>
          <w:gallery w:val="placeholder"/>
        </w:category>
        <w:types>
          <w:type w:val="bbPlcHdr"/>
        </w:types>
        <w:behaviors>
          <w:behavior w:val="content"/>
        </w:behaviors>
        <w:guid w:val="{F80EFED1-C08F-412F-950C-A2A0C79161EA}"/>
      </w:docPartPr>
      <w:docPartBody>
        <w:p w:rsidR="006A7479" w:rsidRDefault="006A7479">
          <w:pPr>
            <w:pStyle w:val="400C06E7E9FC4A97935719C0F44A64DB"/>
          </w:pPr>
          <w:r>
            <w:rPr>
              <w:rStyle w:val="Platshllartext"/>
            </w:rPr>
            <w:t xml:space="preserve"> </w:t>
          </w:r>
        </w:p>
      </w:docPartBody>
    </w:docPart>
    <w:docPart>
      <w:docPartPr>
        <w:name w:val="2ADA46D2C22842DFAB766BACAE7AD9BA"/>
        <w:category>
          <w:name w:val="Allmänt"/>
          <w:gallery w:val="placeholder"/>
        </w:category>
        <w:types>
          <w:type w:val="bbPlcHdr"/>
        </w:types>
        <w:behaviors>
          <w:behavior w:val="content"/>
        </w:behaviors>
        <w:guid w:val="{69860547-7A6E-48BE-A625-F29E648CF9C2}"/>
      </w:docPartPr>
      <w:docPartBody>
        <w:p w:rsidR="006A7479" w:rsidRDefault="006A7479">
          <w:pPr>
            <w:pStyle w:val="2ADA46D2C22842DFAB766BACAE7AD9BA"/>
          </w:pPr>
          <w:r>
            <w:t xml:space="preserve"> </w:t>
          </w:r>
        </w:p>
      </w:docPartBody>
    </w:docPart>
    <w:docPart>
      <w:docPartPr>
        <w:name w:val="07DE7A659FCD4FA484D03B2A341AC633"/>
        <w:category>
          <w:name w:val="Allmänt"/>
          <w:gallery w:val="placeholder"/>
        </w:category>
        <w:types>
          <w:type w:val="bbPlcHdr"/>
        </w:types>
        <w:behaviors>
          <w:behavior w:val="content"/>
        </w:behaviors>
        <w:guid w:val="{29E5F77A-A526-4F07-B65B-B407E1FE93CC}"/>
      </w:docPartPr>
      <w:docPartBody>
        <w:p w:rsidR="00CB6494" w:rsidRDefault="00CB64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79"/>
    <w:rsid w:val="006A7479"/>
    <w:rsid w:val="00CB64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A2E82E5EAE4EA29BCC7E9EDC5281CA">
    <w:name w:val="32A2E82E5EAE4EA29BCC7E9EDC5281CA"/>
  </w:style>
  <w:style w:type="paragraph" w:customStyle="1" w:styleId="153B14DF517140E48374117A1C41F33E">
    <w:name w:val="153B14DF517140E48374117A1C41F3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051961CF2347B0836748EA3FDBC6C3">
    <w:name w:val="02051961CF2347B0836748EA3FDBC6C3"/>
  </w:style>
  <w:style w:type="paragraph" w:customStyle="1" w:styleId="ED5D797F169942819B600664B6B04A4D">
    <w:name w:val="ED5D797F169942819B600664B6B04A4D"/>
  </w:style>
  <w:style w:type="paragraph" w:customStyle="1" w:styleId="D4A433465FEE404AAA68DE12D7CF9BA6">
    <w:name w:val="D4A433465FEE404AAA68DE12D7CF9BA6"/>
  </w:style>
  <w:style w:type="paragraph" w:customStyle="1" w:styleId="8A8C6583F59C420F97542D3EEB834E37">
    <w:name w:val="8A8C6583F59C420F97542D3EEB834E37"/>
  </w:style>
  <w:style w:type="paragraph" w:customStyle="1" w:styleId="400C06E7E9FC4A97935719C0F44A64DB">
    <w:name w:val="400C06E7E9FC4A97935719C0F44A64DB"/>
  </w:style>
  <w:style w:type="paragraph" w:customStyle="1" w:styleId="2ADA46D2C22842DFAB766BACAE7AD9BA">
    <w:name w:val="2ADA46D2C22842DFAB766BACAE7AD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012C1-0D24-46A6-955F-A5DDF122A332}"/>
</file>

<file path=customXml/itemProps2.xml><?xml version="1.0" encoding="utf-8"?>
<ds:datastoreItem xmlns:ds="http://schemas.openxmlformats.org/officeDocument/2006/customXml" ds:itemID="{13F20FE3-8EE3-4576-9AF7-E045C425AC37}"/>
</file>

<file path=customXml/itemProps3.xml><?xml version="1.0" encoding="utf-8"?>
<ds:datastoreItem xmlns:ds="http://schemas.openxmlformats.org/officeDocument/2006/customXml" ds:itemID="{E15DE11B-77E4-40A4-8F54-AAC207204682}"/>
</file>

<file path=docProps/app.xml><?xml version="1.0" encoding="utf-8"?>
<Properties xmlns="http://schemas.openxmlformats.org/officeDocument/2006/extended-properties" xmlns:vt="http://schemas.openxmlformats.org/officeDocument/2006/docPropsVTypes">
  <Template>Normal</Template>
  <TotalTime>36</TotalTime>
  <Pages>2</Pages>
  <Words>341</Words>
  <Characters>1833</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SD183 Förtydligande i vapenlagen</vt:lpstr>
      <vt:lpstr>
      </vt:lpstr>
    </vt:vector>
  </TitlesOfParts>
  <Company>Sveriges riksdag</Company>
  <LinksUpToDate>false</LinksUpToDate>
  <CharactersWithSpaces>2161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