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3E58" w:rsidRPr="00853E58" w:rsidRDefault="00853E58">
      <w:pPr>
        <w:pStyle w:val="Frslagsrubrik"/>
      </w:pPr>
      <w:r w:rsidRPr="00853E58">
        <w:t>Förslag till riksdagsbeslut</w:t>
      </w:r>
    </w:p>
    <w:p w:rsidR="00853E58" w:rsidRPr="00853E58" w:rsidRDefault="00853E58">
      <w:pPr>
        <w:pStyle w:val="Hemstlatt"/>
      </w:pPr>
      <w:r w:rsidRPr="00853E58">
        <w:t>Riksdagen tillkännager för regeringen som sin mening vad som anförs i motionen om att särskilt uppmärksamma hästhållningen i den pågående utredningen om djurskydd.</w:t>
      </w:r>
    </w:p>
    <w:p w:rsidR="00853E58" w:rsidRPr="00853E58" w:rsidRDefault="00853E58">
      <w:pPr>
        <w:pStyle w:val="Rubrik1"/>
      </w:pPr>
      <w:r w:rsidRPr="00853E58">
        <w:t>Motivering</w:t>
      </w:r>
    </w:p>
    <w:p w:rsidR="00853E58" w:rsidRPr="00853E58" w:rsidRDefault="00853E58">
      <w:r w:rsidRPr="00853E58">
        <w:t>Djurskyddslagstiftningen från 1988 efterlevs idag under överinseende av staten genom länsstyrelserna, från att tidigare ha varit en kommunal myndi</w:t>
      </w:r>
      <w:r w:rsidRPr="00853E58">
        <w:t>g</w:t>
      </w:r>
      <w:r w:rsidRPr="00853E58">
        <w:t>hetsutövning. Sedan ansvaret flyttat över upplevs det möjligen som en mera likvärdig tillsyn, medan det är tveksamt om det egentligen lett till att djuren får det bättre.</w:t>
      </w:r>
    </w:p>
    <w:p w:rsidR="00853E58" w:rsidRPr="00853E58" w:rsidRDefault="00853E58">
      <w:pPr>
        <w:pStyle w:val="Normaltindrag"/>
      </w:pPr>
      <w:r w:rsidRPr="00853E58">
        <w:t>Ett direktiv till den pågående utredningen är att tillsynen mera skall se till djurens välbefinnande ur ett helhetsperspektiv än baseras på detaljerad mä</w:t>
      </w:r>
      <w:r w:rsidRPr="00853E58">
        <w:t>t</w:t>
      </w:r>
      <w:r w:rsidRPr="00853E58">
        <w:t>ning av takhöjder och storleken på båspallar etc. Det är en god ambition, förutsatt att det är möjligt att kombinera dessa till viss del motstridiga synsätt. Djurskyddets framtida roll skall också vara förebyggande, vilket torde inneb</w:t>
      </w:r>
      <w:r w:rsidRPr="00853E58">
        <w:t>ä</w:t>
      </w:r>
      <w:r w:rsidRPr="00853E58">
        <w:t>ra att rådgivning blir en mera framträdande uppgift för djurskyddsinspektörer, oavsett var tillsynsansvaret ligger.</w:t>
      </w:r>
    </w:p>
    <w:p w:rsidR="00853E58" w:rsidRPr="00853E58" w:rsidRDefault="00853E58">
      <w:pPr>
        <w:pStyle w:val="Normaltindrag"/>
      </w:pPr>
      <w:r w:rsidRPr="00853E58">
        <w:t>Under tiden utredningen pågår upplever många djurägare att inspektörerna dömer ut väl fungerande stallar och verksamheter. De rycker därmed undan fötterna för e</w:t>
      </w:r>
      <w:r w:rsidRPr="00853E58">
        <w:t>n god djurhållning och ett företagande på landsbygden. Detta samtidigt som oseriösa djurhållare, sådana med bristande kunskaper och i</w:t>
      </w:r>
      <w:r w:rsidRPr="00853E58">
        <w:t>n</w:t>
      </w:r>
      <w:r w:rsidRPr="00853E58">
        <w:t>sikt om djurens behov, fortsätter plåga djur. Det sker en misshushållning med resurser som leder till att ”mygg silas, medan kameler sväljs hela” (om likne</w:t>
      </w:r>
      <w:r w:rsidRPr="00853E58">
        <w:t>l</w:t>
      </w:r>
      <w:r w:rsidRPr="00853E58">
        <w:t>sen tillåts i detta sammanhang).</w:t>
      </w:r>
    </w:p>
    <w:p w:rsidR="00853E58" w:rsidRPr="00853E58" w:rsidRDefault="00853E58">
      <w:pPr>
        <w:pStyle w:val="Normaltindrag"/>
      </w:pPr>
      <w:r w:rsidRPr="00853E58">
        <w:t xml:space="preserve">Särskilt drabbar detta många hästföretagare. Dessa kräver en särskild uppmärksamhet, då det finns en stor spännvidd i de förhållanden under vilka </w:t>
      </w:r>
      <w:r w:rsidRPr="00853E58">
        <w:lastRenderedPageBreak/>
        <w:t>hästföretagande och hästhållning bedrivs, samtidigt som branschen är i e</w:t>
      </w:r>
      <w:r w:rsidRPr="00853E58">
        <w:t>x</w:t>
      </w:r>
      <w:r w:rsidRPr="00853E58">
        <w:t>pansion. Många hästägare är ej att betrakta som företagare utan har hästhål</w:t>
      </w:r>
      <w:r w:rsidRPr="00853E58">
        <w:t>l</w:t>
      </w:r>
      <w:r w:rsidRPr="00853E58">
        <w:t xml:space="preserve">ningen som fritidsintresse. Hos denna grupp krävs särskilda insatser, både i tillsynen och det förebyggande arbetet. Härvid bör det även belysas vilka konsekvenser skyddsavstånd får till bebyggelse för stallars och inhägnaders storlek och utformning. </w:t>
      </w:r>
    </w:p>
    <w:p w:rsidR="00853E58" w:rsidRPr="00853E58" w:rsidRDefault="00853E58">
      <w:pPr>
        <w:pStyle w:val="Normaltindrag"/>
      </w:pPr>
      <w:r w:rsidRPr="00853E58">
        <w:t>Djurskyddsutredningen bör således vid sidan av de redan givna direktiven, även uppmärksamma hästhållningens och</w:t>
      </w:r>
      <w:r w:rsidRPr="00853E58">
        <w:t xml:space="preserve"> hästföretagandets förhållanden. Detta bör riksdagen ge regeringen till känna.</w:t>
      </w:r>
    </w:p>
    <w:p w:rsidR="00853E58" w:rsidRPr="00853E58" w:rsidRDefault="00853E58">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3E58">
        <w:trPr>
          <w:cantSplit/>
        </w:trPr>
        <w:tc>
          <w:tcPr>
            <w:tcW w:w="3046" w:type="dxa"/>
          </w:tcPr>
          <w:p w:rsidR="00853E58" w:rsidRPr="00853E58" w:rsidRDefault="00853E58">
            <w:pPr>
              <w:pStyle w:val="UnderskriftDatum"/>
              <w:spacing w:before="240"/>
            </w:pPr>
            <w:r w:rsidRPr="00853E58">
              <w:t>Stockholm den 26 oktober 2010</w:t>
            </w:r>
          </w:p>
        </w:tc>
        <w:tc>
          <w:tcPr>
            <w:tcW w:w="3047" w:type="dxa"/>
          </w:tcPr>
          <w:p w:rsidR="00853E58" w:rsidRPr="00853E58" w:rsidRDefault="00853E58">
            <w:pPr>
              <w:pStyle w:val="Underskrifter"/>
              <w:spacing w:before="240"/>
            </w:pPr>
          </w:p>
        </w:tc>
      </w:tr>
      <w:tr w:rsidR="00000000" w:rsidRPr="00853E58">
        <w:trPr>
          <w:cantSplit/>
        </w:trPr>
        <w:tc>
          <w:tcPr>
            <w:tcW w:w="3046" w:type="dxa"/>
          </w:tcPr>
          <w:p w:rsidR="00853E58" w:rsidRPr="00853E58" w:rsidRDefault="00853E58">
            <w:pPr>
              <w:pStyle w:val="Underskrifter"/>
            </w:pPr>
            <w:r w:rsidRPr="00853E58">
              <w:t>Ola Johansson (C)</w:t>
            </w:r>
          </w:p>
        </w:tc>
        <w:tc>
          <w:tcPr>
            <w:tcW w:w="3046" w:type="dxa"/>
          </w:tcPr>
          <w:p w:rsidR="00853E58" w:rsidRPr="00853E58" w:rsidRDefault="00853E58">
            <w:pPr>
              <w:pStyle w:val="Underskrifter"/>
            </w:pPr>
            <w:r w:rsidRPr="00853E58">
              <w:t>Ulrika Carlsson i Skövde (C)</w:t>
            </w:r>
          </w:p>
        </w:tc>
      </w:tr>
    </w:tbl>
    <w:p w:rsidR="00853E58" w:rsidRPr="00853E58" w:rsidRDefault="00853E58">
      <w:pPr>
        <w:pStyle w:val="Normaltindrag"/>
      </w:pPr>
    </w:p>
    <w:sectPr w:rsidR="00000000" w:rsidRPr="00853E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3E58" w:rsidRPr="00853E58" w:rsidRDefault="00853E58">
      <w:r w:rsidRPr="00853E58">
        <w:separator/>
      </w:r>
    </w:p>
  </w:endnote>
  <w:endnote w:type="continuationSeparator" w:id="0">
    <w:p w:rsidR="00853E58" w:rsidRPr="00853E58" w:rsidRDefault="00853E58">
      <w:r w:rsidRPr="00853E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E58" w:rsidRPr="00853E58" w:rsidRDefault="00853E58">
    <w:pPr>
      <w:pStyle w:val="Sidfot"/>
    </w:pPr>
    <w:r w:rsidRPr="00853E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14049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E58" w:rsidRDefault="00853E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3E58" w:rsidRDefault="00853E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E58" w:rsidRPr="00853E58" w:rsidRDefault="00853E58">
    <w:pPr>
      <w:pStyle w:val="Sidfot"/>
    </w:pPr>
    <w:r w:rsidRPr="00853E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27510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E58" w:rsidRDefault="00853E5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3E58" w:rsidRDefault="00853E5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E58" w:rsidRPr="00853E58" w:rsidRDefault="00853E58">
    <w:pPr>
      <w:pStyle w:val="Sidfot"/>
    </w:pPr>
    <w:r w:rsidRPr="00853E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39883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E58" w:rsidRDefault="00853E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3E58" w:rsidRDefault="00853E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3E58" w:rsidRPr="00853E58" w:rsidRDefault="00853E58">
      <w:r w:rsidRPr="00853E58">
        <w:separator/>
      </w:r>
    </w:p>
  </w:footnote>
  <w:footnote w:type="continuationSeparator" w:id="0">
    <w:p w:rsidR="00853E58" w:rsidRPr="00853E58" w:rsidRDefault="00853E58">
      <w:r w:rsidRPr="00853E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E58" w:rsidRPr="00853E58" w:rsidRDefault="00853E58">
    <w:pPr>
      <w:pStyle w:val="Sidhuvud"/>
    </w:pPr>
    <w:r w:rsidRPr="00853E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4301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E58" w:rsidRDefault="00853E5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3E58" w:rsidRDefault="00853E5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E58" w:rsidRPr="00853E58" w:rsidRDefault="00853E58">
    <w:pPr>
      <w:pStyle w:val="Sidhuvud"/>
    </w:pPr>
    <w:r w:rsidRPr="00853E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83523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E58" w:rsidRDefault="00853E5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3E58" w:rsidRDefault="00853E5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E58" w:rsidRPr="00853E58" w:rsidRDefault="00853E58">
    <w:pPr>
      <w:pStyle w:val="FSHNormal"/>
      <w:tabs>
        <w:tab w:val="right" w:pos="5840"/>
      </w:tabs>
    </w:pPr>
    <w:r w:rsidRPr="00853E58">
      <w:br/>
    </w:r>
    <w:r w:rsidRPr="00853E58">
      <w:fldChar w:fldCharType="begin" w:fldLock="1"/>
    </w:r>
    <w:r w:rsidRPr="00853E58">
      <w:instrText xml:space="preserve"> DOCPROPERTY</w:instrText>
    </w:r>
    <w:r w:rsidRPr="00853E58">
      <w:rPr>
        <w:sz w:val="18"/>
      </w:rPr>
      <w:instrText xml:space="preserve"> "YearUser" *\charformat </w:instrText>
    </w:r>
    <w:r w:rsidRPr="00853E58">
      <w:fldChar w:fldCharType="separate"/>
    </w:r>
    <w:r w:rsidRPr="00853E58">
      <w:t>2010/11</w:t>
    </w:r>
    <w:r w:rsidRPr="00853E58">
      <w:fldChar w:fldCharType="end"/>
    </w:r>
    <w:r w:rsidRPr="00853E58">
      <w:t xml:space="preserve"> </w:t>
    </w:r>
    <w:r w:rsidRPr="00853E58">
      <w:tab/>
      <w:t xml:space="preserve">mnr: </w:t>
    </w:r>
    <w:r w:rsidRPr="00853E58">
      <w:fldChar w:fldCharType="begin" w:fldLock="1"/>
    </w:r>
    <w:r w:rsidRPr="00853E58">
      <w:instrText xml:space="preserve"> DOCPROPERTY</w:instrText>
    </w:r>
    <w:r w:rsidRPr="00853E58">
      <w:rPr>
        <w:sz w:val="18"/>
      </w:rPr>
      <w:instrText xml:space="preserve"> "Motionsnummer" *\charformat </w:instrText>
    </w:r>
    <w:r w:rsidRPr="00853E58">
      <w:fldChar w:fldCharType="separate"/>
    </w:r>
    <w:r w:rsidRPr="00853E58">
      <w:t>MJ441</w:t>
    </w:r>
    <w:r w:rsidRPr="00853E58">
      <w:fldChar w:fldCharType="end"/>
    </w:r>
    <w:r w:rsidRPr="00853E58">
      <w:br/>
    </w:r>
    <w:r w:rsidRPr="00853E58">
      <w:fldChar w:fldCharType="begin" w:fldLock="1"/>
    </w:r>
    <w:r w:rsidRPr="00853E58">
      <w:instrText xml:space="preserve"> DOCPROPERTY</w:instrText>
    </w:r>
    <w:r w:rsidRPr="00853E58">
      <w:rPr>
        <w:sz w:val="18"/>
      </w:rPr>
      <w:instrText xml:space="preserve"> "Samling" *\charformat </w:instrText>
    </w:r>
    <w:r w:rsidRPr="00853E58">
      <w:fldChar w:fldCharType="end"/>
    </w:r>
    <w:r w:rsidRPr="00853E58">
      <w:tab/>
      <w:t xml:space="preserve">pnr: </w:t>
    </w:r>
    <w:r w:rsidRPr="00853E58">
      <w:fldChar w:fldCharType="begin" w:fldLock="1"/>
    </w:r>
    <w:r w:rsidRPr="00853E58">
      <w:instrText xml:space="preserve"> DOCPROPERTY</w:instrText>
    </w:r>
    <w:r w:rsidRPr="00853E58">
      <w:rPr>
        <w:sz w:val="18"/>
      </w:rPr>
      <w:instrText xml:space="preserve"> "Partinummer" *\charformat </w:instrText>
    </w:r>
    <w:r w:rsidRPr="00853E58">
      <w:fldChar w:fldCharType="separate"/>
    </w:r>
    <w:r w:rsidRPr="00853E58">
      <w:t>C465</w:t>
    </w:r>
    <w:r w:rsidRPr="00853E58">
      <w:fldChar w:fldCharType="end"/>
    </w:r>
  </w:p>
  <w:p w:rsidR="00853E58" w:rsidRPr="00853E58" w:rsidRDefault="00853E58">
    <w:pPr>
      <w:pStyle w:val="FSHRub1"/>
    </w:pPr>
    <w:r w:rsidRPr="00853E58">
      <w:t>Motion till riksdagen</w:t>
    </w:r>
    <w:r w:rsidRPr="00853E58">
      <w:br/>
    </w:r>
    <w:r w:rsidRPr="00853E58">
      <w:fldChar w:fldCharType="begin" w:fldLock="1"/>
    </w:r>
    <w:r w:rsidRPr="00853E58">
      <w:instrText xml:space="preserve"> DOCPROPERTY "YearUser" *\charformat </w:instrText>
    </w:r>
    <w:r w:rsidRPr="00853E58">
      <w:fldChar w:fldCharType="separate"/>
    </w:r>
    <w:r w:rsidRPr="00853E58">
      <w:t>2010/11</w:t>
    </w:r>
    <w:r w:rsidRPr="00853E58">
      <w:fldChar w:fldCharType="end"/>
    </w:r>
    <w:r w:rsidRPr="00853E58">
      <w:t>:</w:t>
    </w:r>
    <w:r w:rsidRPr="00853E58">
      <w:fldChar w:fldCharType="begin" w:fldLock="1"/>
    </w:r>
    <w:r w:rsidRPr="00853E58">
      <w:instrText xml:space="preserve"> DOCPROPERTY "Motionsnummer" *\charformat </w:instrText>
    </w:r>
    <w:r w:rsidRPr="00853E58">
      <w:fldChar w:fldCharType="separate"/>
    </w:r>
    <w:r w:rsidRPr="00853E58">
      <w:t>MJ441</w:t>
    </w:r>
    <w:r w:rsidRPr="00853E58">
      <w:fldChar w:fldCharType="end"/>
    </w:r>
  </w:p>
  <w:p w:rsidR="00853E58" w:rsidRPr="00853E58" w:rsidRDefault="00853E58">
    <w:pPr>
      <w:pStyle w:val="FSHNormalS5"/>
    </w:pPr>
    <w:r w:rsidRPr="00853E58">
      <w:fldChar w:fldCharType="begin" w:fldLock="1"/>
    </w:r>
    <w:r w:rsidRPr="00853E58">
      <w:instrText xml:space="preserve"> DOCPROPERTY "MotionarText" *\charformat </w:instrText>
    </w:r>
    <w:r w:rsidRPr="00853E58">
      <w:fldChar w:fldCharType="separate"/>
    </w:r>
    <w:r w:rsidRPr="00853E58">
      <w:t>av Ola Johansson och Ulrika Carlsson i Skövde (C)</w:t>
    </w:r>
    <w:r w:rsidRPr="00853E58">
      <w:fldChar w:fldCharType="end"/>
    </w:r>
    <w:r w:rsidRPr="00853E58">
      <w:br/>
    </w:r>
    <w:r w:rsidRPr="00853E58">
      <w:fldChar w:fldCharType="begin" w:fldLock="1"/>
    </w:r>
    <w:r w:rsidRPr="00853E58">
      <w:instrText xml:space="preserve"> DOCPROPERTY "SvarFrasKort" *\charformat </w:instrText>
    </w:r>
    <w:r w:rsidRPr="00853E58">
      <w:fldChar w:fldCharType="end"/>
    </w:r>
  </w:p>
  <w:p w:rsidR="00853E58" w:rsidRPr="00853E58" w:rsidRDefault="00853E58">
    <w:pPr>
      <w:pStyle w:val="FSHTitel"/>
    </w:pPr>
    <w:r w:rsidRPr="00853E58">
      <w:fldChar w:fldCharType="begin" w:fldLock="1"/>
    </w:r>
    <w:r w:rsidRPr="00853E58">
      <w:instrText xml:space="preserve"> DOCPROPERTY</w:instrText>
    </w:r>
    <w:r w:rsidRPr="00853E58">
      <w:rPr>
        <w:sz w:val="18"/>
      </w:rPr>
      <w:instrText xml:space="preserve"> "RubrikSvar" *\charformat </w:instrText>
    </w:r>
    <w:r w:rsidRPr="00853E58">
      <w:fldChar w:fldCharType="separate"/>
    </w:r>
    <w:r w:rsidRPr="00853E58">
      <w:t>Djurskydd för djurets välbefinnande med särskilt fokus på hästhållning</w:t>
    </w:r>
    <w:r w:rsidRPr="00853E58">
      <w:fldChar w:fldCharType="end"/>
    </w:r>
  </w:p>
  <w:p w:rsidR="00853E58" w:rsidRPr="00853E58" w:rsidRDefault="00853E58">
    <w:pPr>
      <w:pStyle w:val="Normal00"/>
    </w:pPr>
  </w:p>
  <w:p w:rsidR="00853E58" w:rsidRPr="00853E58" w:rsidRDefault="00853E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97688440">
    <w:abstractNumId w:val="3"/>
  </w:num>
  <w:num w:numId="2" w16cid:durableId="540829377">
    <w:abstractNumId w:val="2"/>
  </w:num>
  <w:num w:numId="3" w16cid:durableId="1378167031">
    <w:abstractNumId w:val="1"/>
  </w:num>
  <w:num w:numId="4" w16cid:durableId="1090929499">
    <w:abstractNumId w:val="0"/>
  </w:num>
  <w:num w:numId="5" w16cid:durableId="728070537">
    <w:abstractNumId w:val="7"/>
  </w:num>
  <w:num w:numId="6" w16cid:durableId="1132674376">
    <w:abstractNumId w:val="6"/>
  </w:num>
  <w:num w:numId="7" w16cid:durableId="789738674">
    <w:abstractNumId w:val="5"/>
  </w:num>
  <w:num w:numId="8" w16cid:durableId="325517317">
    <w:abstractNumId w:val="4"/>
  </w:num>
  <w:num w:numId="9" w16cid:durableId="1988313702">
    <w:abstractNumId w:val="8"/>
  </w:num>
  <w:num w:numId="10" w16cid:durableId="1952200668">
    <w:abstractNumId w:val="9"/>
  </w:num>
  <w:num w:numId="11" w16cid:durableId="707728635">
    <w:abstractNumId w:val="10"/>
  </w:num>
  <w:num w:numId="12" w16cid:durableId="230626273">
    <w:abstractNumId w:val="13"/>
  </w:num>
  <w:num w:numId="13" w16cid:durableId="1140882092">
    <w:abstractNumId w:val="15"/>
  </w:num>
  <w:num w:numId="14" w16cid:durableId="1764567533">
    <w:abstractNumId w:val="16"/>
  </w:num>
  <w:num w:numId="15" w16cid:durableId="415249025">
    <w:abstractNumId w:val="11"/>
  </w:num>
  <w:num w:numId="16" w16cid:durableId="1034581407">
    <w:abstractNumId w:val="18"/>
  </w:num>
  <w:num w:numId="17" w16cid:durableId="962493087">
    <w:abstractNumId w:val="17"/>
  </w:num>
  <w:num w:numId="18" w16cid:durableId="1780563712">
    <w:abstractNumId w:val="14"/>
  </w:num>
  <w:num w:numId="19" w16cid:durableId="7576047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E1FB4AF2-A3B9-4420-B3EC-D252EC4D3DEA},{136C2B7A-48DF-4173-AC88-E02CBAE9F5A5}"/>
  </w:docVars>
  <w:rsids>
    <w:rsidRoot w:val="006B3928"/>
    <w:rsid w:val="006B3928"/>
    <w:rsid w:val="00853E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82E4ABF-6435-4EFB-9535-DD01B7FF2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2004</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c465</vt:lpstr>
    </vt:vector>
  </TitlesOfParts>
  <Company>Riksdagen</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c465</dc:title>
  <dc:subject>c465</dc:subject>
  <dc:creator>Riksdagen</dc:creator>
  <cp:keywords>Riksdagen</cp:keywords>
  <dc:description>Versal/gemen i partibeteckning. Gemen i tryck för 0910, versal för 1011 och nyare</dc:description>
  <cp:lastModifiedBy>Lars Brink</cp:lastModifiedBy>
  <cp:revision>2</cp:revision>
  <cp:lastPrinted>2010-12-28T13:40:00Z</cp:lastPrinted>
  <dcterms:created xsi:type="dcterms:W3CDTF">2025-12-18T01:38:00Z</dcterms:created>
  <dcterms:modified xsi:type="dcterms:W3CDTF">2025-12-18T01:38:00Z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Djurskydd för djurets välbefinnande med särskilt fokus på hästhållning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Djurskydd för djurets välbefinnande med särskilt fokus på hästhållning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Ola Johansson och Ulrika Carlsson i Skövde (C)</vt:lpwstr>
  </property>
  <property fmtid="{D5CDD505-2E9C-101B-9397-08002B2CF9AE}" pid="26" name="MotionarLista">
    <vt:lpwstr>Johansson, Ola (C)\Carlsson i Skövde, Ulrika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Johansson (C), Ulrika Carlsson i Skövde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20102011000000000099000004650069</vt:lpwstr>
  </property>
  <property fmtid="{D5CDD505-2E9C-101B-9397-08002B2CF9AE}" pid="47" name="datum">
    <vt:lpwstr>101026</vt:lpwstr>
  </property>
  <property fmtid="{D5CDD505-2E9C-101B-9397-08002B2CF9AE}" pid="48" name="avsändar-e-post">
    <vt:lpwstr>marianne.magnusson@riksdagen.se</vt:lpwstr>
  </property>
  <property fmtid="{D5CDD505-2E9C-101B-9397-08002B2CF9AE}" pid="49" name="id">
    <vt:lpwstr>20102011000000000099000004650069</vt:lpwstr>
  </property>
  <property fmtid="{D5CDD505-2E9C-101B-9397-08002B2CF9AE}" pid="50" name="nummer">
    <vt:lpwstr>441</vt:lpwstr>
  </property>
  <property fmtid="{D5CDD505-2E9C-101B-9397-08002B2CF9AE}" pid="51" name="utskottsbeteckning">
    <vt:lpwstr>MJ</vt:lpwstr>
  </property>
  <property fmtid="{D5CDD505-2E9C-101B-9397-08002B2CF9AE}" pid="52" name="GlobalUID">
    <vt:lpwstr>{9BDDB624-85AD-4943-B0B5-FF648950EF36}</vt:lpwstr>
  </property>
  <property fmtid="{D5CDD505-2E9C-101B-9397-08002B2CF9AE}" pid="53" name="Överföringar">
    <vt:i4>1</vt:i4>
  </property>
  <property fmtid="{D5CDD505-2E9C-101B-9397-08002B2CF9AE}" pid="54" name="Checksum">
    <vt:lpwstr>*0018541108710*</vt:lpwstr>
  </property>
  <property fmtid="{D5CDD505-2E9C-101B-9397-08002B2CF9AE}" pid="55" name="skuggnummer">
    <vt:lpwstr>3103</vt:lpwstr>
  </property>
  <property fmtid="{D5CDD505-2E9C-101B-9397-08002B2CF9AE}" pid="56" name="urixVersion">
    <vt:lpwstr>4.3.2.0</vt:lpwstr>
  </property>
  <property fmtid="{D5CDD505-2E9C-101B-9397-08002B2CF9AE}" pid="57" name="urixOrigin">
    <vt:lpwstr>110110 09:46:21.343</vt:lpwstr>
  </property>
  <property fmtid="{D5CDD505-2E9C-101B-9397-08002B2CF9AE}" pid="58" name="urixGuid">
    <vt:lpwstr>{6F9FECA8-6AB1-42F4-8830-EB002B1FDC1B}</vt:lpwstr>
  </property>
</Properties>
</file>