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93E" w:rsidRPr="007F6E12" w:rsidRDefault="000A193E">
      <w:pPr>
        <w:pStyle w:val="Frslagsrubrik"/>
      </w:pPr>
      <w:r w:rsidRPr="007F6E12">
        <w:t>Förslag till riksdagsbeslut</w:t>
      </w:r>
    </w:p>
    <w:p w:rsidR="000A193E" w:rsidRPr="007F6E12" w:rsidRDefault="000A193E">
      <w:pPr>
        <w:pStyle w:val="Hemstlatt"/>
        <w:ind w:left="0"/>
      </w:pPr>
      <w:r w:rsidRPr="007F6E12">
        <w:t xml:space="preserve">Riksdagen tillkännager för regeringen som sin mening vad som anförs i motionen om </w:t>
      </w:r>
      <w:r w:rsidRPr="007F6E12">
        <w:rPr>
          <w:szCs w:val="24"/>
        </w:rPr>
        <w:t>en satsning på explosivämneste</w:t>
      </w:r>
      <w:r w:rsidRPr="007F6E12">
        <w:rPr>
          <w:szCs w:val="24"/>
        </w:rPr>
        <w:t>k</w:t>
      </w:r>
      <w:r w:rsidRPr="007F6E12">
        <w:rPr>
          <w:szCs w:val="24"/>
        </w:rPr>
        <w:t>nik.</w:t>
      </w:r>
    </w:p>
    <w:p w:rsidR="000A193E" w:rsidRPr="007F6E12" w:rsidRDefault="000A193E">
      <w:pPr>
        <w:pStyle w:val="Rubrik1"/>
      </w:pPr>
      <w:r w:rsidRPr="007F6E12">
        <w:t>Motivering</w:t>
      </w:r>
    </w:p>
    <w:p w:rsidR="000A193E" w:rsidRPr="007F6E12" w:rsidRDefault="000A193E">
      <w:pPr>
        <w:tabs>
          <w:tab w:val="left" w:pos="3855"/>
        </w:tabs>
      </w:pPr>
      <w:r w:rsidRPr="007F6E12">
        <w:t>Alfred Nobel och hans industriella gärning som uppfinnare och entreprenör förde fram Sverige som en ledande nation när det gäller explosivämnesteknik. Dessutom bidrog han till att Sverige skapade sig ett internationellt varumärke inom området.</w:t>
      </w:r>
    </w:p>
    <w:p w:rsidR="000A193E" w:rsidRPr="007F6E12" w:rsidRDefault="000A193E">
      <w:pPr>
        <w:pStyle w:val="Normaltindrag"/>
      </w:pPr>
      <w:r w:rsidRPr="007F6E12">
        <w:t>Spåren efter Nobels verksamhet syns särskilt väl i Mälardalsområdet, med tyngdpunkten runt Karlskoga, där verksamhet med koppling till sprängämnen lever vidare. Ett annat exempel är Vingåkersverken i Vingåker, där krigsm</w:t>
      </w:r>
      <w:r w:rsidRPr="007F6E12">
        <w:t>a</w:t>
      </w:r>
      <w:r w:rsidRPr="007F6E12">
        <w:t>teriel destrueras.</w:t>
      </w:r>
    </w:p>
    <w:p w:rsidR="000A193E" w:rsidRPr="007F6E12" w:rsidRDefault="000A193E">
      <w:pPr>
        <w:pStyle w:val="Normaltindrag"/>
      </w:pPr>
      <w:r w:rsidRPr="007F6E12">
        <w:t>I dag är användandet av explosivämnen ett nödvändigt inslag i uppbyg</w:t>
      </w:r>
      <w:r w:rsidRPr="007F6E12">
        <w:t>g</w:t>
      </w:r>
      <w:r w:rsidRPr="007F6E12">
        <w:t>naden av det civila samhället. Explosivämnenas kraftfulla och utvecklade användningsområden möjliggör ett effektivt och kontrollerat arbete i gruvor och stenbrott, vid väg- och fastighetsbyggen och vid exploatering och utvi</w:t>
      </w:r>
      <w:r w:rsidRPr="007F6E12">
        <w:t>n</w:t>
      </w:r>
      <w:r w:rsidRPr="007F6E12">
        <w:t>ning av olja. Explosiva ämnen finns även inom så vitt skilda områden som försvarsmateriel, läkemedel, krockkuddar i bilen och bränsle till rymdraketer.</w:t>
      </w:r>
    </w:p>
    <w:p w:rsidR="000A193E" w:rsidRPr="007F6E12" w:rsidRDefault="000A193E">
      <w:pPr>
        <w:pStyle w:val="Normaltindrag"/>
      </w:pPr>
      <w:r w:rsidRPr="007F6E12">
        <w:t>Produktionen av explosivämnen har en drygt 1 000-årig historia. Den långa erfarenheten har lärt oss vikten av en specialiserad yrkeskun</w:t>
      </w:r>
      <w:r w:rsidRPr="007F6E12">
        <w:t>skap för att undvika olyckor som annars kan få stora och allvarliga konsekvenser.</w:t>
      </w:r>
    </w:p>
    <w:p w:rsidR="000A193E" w:rsidRPr="007F6E12" w:rsidRDefault="000A193E">
      <w:pPr>
        <w:pStyle w:val="Normaltindrag"/>
      </w:pPr>
      <w:r w:rsidRPr="007F6E12">
        <w:t>Sverige har varit världsledande inom området. Tyvärr riskerar tätpositi</w:t>
      </w:r>
      <w:r w:rsidRPr="007F6E12">
        <w:t>o</w:t>
      </w:r>
      <w:r w:rsidRPr="007F6E12">
        <w:t>nen att gå förlorad i och med att yrkeskåren inte förnyas genom kvalificerad utbildning och i och med att den svenska forskningen är mycket knapphändig.</w:t>
      </w:r>
    </w:p>
    <w:p w:rsidR="000A193E" w:rsidRPr="007F6E12" w:rsidRDefault="000A193E">
      <w:pPr>
        <w:pStyle w:val="Normaltindrag"/>
      </w:pPr>
      <w:r w:rsidRPr="007F6E12">
        <w:t>Nedgången sammanföll med att Berlinmuren föll, Sovjetunionen kollaps</w:t>
      </w:r>
      <w:r w:rsidRPr="007F6E12">
        <w:t>a</w:t>
      </w:r>
      <w:r w:rsidRPr="007F6E12">
        <w:t xml:space="preserve">de och Internet öppnade dörren till en ny värld med nya hot och möjligheter. I ljuset av nya säkerhetspolitiska förhållanden förändrades även den </w:t>
      </w:r>
      <w:r w:rsidRPr="007F6E12">
        <w:lastRenderedPageBreak/>
        <w:t>svenska försvarsorganisationen. Det bör dock betonas att sprängämnestekniken har många fler användningsområden i det civila samhället. Anläggning av vägar och järnvägar, gruvdrift, vattenutvinning, olika säkerhetsutrustningar med mera är exempel där tekniken kan användas och utvecklas.</w:t>
      </w:r>
    </w:p>
    <w:p w:rsidR="000A193E" w:rsidRPr="007F6E12" w:rsidRDefault="000A193E">
      <w:pPr>
        <w:pStyle w:val="Normaltindrag"/>
      </w:pPr>
      <w:r w:rsidRPr="007F6E12">
        <w:t>För att ta vara på det kunnande som ännu finns och för att utveckla närin</w:t>
      </w:r>
      <w:r w:rsidRPr="007F6E12">
        <w:t>g</w:t>
      </w:r>
      <w:r w:rsidRPr="007F6E12">
        <w:t>en i Alfred Nobels anda krävs det en samlad satsning. En vision för den svenska explosivsektorn skulle innehålla hur kompetensen kan behållas och utvecklas med Sverige som centrum genom yrkes- och specialistutbildning, högskoleutbildning och forskning samt hur befintligt näringsliv kan samverka med de innovationer och företagsidéer som kan tas fram tillsammans genom kreativa människor, forskning och utveckling.</w:t>
      </w:r>
    </w:p>
    <w:p w:rsidR="000A193E" w:rsidRPr="007F6E12" w:rsidRDefault="000A193E">
      <w:pPr>
        <w:pStyle w:val="Normaltindrag"/>
      </w:pPr>
      <w:r w:rsidRPr="007F6E12">
        <w:t>Behoven av spetskompetens inom området är stora. Det handlar bland a</w:t>
      </w:r>
      <w:r w:rsidRPr="007F6E12">
        <w:t>n</w:t>
      </w:r>
      <w:r w:rsidRPr="007F6E12">
        <w:t>nat om att på ett miljöriktigt sätt ta hand om de enorma mängder militärmat</w:t>
      </w:r>
      <w:r w:rsidRPr="007F6E12">
        <w:t>e</w:t>
      </w:r>
      <w:r w:rsidRPr="007F6E12">
        <w:t>riel som är obrukbara eller föråldrade runt om i världen.</w:t>
      </w:r>
    </w:p>
    <w:p w:rsidR="000A193E" w:rsidRPr="007F6E12" w:rsidRDefault="000A193E">
      <w:pPr>
        <w:pStyle w:val="Normaltindrag"/>
      </w:pPr>
      <w:r w:rsidRPr="007F6E12">
        <w:t>Arvet efter Nobel är långt större än att det ska inskränka sig till ett antal pris som utdelas i samband med Nobels dödsdag. Nobels namn marknadsför fortfarande Sverige genom de uppfinningar som han lade grunden för. Det finns fortfarande goda möjligheter att utveckla explosivsektorn i Sverige och låta Sverige återta en tätposition. För detta krävs dock en samlad satsning på</w:t>
      </w:r>
      <w:r w:rsidRPr="007F6E12">
        <w:t xml:space="preserve"> en vision för den svenska explosivsektorns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6E12">
        <w:trPr>
          <w:cantSplit/>
        </w:trPr>
        <w:tc>
          <w:tcPr>
            <w:tcW w:w="3046" w:type="dxa"/>
          </w:tcPr>
          <w:p w:rsidR="000A193E" w:rsidRPr="007F6E12" w:rsidRDefault="000A193E">
            <w:pPr>
              <w:pStyle w:val="UnderskriftDatum"/>
              <w:spacing w:before="240"/>
            </w:pPr>
            <w:r w:rsidRPr="007F6E12">
              <w:t>Stockholm den 3 oktober 2011</w:t>
            </w:r>
          </w:p>
        </w:tc>
        <w:tc>
          <w:tcPr>
            <w:tcW w:w="3047" w:type="dxa"/>
          </w:tcPr>
          <w:p w:rsidR="000A193E" w:rsidRPr="007F6E12" w:rsidRDefault="000A193E">
            <w:pPr>
              <w:pStyle w:val="Underskrifter"/>
              <w:spacing w:before="240"/>
            </w:pPr>
          </w:p>
        </w:tc>
      </w:tr>
      <w:tr w:rsidR="00000000" w:rsidRPr="007F6E12">
        <w:trPr>
          <w:cantSplit/>
        </w:trPr>
        <w:tc>
          <w:tcPr>
            <w:tcW w:w="3046" w:type="dxa"/>
          </w:tcPr>
          <w:p w:rsidR="000A193E" w:rsidRPr="007F6E12" w:rsidRDefault="000A193E">
            <w:pPr>
              <w:pStyle w:val="Underskrifter"/>
            </w:pPr>
            <w:r w:rsidRPr="007F6E12">
              <w:t>Inger Fredriksson (C)</w:t>
            </w:r>
          </w:p>
        </w:tc>
        <w:tc>
          <w:tcPr>
            <w:tcW w:w="3046" w:type="dxa"/>
          </w:tcPr>
          <w:p w:rsidR="000A193E" w:rsidRPr="007F6E12" w:rsidRDefault="000A193E">
            <w:pPr>
              <w:pStyle w:val="Underskrifter"/>
            </w:pPr>
          </w:p>
        </w:tc>
      </w:tr>
    </w:tbl>
    <w:p w:rsidR="000A193E" w:rsidRPr="007F6E12" w:rsidRDefault="000A193E">
      <w:pPr>
        <w:pStyle w:val="Normaltindrag"/>
      </w:pPr>
    </w:p>
    <w:sectPr w:rsidR="000A193E" w:rsidRPr="007F6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93E" w:rsidRPr="007F6E12" w:rsidRDefault="000A193E">
      <w:r w:rsidRPr="007F6E12">
        <w:separator/>
      </w:r>
    </w:p>
  </w:endnote>
  <w:endnote w:type="continuationSeparator" w:id="0">
    <w:p w:rsidR="000A193E" w:rsidRPr="007F6E12" w:rsidRDefault="000A193E">
      <w:r w:rsidRPr="007F6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3E" w:rsidRPr="007F6E12" w:rsidRDefault="007F6E12">
    <w:pPr>
      <w:pStyle w:val="Sidfot"/>
    </w:pPr>
    <w:r w:rsidRPr="007F6E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8264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3E" w:rsidRDefault="000A19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93E" w:rsidRDefault="000A19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3E" w:rsidRPr="007F6E12" w:rsidRDefault="007F6E12">
    <w:pPr>
      <w:pStyle w:val="Sidfot"/>
    </w:pPr>
    <w:r w:rsidRPr="007F6E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680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3E" w:rsidRDefault="000A19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93E" w:rsidRDefault="000A19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3E" w:rsidRPr="007F6E12" w:rsidRDefault="007F6E12">
    <w:pPr>
      <w:pStyle w:val="Sidfot"/>
    </w:pPr>
    <w:r w:rsidRPr="007F6E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553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3E" w:rsidRDefault="000A19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93E" w:rsidRDefault="000A19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93E" w:rsidRPr="007F6E12" w:rsidRDefault="000A193E">
      <w:r w:rsidRPr="007F6E12">
        <w:separator/>
      </w:r>
    </w:p>
  </w:footnote>
  <w:footnote w:type="continuationSeparator" w:id="0">
    <w:p w:rsidR="000A193E" w:rsidRPr="007F6E12" w:rsidRDefault="000A193E">
      <w:r w:rsidRPr="007F6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3E" w:rsidRPr="007F6E12" w:rsidRDefault="007F6E12">
    <w:pPr>
      <w:pStyle w:val="Sidhuvud"/>
    </w:pPr>
    <w:r w:rsidRPr="007F6E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33340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3E" w:rsidRDefault="000A19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93E" w:rsidRDefault="000A19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3E" w:rsidRPr="007F6E12" w:rsidRDefault="007F6E12">
    <w:pPr>
      <w:pStyle w:val="Sidhuvud"/>
    </w:pPr>
    <w:r w:rsidRPr="007F6E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54865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3E" w:rsidRDefault="000A19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93E" w:rsidRDefault="000A19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3E" w:rsidRPr="007F6E12" w:rsidRDefault="000A193E">
    <w:pPr>
      <w:pStyle w:val="FSHNormal"/>
      <w:tabs>
        <w:tab w:val="right" w:pos="5840"/>
      </w:tabs>
    </w:pPr>
    <w:r w:rsidRPr="007F6E12">
      <w:br/>
    </w:r>
    <w:r w:rsidRPr="007F6E12">
      <w:fldChar w:fldCharType="begin" w:fldLock="1"/>
    </w:r>
    <w:r w:rsidRPr="007F6E12">
      <w:instrText xml:space="preserve"> DOCPROPERTY</w:instrText>
    </w:r>
    <w:r w:rsidRPr="007F6E12">
      <w:rPr>
        <w:sz w:val="18"/>
      </w:rPr>
      <w:instrText xml:space="preserve"> "YearUser" *\charformat </w:instrText>
    </w:r>
    <w:r w:rsidRPr="007F6E12">
      <w:fldChar w:fldCharType="separate"/>
    </w:r>
    <w:r w:rsidRPr="007F6E12">
      <w:t>2011/12</w:t>
    </w:r>
    <w:r w:rsidRPr="007F6E12">
      <w:fldChar w:fldCharType="end"/>
    </w:r>
    <w:r w:rsidRPr="007F6E12">
      <w:t xml:space="preserve"> </w:t>
    </w:r>
    <w:r w:rsidRPr="007F6E12">
      <w:tab/>
      <w:t xml:space="preserve">mnr: </w:t>
    </w:r>
    <w:r w:rsidRPr="007F6E12">
      <w:fldChar w:fldCharType="begin" w:fldLock="1"/>
    </w:r>
    <w:r w:rsidRPr="007F6E12">
      <w:instrText xml:space="preserve"> DOCPROPERTY</w:instrText>
    </w:r>
    <w:r w:rsidRPr="007F6E12">
      <w:rPr>
        <w:sz w:val="18"/>
      </w:rPr>
      <w:instrText xml:space="preserve"> "Motionsnummer" *\charformat </w:instrText>
    </w:r>
    <w:r w:rsidRPr="007F6E12">
      <w:fldChar w:fldCharType="separate"/>
    </w:r>
    <w:r w:rsidRPr="007F6E12">
      <w:t>N373</w:t>
    </w:r>
    <w:r w:rsidRPr="007F6E12">
      <w:fldChar w:fldCharType="end"/>
    </w:r>
    <w:r w:rsidRPr="007F6E12">
      <w:br/>
    </w:r>
    <w:r w:rsidRPr="007F6E12">
      <w:fldChar w:fldCharType="begin" w:fldLock="1"/>
    </w:r>
    <w:r w:rsidRPr="007F6E12">
      <w:instrText xml:space="preserve"> DOCPROPERTY</w:instrText>
    </w:r>
    <w:r w:rsidRPr="007F6E12">
      <w:rPr>
        <w:sz w:val="18"/>
      </w:rPr>
      <w:instrText xml:space="preserve"> "Samling" *\charformat </w:instrText>
    </w:r>
    <w:r w:rsidRPr="007F6E12">
      <w:fldChar w:fldCharType="end"/>
    </w:r>
    <w:r w:rsidRPr="007F6E12">
      <w:tab/>
      <w:t xml:space="preserve">pnr: </w:t>
    </w:r>
    <w:r w:rsidRPr="007F6E12">
      <w:fldChar w:fldCharType="begin" w:fldLock="1"/>
    </w:r>
    <w:r w:rsidRPr="007F6E12">
      <w:instrText xml:space="preserve"> DOCPROPERTY</w:instrText>
    </w:r>
    <w:r w:rsidRPr="007F6E12">
      <w:rPr>
        <w:sz w:val="18"/>
      </w:rPr>
      <w:instrText xml:space="preserve"> "Partinummer" *\charformat </w:instrText>
    </w:r>
    <w:r w:rsidRPr="007F6E12">
      <w:fldChar w:fldCharType="separate"/>
    </w:r>
    <w:r w:rsidRPr="007F6E12">
      <w:t>C473</w:t>
    </w:r>
    <w:r w:rsidRPr="007F6E12">
      <w:fldChar w:fldCharType="end"/>
    </w:r>
  </w:p>
  <w:p w:rsidR="000A193E" w:rsidRPr="007F6E12" w:rsidRDefault="000A193E">
    <w:pPr>
      <w:pStyle w:val="FSHRub1"/>
    </w:pPr>
    <w:r w:rsidRPr="007F6E12">
      <w:t>Motion till riksdagen</w:t>
    </w:r>
    <w:r w:rsidRPr="007F6E12">
      <w:br/>
    </w:r>
    <w:r w:rsidRPr="007F6E12">
      <w:fldChar w:fldCharType="begin" w:fldLock="1"/>
    </w:r>
    <w:r w:rsidRPr="007F6E12">
      <w:instrText xml:space="preserve"> DOCPROPERTY "YearUser" *\charformat </w:instrText>
    </w:r>
    <w:r w:rsidRPr="007F6E12">
      <w:fldChar w:fldCharType="separate"/>
    </w:r>
    <w:r w:rsidRPr="007F6E12">
      <w:t>2011/12</w:t>
    </w:r>
    <w:r w:rsidRPr="007F6E12">
      <w:fldChar w:fldCharType="end"/>
    </w:r>
    <w:r w:rsidRPr="007F6E12">
      <w:t>:</w:t>
    </w:r>
    <w:r w:rsidRPr="007F6E12">
      <w:fldChar w:fldCharType="begin" w:fldLock="1"/>
    </w:r>
    <w:r w:rsidRPr="007F6E12">
      <w:instrText xml:space="preserve"> DOCPROPERTY "Motionsnummer" *\charformat </w:instrText>
    </w:r>
    <w:r w:rsidRPr="007F6E12">
      <w:fldChar w:fldCharType="separate"/>
    </w:r>
    <w:r w:rsidRPr="007F6E12">
      <w:t>N373</w:t>
    </w:r>
    <w:r w:rsidRPr="007F6E12">
      <w:fldChar w:fldCharType="end"/>
    </w:r>
  </w:p>
  <w:p w:rsidR="000A193E" w:rsidRPr="007F6E12" w:rsidRDefault="000A193E">
    <w:pPr>
      <w:pStyle w:val="FSHNormalS5"/>
    </w:pPr>
    <w:r w:rsidRPr="007F6E12">
      <w:fldChar w:fldCharType="begin" w:fldLock="1"/>
    </w:r>
    <w:r w:rsidRPr="007F6E12">
      <w:instrText xml:space="preserve"> DOCPROPERTY "MotionarText" *\charformat </w:instrText>
    </w:r>
    <w:r w:rsidRPr="007F6E12">
      <w:fldChar w:fldCharType="separate"/>
    </w:r>
    <w:r w:rsidRPr="007F6E12">
      <w:t>av Inger Fredriksson (C)</w:t>
    </w:r>
    <w:r w:rsidRPr="007F6E12">
      <w:fldChar w:fldCharType="end"/>
    </w:r>
    <w:r w:rsidRPr="007F6E12">
      <w:br/>
    </w:r>
    <w:r w:rsidRPr="007F6E12">
      <w:fldChar w:fldCharType="begin" w:fldLock="1"/>
    </w:r>
    <w:r w:rsidRPr="007F6E12">
      <w:instrText xml:space="preserve"> DOCPROPERTY "SvarFrasKort" *\charformat </w:instrText>
    </w:r>
    <w:r w:rsidRPr="007F6E12">
      <w:fldChar w:fldCharType="end"/>
    </w:r>
  </w:p>
  <w:p w:rsidR="000A193E" w:rsidRPr="007F6E12" w:rsidRDefault="000A193E">
    <w:pPr>
      <w:pStyle w:val="FSHTitel"/>
    </w:pPr>
    <w:r w:rsidRPr="007F6E12">
      <w:fldChar w:fldCharType="begin" w:fldLock="1"/>
    </w:r>
    <w:r w:rsidRPr="007F6E12">
      <w:instrText xml:space="preserve"> DOCPROPERTY</w:instrText>
    </w:r>
    <w:r w:rsidRPr="007F6E12">
      <w:rPr>
        <w:sz w:val="18"/>
      </w:rPr>
      <w:instrText xml:space="preserve"> "RubrikSvar" *\charformat </w:instrText>
    </w:r>
    <w:r w:rsidRPr="007F6E12">
      <w:fldChar w:fldCharType="separate"/>
    </w:r>
    <w:r w:rsidRPr="007F6E12">
      <w:t>Satsning på explosivämnesteknik</w:t>
    </w:r>
    <w:r w:rsidRPr="007F6E12">
      <w:fldChar w:fldCharType="end"/>
    </w:r>
  </w:p>
  <w:p w:rsidR="000A193E" w:rsidRPr="007F6E12" w:rsidRDefault="000A193E">
    <w:pPr>
      <w:pStyle w:val="Normal00"/>
    </w:pPr>
  </w:p>
  <w:p w:rsidR="000A193E" w:rsidRPr="007F6E12" w:rsidRDefault="000A19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1621243">
    <w:abstractNumId w:val="3"/>
  </w:num>
  <w:num w:numId="2" w16cid:durableId="1314330868">
    <w:abstractNumId w:val="2"/>
  </w:num>
  <w:num w:numId="3" w16cid:durableId="2111466812">
    <w:abstractNumId w:val="1"/>
  </w:num>
  <w:num w:numId="4" w16cid:durableId="1774739480">
    <w:abstractNumId w:val="0"/>
  </w:num>
  <w:num w:numId="5" w16cid:durableId="1338195615">
    <w:abstractNumId w:val="7"/>
  </w:num>
  <w:num w:numId="6" w16cid:durableId="227032603">
    <w:abstractNumId w:val="6"/>
  </w:num>
  <w:num w:numId="7" w16cid:durableId="1557204178">
    <w:abstractNumId w:val="5"/>
  </w:num>
  <w:num w:numId="8" w16cid:durableId="1939286455">
    <w:abstractNumId w:val="4"/>
  </w:num>
  <w:num w:numId="9" w16cid:durableId="65227665">
    <w:abstractNumId w:val="8"/>
  </w:num>
  <w:num w:numId="10" w16cid:durableId="1113327256">
    <w:abstractNumId w:val="9"/>
  </w:num>
  <w:num w:numId="11" w16cid:durableId="742996133">
    <w:abstractNumId w:val="10"/>
  </w:num>
  <w:num w:numId="12" w16cid:durableId="1602027835">
    <w:abstractNumId w:val="13"/>
  </w:num>
  <w:num w:numId="13" w16cid:durableId="1579368896">
    <w:abstractNumId w:val="15"/>
  </w:num>
  <w:num w:numId="14" w16cid:durableId="404379796">
    <w:abstractNumId w:val="16"/>
  </w:num>
  <w:num w:numId="15" w16cid:durableId="1678117902">
    <w:abstractNumId w:val="11"/>
  </w:num>
  <w:num w:numId="16" w16cid:durableId="512376166">
    <w:abstractNumId w:val="18"/>
  </w:num>
  <w:num w:numId="17" w16cid:durableId="608246198">
    <w:abstractNumId w:val="17"/>
  </w:num>
  <w:num w:numId="18" w16cid:durableId="132916678">
    <w:abstractNumId w:val="14"/>
  </w:num>
  <w:num w:numId="19" w16cid:durableId="1138648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27D2F638-FB89-436E-90C1-EF0733BEA500}"/>
  </w:docVars>
  <w:rsids>
    <w:rsidRoot w:val="00410830"/>
    <w:rsid w:val="000A193E"/>
    <w:rsid w:val="00410830"/>
    <w:rsid w:val="007F6E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10D985-5079-4559-9370-E5182F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2752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C473</vt:lpstr>
    </vt:vector>
  </TitlesOfParts>
  <Company>Riksdagen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C473</dc:title>
  <dc:subject>C473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2012-01-05T09:25:00Z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Satsning på explosivämnesteknik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Satsning på explosivämnesteknik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Fredriksson (C)</vt:lpwstr>
  </property>
  <property fmtid="{D5CDD505-2E9C-101B-9397-08002B2CF9AE}" pid="26" name="MotionarLista">
    <vt:lpwstr>Fredriksson, Inger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Fredriksson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20112012000000000067000004730069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20112012000000000067000004730069</vt:lpwstr>
  </property>
  <property fmtid="{D5CDD505-2E9C-101B-9397-08002B2CF9AE}" pid="50" name="nummer">
    <vt:lpwstr>373</vt:lpwstr>
  </property>
  <property fmtid="{D5CDD505-2E9C-101B-9397-08002B2CF9AE}" pid="51" name="utskottsbeteckning">
    <vt:lpwstr>N</vt:lpwstr>
  </property>
  <property fmtid="{D5CDD505-2E9C-101B-9397-08002B2CF9AE}" pid="52" name="GlobalUID">
    <vt:lpwstr>{827E17CE-3AD1-4223-80A7-44D618575722}</vt:lpwstr>
  </property>
  <property fmtid="{D5CDD505-2E9C-101B-9397-08002B2CF9AE}" pid="53" name="Överföringar">
    <vt:i4>0</vt:i4>
  </property>
  <property fmtid="{D5CDD505-2E9C-101B-9397-08002B2CF9AE}" pid="54" name="Checksum">
    <vt:lpwstr>*0007088056745*</vt:lpwstr>
  </property>
  <property fmtid="{D5CDD505-2E9C-101B-9397-08002B2CF9AE}" pid="55" name="skuggnummer">
    <vt:lpwstr>2496</vt:lpwstr>
  </property>
  <property fmtid="{D5CDD505-2E9C-101B-9397-08002B2CF9AE}" pid="56" name="urixVersion">
    <vt:lpwstr>4.5.0.25</vt:lpwstr>
  </property>
  <property fmtid="{D5CDD505-2E9C-101B-9397-08002B2CF9AE}" pid="57" name="urixOrigin">
    <vt:lpwstr>120109 08:42:10.466</vt:lpwstr>
  </property>
  <property fmtid="{D5CDD505-2E9C-101B-9397-08002B2CF9AE}" pid="58" name="urixGuid">
    <vt:lpwstr>{8993A892-BF4A-4DC1-BE25-F4F0651EBC96}</vt:lpwstr>
  </property>
</Properties>
</file>