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92B" w:rsidRPr="00A86726" w:rsidRDefault="00C5792B">
      <w:pPr>
        <w:pStyle w:val="Hemstlrubrik"/>
      </w:pPr>
      <w:r w:rsidRPr="00A86726">
        <w:t>Förslag till riksdagsbeslut</w:t>
      </w:r>
    </w:p>
    <w:p w:rsidR="00C5792B" w:rsidRPr="00A86726" w:rsidRDefault="00C5792B">
      <w:pPr>
        <w:pStyle w:val="Hemstlatt"/>
        <w:ind w:left="0"/>
      </w:pPr>
      <w:r w:rsidRPr="00A86726">
        <w:t>Riksdagen tillkännager för regeringen som sin mening vad som anförs i motionen om offentliga upphandlin</w:t>
      </w:r>
      <w:r w:rsidRPr="00A86726">
        <w:t>g</w:t>
      </w:r>
      <w:r w:rsidRPr="00A86726">
        <w:t>ar.</w:t>
      </w:r>
    </w:p>
    <w:p w:rsidR="00C5792B" w:rsidRPr="00A86726" w:rsidRDefault="00C5792B">
      <w:pPr>
        <w:pStyle w:val="Rubrik1"/>
      </w:pPr>
      <w:r w:rsidRPr="00A86726">
        <w:t>Motivering</w:t>
      </w:r>
    </w:p>
    <w:p w:rsidR="00C5792B" w:rsidRPr="00A86726" w:rsidRDefault="00C5792B">
      <w:r w:rsidRPr="00A86726">
        <w:t>En av tankarna med avreglering av offentliga bolags verksamhet var att den ökade konkurrensen skulle tvinga dem till effektiviseringar. Konkurrensen skulle alltså leda till billigare tjänster med högre kvalitet. Den effektivare verksamheten skulle dessutom ge en större vinst till statskassan. Denna vinst skulle sedan kunna användas till att garantera en likvärdig service i hela la</w:t>
      </w:r>
      <w:r w:rsidRPr="00A86726">
        <w:t>n</w:t>
      </w:r>
      <w:r w:rsidRPr="00A86726">
        <w:t>det.</w:t>
      </w:r>
    </w:p>
    <w:p w:rsidR="00C5792B" w:rsidRPr="00A86726" w:rsidRDefault="00C5792B">
      <w:pPr>
        <w:pStyle w:val="Normaltindrag"/>
      </w:pPr>
      <w:r w:rsidRPr="00A86726">
        <w:t>Resultatet av detta har inte alltid varit det som vi förväntat och det har de</w:t>
      </w:r>
      <w:r w:rsidRPr="00A86726">
        <w:t>l</w:t>
      </w:r>
      <w:r w:rsidRPr="00A86726">
        <w:t>vis fått negativa konsekvenser i framför allt skogslänen. Tydligast är effekte</w:t>
      </w:r>
      <w:r w:rsidRPr="00A86726">
        <w:t>r</w:t>
      </w:r>
      <w:r w:rsidRPr="00A86726">
        <w:t>na inom järnvägstrafiken och flyget. Inom dessa områden borde exempelvis Rikstrafiken i sina upphandlingar mera se på kvalitet än till lägsta anbud och tydligare kontrollera vad man får för pengarna.</w:t>
      </w:r>
    </w:p>
    <w:p w:rsidR="00C5792B" w:rsidRPr="00A86726" w:rsidRDefault="00C5792B">
      <w:pPr>
        <w:pStyle w:val="Normaltindrag"/>
      </w:pPr>
      <w:r w:rsidRPr="00A86726">
        <w:t>Posten är ett annat område som inte fått det resultat som man i skogslänen önskat. I dag finns det betydligt färre kontor och anställda och därmed sämre service än tidigare. Elmarknaden är ytterligare ett område som inte bevakats fr</w:t>
      </w:r>
      <w:r w:rsidRPr="00A86726">
        <w:t>ån den myndighet som har det statliga ansvaret.</w:t>
      </w:r>
    </w:p>
    <w:p w:rsidR="00C5792B" w:rsidRPr="00A86726" w:rsidRDefault="00C5792B">
      <w:pPr>
        <w:pStyle w:val="Normaltindrag"/>
      </w:pPr>
      <w:r w:rsidRPr="00A86726">
        <w:t>Vi kan tydligt se att skillnaderna i fråga om service och kommunikationer mellan olika delar i landet ökar. Konkurrensen har gett nya möjligheter för människor i storstäderna, medan glesbygden har blivit olönsam med kons</w:t>
      </w:r>
      <w:r w:rsidRPr="00A86726">
        <w:t>e</w:t>
      </w:r>
      <w:r w:rsidRPr="00A86726">
        <w:t>kvent avveckling av verksamheter som följd.</w:t>
      </w:r>
    </w:p>
    <w:p w:rsidR="00C5792B" w:rsidRPr="00A86726" w:rsidRDefault="00C5792B">
      <w:pPr>
        <w:pStyle w:val="Normaltindrag"/>
      </w:pPr>
      <w:r w:rsidRPr="00A86726">
        <w:t>Om konkurrens ska vara till nytta för samhället krävs det därför lika vil</w:t>
      </w:r>
      <w:r w:rsidRPr="00A86726">
        <w:t>l</w:t>
      </w:r>
      <w:r w:rsidRPr="00A86726">
        <w:t>kor, samma skyldigheter och samma kvalitetskrav.</w:t>
      </w:r>
    </w:p>
    <w:p w:rsidR="00C5792B" w:rsidRPr="00A86726" w:rsidRDefault="00C5792B">
      <w:pPr>
        <w:pStyle w:val="Normaltindrag"/>
      </w:pPr>
      <w:r w:rsidRPr="00A86726">
        <w:t>Offentliga upphandlare – stat, kommun och landsting – måste bli bättre på att följa upp resultaten av entreprenader och andra upphandlingar från kval</w:t>
      </w:r>
      <w:r w:rsidRPr="00A86726">
        <w:t>i</w:t>
      </w:r>
      <w:r w:rsidRPr="00A86726">
        <w:lastRenderedPageBreak/>
        <w:t>tetssynpunkt. För att hela landet ska leva på samma villkor måste lagar och regler för upphandlingar därför utformas utifrån denna förutsättning. Hela Sverige ska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726">
        <w:trPr>
          <w:cantSplit/>
        </w:trPr>
        <w:tc>
          <w:tcPr>
            <w:tcW w:w="3046" w:type="dxa"/>
          </w:tcPr>
          <w:p w:rsidR="00C5792B" w:rsidRPr="00A86726" w:rsidRDefault="00C5792B">
            <w:pPr>
              <w:pStyle w:val="UnderskriftDatum"/>
              <w:spacing w:before="240"/>
            </w:pPr>
            <w:r w:rsidRPr="00A86726">
              <w:t>Stockholm den 1 oktober 2007</w:t>
            </w:r>
          </w:p>
        </w:tc>
        <w:tc>
          <w:tcPr>
            <w:tcW w:w="3047" w:type="dxa"/>
          </w:tcPr>
          <w:p w:rsidR="00C5792B" w:rsidRPr="00A86726" w:rsidRDefault="00C5792B">
            <w:pPr>
              <w:pStyle w:val="Underskrifter"/>
              <w:spacing w:before="240"/>
            </w:pPr>
          </w:p>
        </w:tc>
      </w:tr>
      <w:tr w:rsidR="00000000" w:rsidRPr="00A86726">
        <w:trPr>
          <w:cantSplit/>
        </w:trPr>
        <w:tc>
          <w:tcPr>
            <w:tcW w:w="3046" w:type="dxa"/>
          </w:tcPr>
          <w:p w:rsidR="00C5792B" w:rsidRPr="00A86726" w:rsidRDefault="00C5792B">
            <w:pPr>
              <w:pStyle w:val="Underskrifter"/>
            </w:pPr>
            <w:r w:rsidRPr="00A86726">
              <w:t>Britta Rådström (s)</w:t>
            </w:r>
          </w:p>
        </w:tc>
        <w:tc>
          <w:tcPr>
            <w:tcW w:w="3046" w:type="dxa"/>
          </w:tcPr>
          <w:p w:rsidR="00C5792B" w:rsidRPr="00A86726" w:rsidRDefault="00C5792B">
            <w:pPr>
              <w:pStyle w:val="Underskrifter"/>
            </w:pPr>
            <w:r w:rsidRPr="00A86726">
              <w:t>Lars Lilja (s)</w:t>
            </w:r>
          </w:p>
        </w:tc>
      </w:tr>
    </w:tbl>
    <w:p w:rsidR="00C5792B" w:rsidRPr="00A86726" w:rsidRDefault="00C5792B">
      <w:pPr>
        <w:pStyle w:val="Normaltindrag"/>
      </w:pPr>
    </w:p>
    <w:sectPr w:rsidR="00C5792B" w:rsidRPr="00A867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92B" w:rsidRPr="00A86726" w:rsidRDefault="00C5792B">
      <w:r w:rsidRPr="00A86726">
        <w:separator/>
      </w:r>
    </w:p>
  </w:endnote>
  <w:endnote w:type="continuationSeparator" w:id="0">
    <w:p w:rsidR="00C5792B" w:rsidRPr="00A86726" w:rsidRDefault="00C5792B">
      <w:r w:rsidRPr="00A86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A86726">
    <w:pPr>
      <w:pStyle w:val="Sidfot"/>
    </w:pPr>
    <w:r w:rsidRPr="00A867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703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2B" w:rsidRDefault="00C579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92B" w:rsidRDefault="00C579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A86726">
    <w:pPr>
      <w:pStyle w:val="Sidfot"/>
    </w:pPr>
    <w:r w:rsidRPr="00A867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67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2B" w:rsidRDefault="00C57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92B" w:rsidRDefault="00C57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A86726">
    <w:pPr>
      <w:pStyle w:val="Sidfot"/>
    </w:pPr>
    <w:r w:rsidRPr="00A867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98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2B" w:rsidRDefault="00C57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92B" w:rsidRDefault="00C57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92B" w:rsidRPr="00A86726" w:rsidRDefault="00C5792B">
      <w:r w:rsidRPr="00A86726">
        <w:separator/>
      </w:r>
    </w:p>
  </w:footnote>
  <w:footnote w:type="continuationSeparator" w:id="0">
    <w:p w:rsidR="00C5792B" w:rsidRPr="00A86726" w:rsidRDefault="00C5792B">
      <w:r w:rsidRPr="00A867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A86726">
    <w:pPr>
      <w:pStyle w:val="Sidhuvud"/>
    </w:pPr>
    <w:r w:rsidRPr="00A867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40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2B" w:rsidRDefault="00C579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92B" w:rsidRDefault="00C579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A86726">
    <w:pPr>
      <w:pStyle w:val="Sidhuvud"/>
    </w:pPr>
    <w:r w:rsidRPr="00A867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480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92B" w:rsidRDefault="00C579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92B" w:rsidRDefault="00C579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2B" w:rsidRPr="00A86726" w:rsidRDefault="00C5792B">
    <w:pPr>
      <w:pStyle w:val="FSHNormal"/>
      <w:tabs>
        <w:tab w:val="right" w:pos="5840"/>
      </w:tabs>
    </w:pPr>
    <w:r w:rsidRPr="00A86726">
      <w:br/>
    </w:r>
    <w:r w:rsidRPr="00A86726">
      <w:fldChar w:fldCharType="begin" w:fldLock="1"/>
    </w:r>
    <w:r w:rsidRPr="00A86726">
      <w:instrText xml:space="preserve"> DOCPROPERTY</w:instrText>
    </w:r>
    <w:r w:rsidRPr="00A86726">
      <w:rPr>
        <w:sz w:val="18"/>
      </w:rPr>
      <w:instrText xml:space="preserve"> "YearUser" *\charformat </w:instrText>
    </w:r>
    <w:r w:rsidRPr="00A86726">
      <w:fldChar w:fldCharType="separate"/>
    </w:r>
    <w:r w:rsidRPr="00A86726">
      <w:t>2007/08</w:t>
    </w:r>
    <w:r w:rsidRPr="00A86726">
      <w:fldChar w:fldCharType="end"/>
    </w:r>
    <w:r w:rsidRPr="00A86726">
      <w:t xml:space="preserve"> </w:t>
    </w:r>
    <w:r w:rsidRPr="00A86726">
      <w:tab/>
      <w:t xml:space="preserve">mnr: </w:t>
    </w:r>
    <w:r w:rsidRPr="00A86726">
      <w:fldChar w:fldCharType="begin" w:fldLock="1"/>
    </w:r>
    <w:r w:rsidRPr="00A86726">
      <w:instrText xml:space="preserve"> DOCPROPERTY</w:instrText>
    </w:r>
    <w:r w:rsidRPr="00A86726">
      <w:rPr>
        <w:sz w:val="18"/>
      </w:rPr>
      <w:instrText xml:space="preserve"> "Motionsnummer" *\charformat </w:instrText>
    </w:r>
    <w:r w:rsidRPr="00A86726">
      <w:fldChar w:fldCharType="separate"/>
    </w:r>
    <w:r w:rsidRPr="00A86726">
      <w:t>Fi227</w:t>
    </w:r>
    <w:r w:rsidRPr="00A86726">
      <w:fldChar w:fldCharType="end"/>
    </w:r>
    <w:r w:rsidRPr="00A86726">
      <w:br/>
    </w:r>
    <w:r w:rsidRPr="00A86726">
      <w:fldChar w:fldCharType="begin" w:fldLock="1"/>
    </w:r>
    <w:r w:rsidRPr="00A86726">
      <w:instrText xml:space="preserve"> DOCPROPERTY</w:instrText>
    </w:r>
    <w:r w:rsidRPr="00A86726">
      <w:rPr>
        <w:sz w:val="18"/>
      </w:rPr>
      <w:instrText xml:space="preserve"> "Samling" *\charformat </w:instrText>
    </w:r>
    <w:r w:rsidRPr="00A86726">
      <w:fldChar w:fldCharType="end"/>
    </w:r>
    <w:r w:rsidRPr="00A86726">
      <w:tab/>
      <w:t xml:space="preserve">pnr: </w:t>
    </w:r>
    <w:r w:rsidRPr="00A86726">
      <w:fldChar w:fldCharType="begin" w:fldLock="1"/>
    </w:r>
    <w:r w:rsidRPr="00A86726">
      <w:instrText xml:space="preserve"> DOCPROPERTY</w:instrText>
    </w:r>
    <w:r w:rsidRPr="00A86726">
      <w:rPr>
        <w:sz w:val="18"/>
      </w:rPr>
      <w:instrText xml:space="preserve"> "Partinummer" *\charformat </w:instrText>
    </w:r>
    <w:r w:rsidRPr="00A86726">
      <w:fldChar w:fldCharType="separate"/>
    </w:r>
    <w:r w:rsidRPr="00A86726">
      <w:t>s24013</w:t>
    </w:r>
    <w:r w:rsidRPr="00A86726">
      <w:fldChar w:fldCharType="end"/>
    </w:r>
  </w:p>
  <w:p w:rsidR="00C5792B" w:rsidRPr="00A86726" w:rsidRDefault="00C5792B">
    <w:pPr>
      <w:pStyle w:val="FSHRub1"/>
    </w:pPr>
    <w:r w:rsidRPr="00A86726">
      <w:t>Motion till riksdagen</w:t>
    </w:r>
    <w:r w:rsidRPr="00A86726">
      <w:br/>
    </w:r>
    <w:r w:rsidRPr="00A86726">
      <w:fldChar w:fldCharType="begin" w:fldLock="1"/>
    </w:r>
    <w:r w:rsidRPr="00A86726">
      <w:instrText xml:space="preserve"> DOCPROPERTY "YearUser" *\charformat </w:instrText>
    </w:r>
    <w:r w:rsidRPr="00A86726">
      <w:fldChar w:fldCharType="separate"/>
    </w:r>
    <w:r w:rsidRPr="00A86726">
      <w:t>2007/08</w:t>
    </w:r>
    <w:r w:rsidRPr="00A86726">
      <w:fldChar w:fldCharType="end"/>
    </w:r>
    <w:r w:rsidRPr="00A86726">
      <w:t>:</w:t>
    </w:r>
    <w:r w:rsidRPr="00A86726">
      <w:fldChar w:fldCharType="begin" w:fldLock="1"/>
    </w:r>
    <w:r w:rsidRPr="00A86726">
      <w:instrText xml:space="preserve"> DOCPROPERTY "Motionsnummer" *\charformat </w:instrText>
    </w:r>
    <w:r w:rsidRPr="00A86726">
      <w:fldChar w:fldCharType="separate"/>
    </w:r>
    <w:r w:rsidRPr="00A86726">
      <w:t>Fi227</w:t>
    </w:r>
    <w:r w:rsidRPr="00A86726">
      <w:fldChar w:fldCharType="end"/>
    </w:r>
  </w:p>
  <w:p w:rsidR="00C5792B" w:rsidRPr="00A86726" w:rsidRDefault="00C5792B">
    <w:pPr>
      <w:pStyle w:val="FSHNormalS5"/>
    </w:pPr>
    <w:r w:rsidRPr="00A86726">
      <w:fldChar w:fldCharType="begin" w:fldLock="1"/>
    </w:r>
    <w:r w:rsidRPr="00A86726">
      <w:instrText xml:space="preserve"> DOCPROPERTY "MotionarText" *\charformat </w:instrText>
    </w:r>
    <w:r w:rsidRPr="00A86726">
      <w:fldChar w:fldCharType="separate"/>
    </w:r>
    <w:r w:rsidRPr="00A86726">
      <w:t>av Britta Rådström och Lars Lilja (s)</w:t>
    </w:r>
    <w:r w:rsidRPr="00A86726">
      <w:fldChar w:fldCharType="end"/>
    </w:r>
    <w:r w:rsidRPr="00A86726">
      <w:br/>
    </w:r>
    <w:r w:rsidRPr="00A86726">
      <w:fldChar w:fldCharType="begin" w:fldLock="1"/>
    </w:r>
    <w:r w:rsidRPr="00A86726">
      <w:instrText xml:space="preserve"> DOCPROPERTY "SvarFrasKort" *\charformat </w:instrText>
    </w:r>
    <w:r w:rsidRPr="00A86726">
      <w:fldChar w:fldCharType="end"/>
    </w:r>
  </w:p>
  <w:p w:rsidR="00C5792B" w:rsidRPr="00A86726" w:rsidRDefault="00C5792B">
    <w:pPr>
      <w:pStyle w:val="FSHTitel"/>
    </w:pPr>
    <w:r w:rsidRPr="00A86726">
      <w:fldChar w:fldCharType="begin" w:fldLock="1"/>
    </w:r>
    <w:r w:rsidRPr="00A86726">
      <w:instrText xml:space="preserve"> DOCPROPERTY</w:instrText>
    </w:r>
    <w:r w:rsidRPr="00A86726">
      <w:rPr>
        <w:sz w:val="18"/>
      </w:rPr>
      <w:instrText xml:space="preserve"> "RubrikSvar" *\charformat </w:instrText>
    </w:r>
    <w:r w:rsidRPr="00A86726">
      <w:fldChar w:fldCharType="separate"/>
    </w:r>
    <w:r w:rsidRPr="00A86726">
      <w:t>Offentliga upphandlingar</w:t>
    </w:r>
    <w:r w:rsidRPr="00A86726">
      <w:fldChar w:fldCharType="end"/>
    </w:r>
  </w:p>
  <w:p w:rsidR="00C5792B" w:rsidRPr="00A86726" w:rsidRDefault="00C5792B">
    <w:pPr>
      <w:pStyle w:val="Normal00"/>
    </w:pPr>
  </w:p>
  <w:p w:rsidR="00C5792B" w:rsidRPr="00A86726" w:rsidRDefault="00C57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7971768">
    <w:abstractNumId w:val="8"/>
  </w:num>
  <w:num w:numId="2" w16cid:durableId="1726559520">
    <w:abstractNumId w:val="9"/>
  </w:num>
  <w:num w:numId="3" w16cid:durableId="1481075441">
    <w:abstractNumId w:val="8"/>
  </w:num>
  <w:num w:numId="4" w16cid:durableId="1665427089">
    <w:abstractNumId w:val="9"/>
  </w:num>
  <w:num w:numId="5" w16cid:durableId="661666436">
    <w:abstractNumId w:val="13"/>
  </w:num>
  <w:num w:numId="6" w16cid:durableId="694162409">
    <w:abstractNumId w:val="10"/>
  </w:num>
  <w:num w:numId="7" w16cid:durableId="232660489">
    <w:abstractNumId w:val="11"/>
  </w:num>
  <w:num w:numId="8" w16cid:durableId="2059427994">
    <w:abstractNumId w:val="12"/>
  </w:num>
  <w:num w:numId="9" w16cid:durableId="1354646800">
    <w:abstractNumId w:val="8"/>
  </w:num>
  <w:num w:numId="10" w16cid:durableId="879822617">
    <w:abstractNumId w:val="3"/>
  </w:num>
  <w:num w:numId="11" w16cid:durableId="17582024">
    <w:abstractNumId w:val="2"/>
  </w:num>
  <w:num w:numId="12" w16cid:durableId="84111762">
    <w:abstractNumId w:val="1"/>
  </w:num>
  <w:num w:numId="13" w16cid:durableId="775708657">
    <w:abstractNumId w:val="0"/>
  </w:num>
  <w:num w:numId="14" w16cid:durableId="2112772994">
    <w:abstractNumId w:val="9"/>
  </w:num>
  <w:num w:numId="15" w16cid:durableId="1470317606">
    <w:abstractNumId w:val="7"/>
  </w:num>
  <w:num w:numId="16" w16cid:durableId="884221821">
    <w:abstractNumId w:val="6"/>
  </w:num>
  <w:num w:numId="17" w16cid:durableId="578171376">
    <w:abstractNumId w:val="5"/>
  </w:num>
  <w:num w:numId="18" w16cid:durableId="109126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EEEC3A-A275-4DF3-87D3-477F1EB1ACA8},{63125D1A-70E1-4BFD-83E7-1F5F69ECC97F}"/>
  </w:docVars>
  <w:rsids>
    <w:rsidRoot w:val="002628B4"/>
    <w:rsid w:val="002628B4"/>
    <w:rsid w:val="00A86726"/>
    <w:rsid w:val="00C579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BE4435-5560-4AAF-AF8A-36AC4330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1660</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s24013</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s24013</dc:title>
  <dc:subject>s24013</dc:subject>
  <dc:creator>Riksdagen</dc:creator>
  <cp:keywords>Riksdagen</cp:keywords>
  <dc:description>TKG-ktrl, MSMQ4mb, PersReg-Distribution mm</dc:description>
  <cp:lastModifiedBy>Lars Brink</cp:lastModifiedBy>
  <cp:revision>2</cp:revision>
  <cp:lastPrinted>2007-11-02T13:15:00Z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Lars Lilja (s)</vt:lpwstr>
  </property>
  <property fmtid="{D5CDD505-2E9C-101B-9397-08002B2CF9AE}" pid="26" name="MotionarLista">
    <vt:lpwstr>Rådström, Britta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20072008000000000115000240130069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20072008000000000115000240130069</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{68847D26-2EED-49AF-A5AC-DAE9A65D183B}</vt:lpwstr>
  </property>
  <property fmtid="{D5CDD505-2E9C-101B-9397-08002B2CF9AE}" pid="53" name="Överföringar">
    <vt:i4>0</vt:i4>
  </property>
  <property fmtid="{D5CDD505-2E9C-101B-9397-08002B2CF9AE}" pid="54" name="Checksum">
    <vt:lpwstr>*0010290590396*</vt:lpwstr>
  </property>
  <property fmtid="{D5CDD505-2E9C-101B-9397-08002B2CF9AE}" pid="55" name="skuggnummer">
    <vt:lpwstr>1014</vt:lpwstr>
  </property>
  <property fmtid="{D5CDD505-2E9C-101B-9397-08002B2CF9AE}" pid="56" name="urixVersion">
    <vt:lpwstr>3.2.0.8</vt:lpwstr>
  </property>
  <property fmtid="{D5CDD505-2E9C-101B-9397-08002B2CF9AE}" pid="57" name="urixOrigin">
    <vt:lpwstr>071102 14:15:40.124</vt:lpwstr>
  </property>
  <property fmtid="{D5CDD505-2E9C-101B-9397-08002B2CF9AE}" pid="58" name="urixGuid">
    <vt:lpwstr>{4C258013-93FB-4C52-9EB4-49017865682D}</vt:lpwstr>
  </property>
</Properties>
</file>