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072266821"/>
        <w:docPartObj>
          <w:docPartGallery w:val="Table of Contents"/>
          <w:docPartUnique/>
        </w:docPartObj>
      </w:sdtPr>
      <w:sdtEndPr>
        <w:rPr>
          <w:b/>
          <w:bCs/>
        </w:rPr>
      </w:sdtEndPr>
      <w:sdtContent>
        <w:p w:rsidR="000D47D3" w:rsidRDefault="000D47D3" w14:paraId="262D0AF0" w14:textId="75330B1A">
          <w:pPr>
            <w:pStyle w:val="Innehllsfrteckningsrubrik"/>
          </w:pPr>
          <w:r>
            <w:t>Innehållsförteckning</w:t>
          </w:r>
        </w:p>
        <w:p w:rsidR="000D47D3" w:rsidRDefault="000D47D3" w14:paraId="36A801B1" w14:textId="5A4CC9A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8762131">
            <w:r w:rsidRPr="003026A5">
              <w:rPr>
                <w:rStyle w:val="Hyperlnk"/>
                <w:noProof/>
              </w:rPr>
              <w:t>Förslag till riksdagsbeslut</w:t>
            </w:r>
            <w:r>
              <w:rPr>
                <w:noProof/>
                <w:webHidden/>
              </w:rPr>
              <w:tab/>
            </w:r>
            <w:r>
              <w:rPr>
                <w:noProof/>
                <w:webHidden/>
              </w:rPr>
              <w:fldChar w:fldCharType="begin"/>
            </w:r>
            <w:r>
              <w:rPr>
                <w:noProof/>
                <w:webHidden/>
              </w:rPr>
              <w:instrText xml:space="preserve"> PAGEREF _Toc178762131 \h </w:instrText>
            </w:r>
            <w:r>
              <w:rPr>
                <w:noProof/>
                <w:webHidden/>
              </w:rPr>
            </w:r>
            <w:r>
              <w:rPr>
                <w:noProof/>
                <w:webHidden/>
              </w:rPr>
              <w:fldChar w:fldCharType="separate"/>
            </w:r>
            <w:r w:rsidR="003E1D2C">
              <w:rPr>
                <w:noProof/>
                <w:webHidden/>
              </w:rPr>
              <w:t>2</w:t>
            </w:r>
            <w:r>
              <w:rPr>
                <w:noProof/>
                <w:webHidden/>
              </w:rPr>
              <w:fldChar w:fldCharType="end"/>
            </w:r>
          </w:hyperlink>
        </w:p>
        <w:p w:rsidR="000D47D3" w:rsidRDefault="008056C3" w14:paraId="6655ACA7" w14:textId="5F6873AE">
          <w:pPr>
            <w:pStyle w:val="Innehll1"/>
            <w:tabs>
              <w:tab w:val="right" w:leader="dot" w:pos="8494"/>
            </w:tabs>
            <w:rPr>
              <w:rFonts w:eastAsiaTheme="minorEastAsia"/>
              <w:noProof/>
              <w:kern w:val="0"/>
              <w:sz w:val="22"/>
              <w:szCs w:val="22"/>
              <w:lang w:eastAsia="sv-SE"/>
              <w14:numSpacing w14:val="default"/>
            </w:rPr>
          </w:pPr>
          <w:hyperlink w:history="1" w:anchor="_Toc178762132">
            <w:r w:rsidRPr="003026A5" w:rsidR="000D47D3">
              <w:rPr>
                <w:rStyle w:val="Hyperlnk"/>
                <w:noProof/>
              </w:rPr>
              <w:t>Motivering</w:t>
            </w:r>
            <w:r w:rsidR="000D47D3">
              <w:rPr>
                <w:noProof/>
                <w:webHidden/>
              </w:rPr>
              <w:tab/>
            </w:r>
            <w:r w:rsidR="000D47D3">
              <w:rPr>
                <w:noProof/>
                <w:webHidden/>
              </w:rPr>
              <w:fldChar w:fldCharType="begin"/>
            </w:r>
            <w:r w:rsidR="000D47D3">
              <w:rPr>
                <w:noProof/>
                <w:webHidden/>
              </w:rPr>
              <w:instrText xml:space="preserve"> PAGEREF _Toc178762132 \h </w:instrText>
            </w:r>
            <w:r w:rsidR="000D47D3">
              <w:rPr>
                <w:noProof/>
                <w:webHidden/>
              </w:rPr>
            </w:r>
            <w:r w:rsidR="000D47D3">
              <w:rPr>
                <w:noProof/>
                <w:webHidden/>
              </w:rPr>
              <w:fldChar w:fldCharType="separate"/>
            </w:r>
            <w:r w:rsidR="003E1D2C">
              <w:rPr>
                <w:noProof/>
                <w:webHidden/>
              </w:rPr>
              <w:t>6</w:t>
            </w:r>
            <w:r w:rsidR="000D47D3">
              <w:rPr>
                <w:noProof/>
                <w:webHidden/>
              </w:rPr>
              <w:fldChar w:fldCharType="end"/>
            </w:r>
          </w:hyperlink>
        </w:p>
        <w:p w:rsidR="000D47D3" w:rsidRDefault="008056C3" w14:paraId="7FCD7C33" w14:textId="14F9297D">
          <w:pPr>
            <w:pStyle w:val="Innehll2"/>
            <w:tabs>
              <w:tab w:val="right" w:leader="dot" w:pos="8494"/>
            </w:tabs>
            <w:rPr>
              <w:rFonts w:eastAsiaTheme="minorEastAsia"/>
              <w:noProof/>
              <w:kern w:val="0"/>
              <w:sz w:val="22"/>
              <w:szCs w:val="22"/>
              <w:lang w:eastAsia="sv-SE"/>
              <w14:numSpacing w14:val="default"/>
            </w:rPr>
          </w:pPr>
          <w:hyperlink w:history="1" w:anchor="_Toc178762133">
            <w:r w:rsidRPr="003026A5" w:rsidR="000D47D3">
              <w:rPr>
                <w:rStyle w:val="Hyperlnk"/>
                <w:noProof/>
              </w:rPr>
              <w:t>Inledning</w:t>
            </w:r>
            <w:r w:rsidR="000D47D3">
              <w:rPr>
                <w:noProof/>
                <w:webHidden/>
              </w:rPr>
              <w:tab/>
            </w:r>
            <w:r w:rsidR="000D47D3">
              <w:rPr>
                <w:noProof/>
                <w:webHidden/>
              </w:rPr>
              <w:fldChar w:fldCharType="begin"/>
            </w:r>
            <w:r w:rsidR="000D47D3">
              <w:rPr>
                <w:noProof/>
                <w:webHidden/>
              </w:rPr>
              <w:instrText xml:space="preserve"> PAGEREF _Toc178762133 \h </w:instrText>
            </w:r>
            <w:r w:rsidR="000D47D3">
              <w:rPr>
                <w:noProof/>
                <w:webHidden/>
              </w:rPr>
            </w:r>
            <w:r w:rsidR="000D47D3">
              <w:rPr>
                <w:noProof/>
                <w:webHidden/>
              </w:rPr>
              <w:fldChar w:fldCharType="separate"/>
            </w:r>
            <w:r w:rsidR="003E1D2C">
              <w:rPr>
                <w:noProof/>
                <w:webHidden/>
              </w:rPr>
              <w:t>6</w:t>
            </w:r>
            <w:r w:rsidR="000D47D3">
              <w:rPr>
                <w:noProof/>
                <w:webHidden/>
              </w:rPr>
              <w:fldChar w:fldCharType="end"/>
            </w:r>
          </w:hyperlink>
        </w:p>
        <w:p w:rsidR="000D47D3" w:rsidRDefault="008056C3" w14:paraId="0922A232" w14:textId="23A2C851">
          <w:pPr>
            <w:pStyle w:val="Innehll2"/>
            <w:tabs>
              <w:tab w:val="right" w:leader="dot" w:pos="8494"/>
            </w:tabs>
            <w:rPr>
              <w:rFonts w:eastAsiaTheme="minorEastAsia"/>
              <w:noProof/>
              <w:kern w:val="0"/>
              <w:sz w:val="22"/>
              <w:szCs w:val="22"/>
              <w:lang w:eastAsia="sv-SE"/>
              <w14:numSpacing w14:val="default"/>
            </w:rPr>
          </w:pPr>
          <w:hyperlink w:history="1" w:anchor="_Toc178762134">
            <w:r w:rsidRPr="003026A5" w:rsidR="000D47D3">
              <w:rPr>
                <w:rStyle w:val="Hyperlnk"/>
                <w:noProof/>
              </w:rPr>
              <w:t>Gasa ut ur kurvan – en stärkt och breddad finansiering av kulturen</w:t>
            </w:r>
            <w:r w:rsidR="000D47D3">
              <w:rPr>
                <w:noProof/>
                <w:webHidden/>
              </w:rPr>
              <w:tab/>
            </w:r>
            <w:r w:rsidR="000D47D3">
              <w:rPr>
                <w:noProof/>
                <w:webHidden/>
              </w:rPr>
              <w:fldChar w:fldCharType="begin"/>
            </w:r>
            <w:r w:rsidR="000D47D3">
              <w:rPr>
                <w:noProof/>
                <w:webHidden/>
              </w:rPr>
              <w:instrText xml:space="preserve"> PAGEREF _Toc178762134 \h </w:instrText>
            </w:r>
            <w:r w:rsidR="000D47D3">
              <w:rPr>
                <w:noProof/>
                <w:webHidden/>
              </w:rPr>
            </w:r>
            <w:r w:rsidR="000D47D3">
              <w:rPr>
                <w:noProof/>
                <w:webHidden/>
              </w:rPr>
              <w:fldChar w:fldCharType="separate"/>
            </w:r>
            <w:r w:rsidR="003E1D2C">
              <w:rPr>
                <w:noProof/>
                <w:webHidden/>
              </w:rPr>
              <w:t>7</w:t>
            </w:r>
            <w:r w:rsidR="000D47D3">
              <w:rPr>
                <w:noProof/>
                <w:webHidden/>
              </w:rPr>
              <w:fldChar w:fldCharType="end"/>
            </w:r>
          </w:hyperlink>
        </w:p>
        <w:p w:rsidR="000D47D3" w:rsidRDefault="008056C3" w14:paraId="10B520C6" w14:textId="076CA7AF">
          <w:pPr>
            <w:pStyle w:val="Innehll2"/>
            <w:tabs>
              <w:tab w:val="right" w:leader="dot" w:pos="8494"/>
            </w:tabs>
            <w:rPr>
              <w:rFonts w:eastAsiaTheme="minorEastAsia"/>
              <w:noProof/>
              <w:kern w:val="0"/>
              <w:sz w:val="22"/>
              <w:szCs w:val="22"/>
              <w:lang w:eastAsia="sv-SE"/>
              <w14:numSpacing w14:val="default"/>
            </w:rPr>
          </w:pPr>
          <w:hyperlink w:history="1" w:anchor="_Toc178762135">
            <w:r w:rsidRPr="003026A5" w:rsidR="000D47D3">
              <w:rPr>
                <w:rStyle w:val="Hyperlnk"/>
                <w:noProof/>
              </w:rPr>
              <w:t>Kulturen vi upplever tillsammans</w:t>
            </w:r>
            <w:r w:rsidR="000D47D3">
              <w:rPr>
                <w:noProof/>
                <w:webHidden/>
              </w:rPr>
              <w:tab/>
            </w:r>
            <w:r w:rsidR="000D47D3">
              <w:rPr>
                <w:noProof/>
                <w:webHidden/>
              </w:rPr>
              <w:fldChar w:fldCharType="begin"/>
            </w:r>
            <w:r w:rsidR="000D47D3">
              <w:rPr>
                <w:noProof/>
                <w:webHidden/>
              </w:rPr>
              <w:instrText xml:space="preserve"> PAGEREF _Toc178762135 \h </w:instrText>
            </w:r>
            <w:r w:rsidR="000D47D3">
              <w:rPr>
                <w:noProof/>
                <w:webHidden/>
              </w:rPr>
            </w:r>
            <w:r w:rsidR="000D47D3">
              <w:rPr>
                <w:noProof/>
                <w:webHidden/>
              </w:rPr>
              <w:fldChar w:fldCharType="separate"/>
            </w:r>
            <w:r w:rsidR="003E1D2C">
              <w:rPr>
                <w:noProof/>
                <w:webHidden/>
              </w:rPr>
              <w:t>8</w:t>
            </w:r>
            <w:r w:rsidR="000D47D3">
              <w:rPr>
                <w:noProof/>
                <w:webHidden/>
              </w:rPr>
              <w:fldChar w:fldCharType="end"/>
            </w:r>
          </w:hyperlink>
        </w:p>
        <w:p w:rsidR="000D47D3" w:rsidRDefault="008056C3" w14:paraId="0FB6FFC9" w14:textId="63236618">
          <w:pPr>
            <w:pStyle w:val="Innehll2"/>
            <w:tabs>
              <w:tab w:val="right" w:leader="dot" w:pos="8494"/>
            </w:tabs>
            <w:rPr>
              <w:rFonts w:eastAsiaTheme="minorEastAsia"/>
              <w:noProof/>
              <w:kern w:val="0"/>
              <w:sz w:val="22"/>
              <w:szCs w:val="22"/>
              <w:lang w:eastAsia="sv-SE"/>
              <w14:numSpacing w14:val="default"/>
            </w:rPr>
          </w:pPr>
          <w:hyperlink w:history="1" w:anchor="_Toc178762136">
            <w:r w:rsidRPr="003026A5" w:rsidR="000D47D3">
              <w:rPr>
                <w:rStyle w:val="Hyperlnk"/>
                <w:noProof/>
              </w:rPr>
              <w:t>Den fria kosten och armlängds avstånd</w:t>
            </w:r>
            <w:r w:rsidR="000D47D3">
              <w:rPr>
                <w:noProof/>
                <w:webHidden/>
              </w:rPr>
              <w:tab/>
            </w:r>
            <w:r w:rsidR="000D47D3">
              <w:rPr>
                <w:noProof/>
                <w:webHidden/>
              </w:rPr>
              <w:fldChar w:fldCharType="begin"/>
            </w:r>
            <w:r w:rsidR="000D47D3">
              <w:rPr>
                <w:noProof/>
                <w:webHidden/>
              </w:rPr>
              <w:instrText xml:space="preserve"> PAGEREF _Toc178762136 \h </w:instrText>
            </w:r>
            <w:r w:rsidR="000D47D3">
              <w:rPr>
                <w:noProof/>
                <w:webHidden/>
              </w:rPr>
            </w:r>
            <w:r w:rsidR="000D47D3">
              <w:rPr>
                <w:noProof/>
                <w:webHidden/>
              </w:rPr>
              <w:fldChar w:fldCharType="separate"/>
            </w:r>
            <w:r w:rsidR="003E1D2C">
              <w:rPr>
                <w:noProof/>
                <w:webHidden/>
              </w:rPr>
              <w:t>9</w:t>
            </w:r>
            <w:r w:rsidR="000D47D3">
              <w:rPr>
                <w:noProof/>
                <w:webHidden/>
              </w:rPr>
              <w:fldChar w:fldCharType="end"/>
            </w:r>
          </w:hyperlink>
        </w:p>
        <w:p w:rsidR="000D47D3" w:rsidRDefault="008056C3" w14:paraId="7A7F69CE" w14:textId="7465BC84">
          <w:pPr>
            <w:pStyle w:val="Innehll2"/>
            <w:tabs>
              <w:tab w:val="right" w:leader="dot" w:pos="8494"/>
            </w:tabs>
            <w:rPr>
              <w:rFonts w:eastAsiaTheme="minorEastAsia"/>
              <w:noProof/>
              <w:kern w:val="0"/>
              <w:sz w:val="22"/>
              <w:szCs w:val="22"/>
              <w:lang w:eastAsia="sv-SE"/>
              <w14:numSpacing w14:val="default"/>
            </w:rPr>
          </w:pPr>
          <w:hyperlink w:history="1" w:anchor="_Toc178762137">
            <w:r w:rsidRPr="003026A5" w:rsidR="000D47D3">
              <w:rPr>
                <w:rStyle w:val="Hyperlnk"/>
                <w:noProof/>
              </w:rPr>
              <w:t>Kultur i skolan</w:t>
            </w:r>
            <w:r w:rsidR="000D47D3">
              <w:rPr>
                <w:noProof/>
                <w:webHidden/>
              </w:rPr>
              <w:tab/>
            </w:r>
            <w:r w:rsidR="000D47D3">
              <w:rPr>
                <w:noProof/>
                <w:webHidden/>
              </w:rPr>
              <w:fldChar w:fldCharType="begin"/>
            </w:r>
            <w:r w:rsidR="000D47D3">
              <w:rPr>
                <w:noProof/>
                <w:webHidden/>
              </w:rPr>
              <w:instrText xml:space="preserve"> PAGEREF _Toc178762137 \h </w:instrText>
            </w:r>
            <w:r w:rsidR="000D47D3">
              <w:rPr>
                <w:noProof/>
                <w:webHidden/>
              </w:rPr>
            </w:r>
            <w:r w:rsidR="000D47D3">
              <w:rPr>
                <w:noProof/>
                <w:webHidden/>
              </w:rPr>
              <w:fldChar w:fldCharType="separate"/>
            </w:r>
            <w:r w:rsidR="003E1D2C">
              <w:rPr>
                <w:noProof/>
                <w:webHidden/>
              </w:rPr>
              <w:t>9</w:t>
            </w:r>
            <w:r w:rsidR="000D47D3">
              <w:rPr>
                <w:noProof/>
                <w:webHidden/>
              </w:rPr>
              <w:fldChar w:fldCharType="end"/>
            </w:r>
          </w:hyperlink>
        </w:p>
        <w:p w:rsidR="000D47D3" w:rsidRDefault="008056C3" w14:paraId="050AEEFD" w14:textId="13F3FB56">
          <w:pPr>
            <w:pStyle w:val="Innehll2"/>
            <w:tabs>
              <w:tab w:val="right" w:leader="dot" w:pos="8494"/>
            </w:tabs>
            <w:rPr>
              <w:rFonts w:eastAsiaTheme="minorEastAsia"/>
              <w:noProof/>
              <w:kern w:val="0"/>
              <w:sz w:val="22"/>
              <w:szCs w:val="22"/>
              <w:lang w:eastAsia="sv-SE"/>
              <w14:numSpacing w14:val="default"/>
            </w:rPr>
          </w:pPr>
          <w:hyperlink w:history="1" w:anchor="_Toc178762138">
            <w:r w:rsidRPr="003026A5" w:rsidR="000D47D3">
              <w:rPr>
                <w:rStyle w:val="Hyperlnk"/>
                <w:noProof/>
              </w:rPr>
              <w:t>Kulturskolan</w:t>
            </w:r>
            <w:r w:rsidR="000D47D3">
              <w:rPr>
                <w:noProof/>
                <w:webHidden/>
              </w:rPr>
              <w:tab/>
            </w:r>
            <w:r w:rsidR="000D47D3">
              <w:rPr>
                <w:noProof/>
                <w:webHidden/>
              </w:rPr>
              <w:fldChar w:fldCharType="begin"/>
            </w:r>
            <w:r w:rsidR="000D47D3">
              <w:rPr>
                <w:noProof/>
                <w:webHidden/>
              </w:rPr>
              <w:instrText xml:space="preserve"> PAGEREF _Toc178762138 \h </w:instrText>
            </w:r>
            <w:r w:rsidR="000D47D3">
              <w:rPr>
                <w:noProof/>
                <w:webHidden/>
              </w:rPr>
            </w:r>
            <w:r w:rsidR="000D47D3">
              <w:rPr>
                <w:noProof/>
                <w:webHidden/>
              </w:rPr>
              <w:fldChar w:fldCharType="separate"/>
            </w:r>
            <w:r w:rsidR="003E1D2C">
              <w:rPr>
                <w:noProof/>
                <w:webHidden/>
              </w:rPr>
              <w:t>11</w:t>
            </w:r>
            <w:r w:rsidR="000D47D3">
              <w:rPr>
                <w:noProof/>
                <w:webHidden/>
              </w:rPr>
              <w:fldChar w:fldCharType="end"/>
            </w:r>
          </w:hyperlink>
        </w:p>
        <w:p w:rsidR="000D47D3" w:rsidRDefault="008056C3" w14:paraId="0F7F09CC" w14:textId="531D8CE8">
          <w:pPr>
            <w:pStyle w:val="Innehll2"/>
            <w:tabs>
              <w:tab w:val="right" w:leader="dot" w:pos="8494"/>
            </w:tabs>
            <w:rPr>
              <w:rFonts w:eastAsiaTheme="minorEastAsia"/>
              <w:noProof/>
              <w:kern w:val="0"/>
              <w:sz w:val="22"/>
              <w:szCs w:val="22"/>
              <w:lang w:eastAsia="sv-SE"/>
              <w14:numSpacing w14:val="default"/>
            </w:rPr>
          </w:pPr>
          <w:hyperlink w:history="1" w:anchor="_Toc178762139">
            <w:r w:rsidRPr="003026A5" w:rsidR="000D47D3">
              <w:rPr>
                <w:rStyle w:val="Hyperlnk"/>
                <w:noProof/>
              </w:rPr>
              <w:t>Kultursamverkansmodellen och kulturrådet</w:t>
            </w:r>
            <w:r w:rsidR="000D47D3">
              <w:rPr>
                <w:noProof/>
                <w:webHidden/>
              </w:rPr>
              <w:tab/>
            </w:r>
            <w:r w:rsidR="000D47D3">
              <w:rPr>
                <w:noProof/>
                <w:webHidden/>
              </w:rPr>
              <w:fldChar w:fldCharType="begin"/>
            </w:r>
            <w:r w:rsidR="000D47D3">
              <w:rPr>
                <w:noProof/>
                <w:webHidden/>
              </w:rPr>
              <w:instrText xml:space="preserve"> PAGEREF _Toc178762139 \h </w:instrText>
            </w:r>
            <w:r w:rsidR="000D47D3">
              <w:rPr>
                <w:noProof/>
                <w:webHidden/>
              </w:rPr>
            </w:r>
            <w:r w:rsidR="000D47D3">
              <w:rPr>
                <w:noProof/>
                <w:webHidden/>
              </w:rPr>
              <w:fldChar w:fldCharType="separate"/>
            </w:r>
            <w:r w:rsidR="003E1D2C">
              <w:rPr>
                <w:noProof/>
                <w:webHidden/>
              </w:rPr>
              <w:t>11</w:t>
            </w:r>
            <w:r w:rsidR="000D47D3">
              <w:rPr>
                <w:noProof/>
                <w:webHidden/>
              </w:rPr>
              <w:fldChar w:fldCharType="end"/>
            </w:r>
          </w:hyperlink>
        </w:p>
        <w:p w:rsidR="000D47D3" w:rsidRDefault="008056C3" w14:paraId="17A79F31" w14:textId="14DC37DE">
          <w:pPr>
            <w:pStyle w:val="Innehll2"/>
            <w:tabs>
              <w:tab w:val="right" w:leader="dot" w:pos="8494"/>
            </w:tabs>
            <w:rPr>
              <w:rFonts w:eastAsiaTheme="minorEastAsia"/>
              <w:noProof/>
              <w:kern w:val="0"/>
              <w:sz w:val="22"/>
              <w:szCs w:val="22"/>
              <w:lang w:eastAsia="sv-SE"/>
              <w14:numSpacing w14:val="default"/>
            </w:rPr>
          </w:pPr>
          <w:hyperlink w:history="1" w:anchor="_Toc178762140">
            <w:r w:rsidRPr="003026A5" w:rsidR="000D47D3">
              <w:rPr>
                <w:rStyle w:val="Hyperlnk"/>
                <w:noProof/>
              </w:rPr>
              <w:t>Strategi för kulturella och kreativa branscher</w:t>
            </w:r>
            <w:r w:rsidR="000D47D3">
              <w:rPr>
                <w:noProof/>
                <w:webHidden/>
              </w:rPr>
              <w:tab/>
            </w:r>
            <w:r w:rsidR="000D47D3">
              <w:rPr>
                <w:noProof/>
                <w:webHidden/>
              </w:rPr>
              <w:fldChar w:fldCharType="begin"/>
            </w:r>
            <w:r w:rsidR="000D47D3">
              <w:rPr>
                <w:noProof/>
                <w:webHidden/>
              </w:rPr>
              <w:instrText xml:space="preserve"> PAGEREF _Toc178762140 \h </w:instrText>
            </w:r>
            <w:r w:rsidR="000D47D3">
              <w:rPr>
                <w:noProof/>
                <w:webHidden/>
              </w:rPr>
            </w:r>
            <w:r w:rsidR="000D47D3">
              <w:rPr>
                <w:noProof/>
                <w:webHidden/>
              </w:rPr>
              <w:fldChar w:fldCharType="separate"/>
            </w:r>
            <w:r w:rsidR="003E1D2C">
              <w:rPr>
                <w:noProof/>
                <w:webHidden/>
              </w:rPr>
              <w:t>12</w:t>
            </w:r>
            <w:r w:rsidR="000D47D3">
              <w:rPr>
                <w:noProof/>
                <w:webHidden/>
              </w:rPr>
              <w:fldChar w:fldCharType="end"/>
            </w:r>
          </w:hyperlink>
        </w:p>
        <w:p w:rsidR="000D47D3" w:rsidRDefault="008056C3" w14:paraId="1492EA9A" w14:textId="4AFD30F8">
          <w:pPr>
            <w:pStyle w:val="Innehll2"/>
            <w:tabs>
              <w:tab w:val="right" w:leader="dot" w:pos="8494"/>
            </w:tabs>
            <w:rPr>
              <w:rFonts w:eastAsiaTheme="minorEastAsia"/>
              <w:noProof/>
              <w:kern w:val="0"/>
              <w:sz w:val="22"/>
              <w:szCs w:val="22"/>
              <w:lang w:eastAsia="sv-SE"/>
              <w14:numSpacing w14:val="default"/>
            </w:rPr>
          </w:pPr>
          <w:hyperlink w:history="1" w:anchor="_Toc178762141">
            <w:r w:rsidRPr="003026A5" w:rsidR="000D47D3">
              <w:rPr>
                <w:rStyle w:val="Hyperlnk"/>
                <w:noProof/>
              </w:rPr>
              <w:t>Konstnärers och kulturskapares villkor behöver förbättras</w:t>
            </w:r>
            <w:r w:rsidR="000D47D3">
              <w:rPr>
                <w:noProof/>
                <w:webHidden/>
              </w:rPr>
              <w:tab/>
            </w:r>
            <w:r w:rsidR="000D47D3">
              <w:rPr>
                <w:noProof/>
                <w:webHidden/>
              </w:rPr>
              <w:fldChar w:fldCharType="begin"/>
            </w:r>
            <w:r w:rsidR="000D47D3">
              <w:rPr>
                <w:noProof/>
                <w:webHidden/>
              </w:rPr>
              <w:instrText xml:space="preserve"> PAGEREF _Toc178762141 \h </w:instrText>
            </w:r>
            <w:r w:rsidR="000D47D3">
              <w:rPr>
                <w:noProof/>
                <w:webHidden/>
              </w:rPr>
            </w:r>
            <w:r w:rsidR="000D47D3">
              <w:rPr>
                <w:noProof/>
                <w:webHidden/>
              </w:rPr>
              <w:fldChar w:fldCharType="separate"/>
            </w:r>
            <w:r w:rsidR="003E1D2C">
              <w:rPr>
                <w:noProof/>
                <w:webHidden/>
              </w:rPr>
              <w:t>12</w:t>
            </w:r>
            <w:r w:rsidR="000D47D3">
              <w:rPr>
                <w:noProof/>
                <w:webHidden/>
              </w:rPr>
              <w:fldChar w:fldCharType="end"/>
            </w:r>
          </w:hyperlink>
        </w:p>
        <w:p w:rsidR="000D47D3" w:rsidRDefault="008056C3" w14:paraId="633EDA94" w14:textId="08FF475C">
          <w:pPr>
            <w:pStyle w:val="Innehll2"/>
            <w:tabs>
              <w:tab w:val="right" w:leader="dot" w:pos="8494"/>
            </w:tabs>
            <w:rPr>
              <w:rFonts w:eastAsiaTheme="minorEastAsia"/>
              <w:noProof/>
              <w:kern w:val="0"/>
              <w:sz w:val="22"/>
              <w:szCs w:val="22"/>
              <w:lang w:eastAsia="sv-SE"/>
              <w14:numSpacing w14:val="default"/>
            </w:rPr>
          </w:pPr>
          <w:hyperlink w:history="1" w:anchor="_Toc178762142">
            <w:r w:rsidRPr="003026A5" w:rsidR="000D47D3">
              <w:rPr>
                <w:rStyle w:val="Hyperlnk"/>
                <w:noProof/>
              </w:rPr>
              <w:t>Stärk och värna det fria och ideella kulturlivet</w:t>
            </w:r>
            <w:r w:rsidR="000D47D3">
              <w:rPr>
                <w:noProof/>
                <w:webHidden/>
              </w:rPr>
              <w:tab/>
            </w:r>
            <w:r w:rsidR="000D47D3">
              <w:rPr>
                <w:noProof/>
                <w:webHidden/>
              </w:rPr>
              <w:fldChar w:fldCharType="begin"/>
            </w:r>
            <w:r w:rsidR="000D47D3">
              <w:rPr>
                <w:noProof/>
                <w:webHidden/>
              </w:rPr>
              <w:instrText xml:space="preserve"> PAGEREF _Toc178762142 \h </w:instrText>
            </w:r>
            <w:r w:rsidR="000D47D3">
              <w:rPr>
                <w:noProof/>
                <w:webHidden/>
              </w:rPr>
            </w:r>
            <w:r w:rsidR="000D47D3">
              <w:rPr>
                <w:noProof/>
                <w:webHidden/>
              </w:rPr>
              <w:fldChar w:fldCharType="separate"/>
            </w:r>
            <w:r w:rsidR="003E1D2C">
              <w:rPr>
                <w:noProof/>
                <w:webHidden/>
              </w:rPr>
              <w:t>13</w:t>
            </w:r>
            <w:r w:rsidR="000D47D3">
              <w:rPr>
                <w:noProof/>
                <w:webHidden/>
              </w:rPr>
              <w:fldChar w:fldCharType="end"/>
            </w:r>
          </w:hyperlink>
        </w:p>
        <w:p w:rsidR="000D47D3" w:rsidRDefault="008056C3" w14:paraId="7D54484A" w14:textId="60F3AC8A">
          <w:pPr>
            <w:pStyle w:val="Innehll2"/>
            <w:tabs>
              <w:tab w:val="right" w:leader="dot" w:pos="8494"/>
            </w:tabs>
            <w:rPr>
              <w:rFonts w:eastAsiaTheme="minorEastAsia"/>
              <w:noProof/>
              <w:kern w:val="0"/>
              <w:sz w:val="22"/>
              <w:szCs w:val="22"/>
              <w:lang w:eastAsia="sv-SE"/>
              <w14:numSpacing w14:val="default"/>
            </w:rPr>
          </w:pPr>
          <w:hyperlink w:history="1" w:anchor="_Toc178762143">
            <w:r w:rsidRPr="003026A5" w:rsidR="000D47D3">
              <w:rPr>
                <w:rStyle w:val="Hyperlnk"/>
                <w:noProof/>
              </w:rPr>
              <w:t>Upphovsrätt och AI</w:t>
            </w:r>
            <w:r w:rsidR="000D47D3">
              <w:rPr>
                <w:noProof/>
                <w:webHidden/>
              </w:rPr>
              <w:tab/>
            </w:r>
            <w:r w:rsidR="000D47D3">
              <w:rPr>
                <w:noProof/>
                <w:webHidden/>
              </w:rPr>
              <w:fldChar w:fldCharType="begin"/>
            </w:r>
            <w:r w:rsidR="000D47D3">
              <w:rPr>
                <w:noProof/>
                <w:webHidden/>
              </w:rPr>
              <w:instrText xml:space="preserve"> PAGEREF _Toc178762143 \h </w:instrText>
            </w:r>
            <w:r w:rsidR="000D47D3">
              <w:rPr>
                <w:noProof/>
                <w:webHidden/>
              </w:rPr>
            </w:r>
            <w:r w:rsidR="000D47D3">
              <w:rPr>
                <w:noProof/>
                <w:webHidden/>
              </w:rPr>
              <w:fldChar w:fldCharType="separate"/>
            </w:r>
            <w:r w:rsidR="003E1D2C">
              <w:rPr>
                <w:noProof/>
                <w:webHidden/>
              </w:rPr>
              <w:t>14</w:t>
            </w:r>
            <w:r w:rsidR="000D47D3">
              <w:rPr>
                <w:noProof/>
                <w:webHidden/>
              </w:rPr>
              <w:fldChar w:fldCharType="end"/>
            </w:r>
          </w:hyperlink>
        </w:p>
        <w:p w:rsidR="000D47D3" w:rsidRDefault="008056C3" w14:paraId="256627A2" w14:textId="4AC66CF9">
          <w:pPr>
            <w:pStyle w:val="Innehll2"/>
            <w:tabs>
              <w:tab w:val="right" w:leader="dot" w:pos="8494"/>
            </w:tabs>
            <w:rPr>
              <w:rFonts w:eastAsiaTheme="minorEastAsia"/>
              <w:noProof/>
              <w:kern w:val="0"/>
              <w:sz w:val="22"/>
              <w:szCs w:val="22"/>
              <w:lang w:eastAsia="sv-SE"/>
              <w14:numSpacing w14:val="default"/>
            </w:rPr>
          </w:pPr>
          <w:hyperlink w:history="1" w:anchor="_Toc178762144">
            <w:r w:rsidRPr="003026A5" w:rsidR="000D47D3">
              <w:rPr>
                <w:rStyle w:val="Hyperlnk"/>
                <w:noProof/>
              </w:rPr>
              <w:t>Kulturarvet</w:t>
            </w:r>
            <w:r w:rsidR="000D47D3">
              <w:rPr>
                <w:noProof/>
                <w:webHidden/>
              </w:rPr>
              <w:tab/>
            </w:r>
            <w:r w:rsidR="000D47D3">
              <w:rPr>
                <w:noProof/>
                <w:webHidden/>
              </w:rPr>
              <w:fldChar w:fldCharType="begin"/>
            </w:r>
            <w:r w:rsidR="000D47D3">
              <w:rPr>
                <w:noProof/>
                <w:webHidden/>
              </w:rPr>
              <w:instrText xml:space="preserve"> PAGEREF _Toc178762144 \h </w:instrText>
            </w:r>
            <w:r w:rsidR="000D47D3">
              <w:rPr>
                <w:noProof/>
                <w:webHidden/>
              </w:rPr>
            </w:r>
            <w:r w:rsidR="000D47D3">
              <w:rPr>
                <w:noProof/>
                <w:webHidden/>
              </w:rPr>
              <w:fldChar w:fldCharType="separate"/>
            </w:r>
            <w:r w:rsidR="003E1D2C">
              <w:rPr>
                <w:noProof/>
                <w:webHidden/>
              </w:rPr>
              <w:t>15</w:t>
            </w:r>
            <w:r w:rsidR="000D47D3">
              <w:rPr>
                <w:noProof/>
                <w:webHidden/>
              </w:rPr>
              <w:fldChar w:fldCharType="end"/>
            </w:r>
          </w:hyperlink>
        </w:p>
        <w:p w:rsidR="000D47D3" w:rsidRDefault="008056C3" w14:paraId="5B0B494B" w14:textId="35734A86">
          <w:pPr>
            <w:pStyle w:val="Innehll2"/>
            <w:tabs>
              <w:tab w:val="right" w:leader="dot" w:pos="8494"/>
            </w:tabs>
            <w:rPr>
              <w:rFonts w:eastAsiaTheme="minorEastAsia"/>
              <w:noProof/>
              <w:kern w:val="0"/>
              <w:sz w:val="22"/>
              <w:szCs w:val="22"/>
              <w:lang w:eastAsia="sv-SE"/>
              <w14:numSpacing w14:val="default"/>
            </w:rPr>
          </w:pPr>
          <w:hyperlink w:history="1" w:anchor="_Toc178762145">
            <w:r w:rsidRPr="003026A5" w:rsidR="000D47D3">
              <w:rPr>
                <w:rStyle w:val="Hyperlnk"/>
                <w:noProof/>
              </w:rPr>
              <w:t>Film</w:t>
            </w:r>
            <w:r w:rsidR="000D47D3">
              <w:rPr>
                <w:noProof/>
                <w:webHidden/>
              </w:rPr>
              <w:tab/>
            </w:r>
            <w:r w:rsidR="000D47D3">
              <w:rPr>
                <w:noProof/>
                <w:webHidden/>
              </w:rPr>
              <w:fldChar w:fldCharType="begin"/>
            </w:r>
            <w:r w:rsidR="000D47D3">
              <w:rPr>
                <w:noProof/>
                <w:webHidden/>
              </w:rPr>
              <w:instrText xml:space="preserve"> PAGEREF _Toc178762145 \h </w:instrText>
            </w:r>
            <w:r w:rsidR="000D47D3">
              <w:rPr>
                <w:noProof/>
                <w:webHidden/>
              </w:rPr>
            </w:r>
            <w:r w:rsidR="000D47D3">
              <w:rPr>
                <w:noProof/>
                <w:webHidden/>
              </w:rPr>
              <w:fldChar w:fldCharType="separate"/>
            </w:r>
            <w:r w:rsidR="003E1D2C">
              <w:rPr>
                <w:noProof/>
                <w:webHidden/>
              </w:rPr>
              <w:t>16</w:t>
            </w:r>
            <w:r w:rsidR="000D47D3">
              <w:rPr>
                <w:noProof/>
                <w:webHidden/>
              </w:rPr>
              <w:fldChar w:fldCharType="end"/>
            </w:r>
          </w:hyperlink>
        </w:p>
        <w:p w:rsidR="000D47D3" w:rsidRDefault="008056C3" w14:paraId="5B079B1C" w14:textId="24980FBB">
          <w:pPr>
            <w:pStyle w:val="Innehll2"/>
            <w:tabs>
              <w:tab w:val="right" w:leader="dot" w:pos="8494"/>
            </w:tabs>
            <w:rPr>
              <w:rFonts w:eastAsiaTheme="minorEastAsia"/>
              <w:noProof/>
              <w:kern w:val="0"/>
              <w:sz w:val="22"/>
              <w:szCs w:val="22"/>
              <w:lang w:eastAsia="sv-SE"/>
              <w14:numSpacing w14:val="default"/>
            </w:rPr>
          </w:pPr>
          <w:hyperlink w:history="1" w:anchor="_Toc178762146">
            <w:r w:rsidRPr="003026A5" w:rsidR="000D47D3">
              <w:rPr>
                <w:rStyle w:val="Hyperlnk"/>
                <w:noProof/>
              </w:rPr>
              <w:t>En ny gamingpolitik för Sverige</w:t>
            </w:r>
            <w:r w:rsidR="000D47D3">
              <w:rPr>
                <w:noProof/>
                <w:webHidden/>
              </w:rPr>
              <w:tab/>
            </w:r>
            <w:r w:rsidR="000D47D3">
              <w:rPr>
                <w:noProof/>
                <w:webHidden/>
              </w:rPr>
              <w:fldChar w:fldCharType="begin"/>
            </w:r>
            <w:r w:rsidR="000D47D3">
              <w:rPr>
                <w:noProof/>
                <w:webHidden/>
              </w:rPr>
              <w:instrText xml:space="preserve"> PAGEREF _Toc178762146 \h </w:instrText>
            </w:r>
            <w:r w:rsidR="000D47D3">
              <w:rPr>
                <w:noProof/>
                <w:webHidden/>
              </w:rPr>
            </w:r>
            <w:r w:rsidR="000D47D3">
              <w:rPr>
                <w:noProof/>
                <w:webHidden/>
              </w:rPr>
              <w:fldChar w:fldCharType="separate"/>
            </w:r>
            <w:r w:rsidR="003E1D2C">
              <w:rPr>
                <w:noProof/>
                <w:webHidden/>
              </w:rPr>
              <w:t>18</w:t>
            </w:r>
            <w:r w:rsidR="000D47D3">
              <w:rPr>
                <w:noProof/>
                <w:webHidden/>
              </w:rPr>
              <w:fldChar w:fldCharType="end"/>
            </w:r>
          </w:hyperlink>
        </w:p>
        <w:p w:rsidR="000D47D3" w:rsidRDefault="008056C3" w14:paraId="4DD66B58" w14:textId="3846D69B">
          <w:pPr>
            <w:pStyle w:val="Innehll2"/>
            <w:tabs>
              <w:tab w:val="right" w:leader="dot" w:pos="8494"/>
            </w:tabs>
            <w:rPr>
              <w:rFonts w:eastAsiaTheme="minorEastAsia"/>
              <w:noProof/>
              <w:kern w:val="0"/>
              <w:sz w:val="22"/>
              <w:szCs w:val="22"/>
              <w:lang w:eastAsia="sv-SE"/>
              <w14:numSpacing w14:val="default"/>
            </w:rPr>
          </w:pPr>
          <w:hyperlink w:history="1" w:anchor="_Toc178762147">
            <w:r w:rsidRPr="003026A5" w:rsidR="000D47D3">
              <w:rPr>
                <w:rStyle w:val="Hyperlnk"/>
                <w:noProof/>
              </w:rPr>
              <w:t>Spel och allmännyttiga lotterier</w:t>
            </w:r>
            <w:r w:rsidR="000D47D3">
              <w:rPr>
                <w:noProof/>
                <w:webHidden/>
              </w:rPr>
              <w:tab/>
            </w:r>
            <w:r w:rsidR="000D47D3">
              <w:rPr>
                <w:noProof/>
                <w:webHidden/>
              </w:rPr>
              <w:fldChar w:fldCharType="begin"/>
            </w:r>
            <w:r w:rsidR="000D47D3">
              <w:rPr>
                <w:noProof/>
                <w:webHidden/>
              </w:rPr>
              <w:instrText xml:space="preserve"> PAGEREF _Toc178762147 \h </w:instrText>
            </w:r>
            <w:r w:rsidR="000D47D3">
              <w:rPr>
                <w:noProof/>
                <w:webHidden/>
              </w:rPr>
            </w:r>
            <w:r w:rsidR="000D47D3">
              <w:rPr>
                <w:noProof/>
                <w:webHidden/>
              </w:rPr>
              <w:fldChar w:fldCharType="separate"/>
            </w:r>
            <w:r w:rsidR="003E1D2C">
              <w:rPr>
                <w:noProof/>
                <w:webHidden/>
              </w:rPr>
              <w:t>19</w:t>
            </w:r>
            <w:r w:rsidR="000D47D3">
              <w:rPr>
                <w:noProof/>
                <w:webHidden/>
              </w:rPr>
              <w:fldChar w:fldCharType="end"/>
            </w:r>
          </w:hyperlink>
        </w:p>
        <w:p w:rsidR="000D47D3" w:rsidRDefault="008056C3" w14:paraId="35E0F792" w14:textId="749CF1AF">
          <w:pPr>
            <w:pStyle w:val="Innehll2"/>
            <w:tabs>
              <w:tab w:val="right" w:leader="dot" w:pos="8494"/>
            </w:tabs>
            <w:rPr>
              <w:rFonts w:eastAsiaTheme="minorEastAsia"/>
              <w:noProof/>
              <w:kern w:val="0"/>
              <w:sz w:val="22"/>
              <w:szCs w:val="22"/>
              <w:lang w:eastAsia="sv-SE"/>
              <w14:numSpacing w14:val="default"/>
            </w:rPr>
          </w:pPr>
          <w:hyperlink w:history="1" w:anchor="_Toc178762148">
            <w:r w:rsidRPr="003026A5" w:rsidR="000D47D3">
              <w:rPr>
                <w:rStyle w:val="Hyperlnk"/>
                <w:noProof/>
              </w:rPr>
              <w:t>Demokrati</w:t>
            </w:r>
            <w:r w:rsidR="000D47D3">
              <w:rPr>
                <w:noProof/>
                <w:webHidden/>
              </w:rPr>
              <w:tab/>
            </w:r>
            <w:r w:rsidR="000D47D3">
              <w:rPr>
                <w:noProof/>
                <w:webHidden/>
              </w:rPr>
              <w:fldChar w:fldCharType="begin"/>
            </w:r>
            <w:r w:rsidR="000D47D3">
              <w:rPr>
                <w:noProof/>
                <w:webHidden/>
              </w:rPr>
              <w:instrText xml:space="preserve"> PAGEREF _Toc178762148 \h </w:instrText>
            </w:r>
            <w:r w:rsidR="000D47D3">
              <w:rPr>
                <w:noProof/>
                <w:webHidden/>
              </w:rPr>
            </w:r>
            <w:r w:rsidR="000D47D3">
              <w:rPr>
                <w:noProof/>
                <w:webHidden/>
              </w:rPr>
              <w:fldChar w:fldCharType="separate"/>
            </w:r>
            <w:r w:rsidR="003E1D2C">
              <w:rPr>
                <w:noProof/>
                <w:webHidden/>
              </w:rPr>
              <w:t>19</w:t>
            </w:r>
            <w:r w:rsidR="000D47D3">
              <w:rPr>
                <w:noProof/>
                <w:webHidden/>
              </w:rPr>
              <w:fldChar w:fldCharType="end"/>
            </w:r>
          </w:hyperlink>
        </w:p>
        <w:p w:rsidR="000D47D3" w:rsidRDefault="008056C3" w14:paraId="12866566" w14:textId="07684DA5">
          <w:pPr>
            <w:pStyle w:val="Innehll2"/>
            <w:tabs>
              <w:tab w:val="right" w:leader="dot" w:pos="8494"/>
            </w:tabs>
            <w:rPr>
              <w:rFonts w:eastAsiaTheme="minorEastAsia"/>
              <w:noProof/>
              <w:kern w:val="0"/>
              <w:sz w:val="22"/>
              <w:szCs w:val="22"/>
              <w:lang w:eastAsia="sv-SE"/>
              <w14:numSpacing w14:val="default"/>
            </w:rPr>
          </w:pPr>
          <w:hyperlink w:history="1" w:anchor="_Toc178762149">
            <w:r w:rsidRPr="003026A5" w:rsidR="000D47D3">
              <w:rPr>
                <w:rStyle w:val="Hyperlnk"/>
                <w:noProof/>
              </w:rPr>
              <w:t>Mediepolitik, MIK och public service</w:t>
            </w:r>
            <w:r w:rsidR="000D47D3">
              <w:rPr>
                <w:noProof/>
                <w:webHidden/>
              </w:rPr>
              <w:tab/>
            </w:r>
            <w:r w:rsidR="000D47D3">
              <w:rPr>
                <w:noProof/>
                <w:webHidden/>
              </w:rPr>
              <w:fldChar w:fldCharType="begin"/>
            </w:r>
            <w:r w:rsidR="000D47D3">
              <w:rPr>
                <w:noProof/>
                <w:webHidden/>
              </w:rPr>
              <w:instrText xml:space="preserve"> PAGEREF _Toc178762149 \h </w:instrText>
            </w:r>
            <w:r w:rsidR="000D47D3">
              <w:rPr>
                <w:noProof/>
                <w:webHidden/>
              </w:rPr>
            </w:r>
            <w:r w:rsidR="000D47D3">
              <w:rPr>
                <w:noProof/>
                <w:webHidden/>
              </w:rPr>
              <w:fldChar w:fldCharType="separate"/>
            </w:r>
            <w:r w:rsidR="003E1D2C">
              <w:rPr>
                <w:noProof/>
                <w:webHidden/>
              </w:rPr>
              <w:t>20</w:t>
            </w:r>
            <w:r w:rsidR="000D47D3">
              <w:rPr>
                <w:noProof/>
                <w:webHidden/>
              </w:rPr>
              <w:fldChar w:fldCharType="end"/>
            </w:r>
          </w:hyperlink>
        </w:p>
        <w:p w:rsidR="000D47D3" w:rsidRDefault="008056C3" w14:paraId="48ECA6DD" w14:textId="4D9AA645">
          <w:pPr>
            <w:pStyle w:val="Innehll2"/>
            <w:tabs>
              <w:tab w:val="right" w:leader="dot" w:pos="8494"/>
            </w:tabs>
            <w:rPr>
              <w:rFonts w:eastAsiaTheme="minorEastAsia"/>
              <w:noProof/>
              <w:kern w:val="0"/>
              <w:sz w:val="22"/>
              <w:szCs w:val="22"/>
              <w:lang w:eastAsia="sv-SE"/>
              <w14:numSpacing w14:val="default"/>
            </w:rPr>
          </w:pPr>
          <w:hyperlink w:history="1" w:anchor="_Toc178762150">
            <w:r w:rsidRPr="003026A5" w:rsidR="000D47D3">
              <w:rPr>
                <w:rStyle w:val="Hyperlnk"/>
                <w:noProof/>
              </w:rPr>
              <w:t>Läsfrämjande, språk och litteratur</w:t>
            </w:r>
            <w:r w:rsidR="000D47D3">
              <w:rPr>
                <w:noProof/>
                <w:webHidden/>
              </w:rPr>
              <w:tab/>
            </w:r>
            <w:r w:rsidR="000D47D3">
              <w:rPr>
                <w:noProof/>
                <w:webHidden/>
              </w:rPr>
              <w:fldChar w:fldCharType="begin"/>
            </w:r>
            <w:r w:rsidR="000D47D3">
              <w:rPr>
                <w:noProof/>
                <w:webHidden/>
              </w:rPr>
              <w:instrText xml:space="preserve"> PAGEREF _Toc178762150 \h </w:instrText>
            </w:r>
            <w:r w:rsidR="000D47D3">
              <w:rPr>
                <w:noProof/>
                <w:webHidden/>
              </w:rPr>
            </w:r>
            <w:r w:rsidR="000D47D3">
              <w:rPr>
                <w:noProof/>
                <w:webHidden/>
              </w:rPr>
              <w:fldChar w:fldCharType="separate"/>
            </w:r>
            <w:r w:rsidR="003E1D2C">
              <w:rPr>
                <w:noProof/>
                <w:webHidden/>
              </w:rPr>
              <w:t>22</w:t>
            </w:r>
            <w:r w:rsidR="000D47D3">
              <w:rPr>
                <w:noProof/>
                <w:webHidden/>
              </w:rPr>
              <w:fldChar w:fldCharType="end"/>
            </w:r>
          </w:hyperlink>
        </w:p>
        <w:p w:rsidR="000D47D3" w:rsidRDefault="008056C3" w14:paraId="39CA3797" w14:textId="5BB5D96C">
          <w:pPr>
            <w:pStyle w:val="Innehll2"/>
            <w:tabs>
              <w:tab w:val="right" w:leader="dot" w:pos="8494"/>
            </w:tabs>
            <w:rPr>
              <w:rFonts w:eastAsiaTheme="minorEastAsia"/>
              <w:noProof/>
              <w:kern w:val="0"/>
              <w:sz w:val="22"/>
              <w:szCs w:val="22"/>
              <w:lang w:eastAsia="sv-SE"/>
              <w14:numSpacing w14:val="default"/>
            </w:rPr>
          </w:pPr>
          <w:hyperlink w:history="1" w:anchor="_Toc178762151">
            <w:r w:rsidRPr="003026A5" w:rsidR="000D47D3">
              <w:rPr>
                <w:rStyle w:val="Hyperlnk"/>
                <w:noProof/>
              </w:rPr>
              <w:t>Folkbildningen</w:t>
            </w:r>
            <w:r w:rsidR="000D47D3">
              <w:rPr>
                <w:noProof/>
                <w:webHidden/>
              </w:rPr>
              <w:tab/>
            </w:r>
            <w:r w:rsidR="000D47D3">
              <w:rPr>
                <w:noProof/>
                <w:webHidden/>
              </w:rPr>
              <w:fldChar w:fldCharType="begin"/>
            </w:r>
            <w:r w:rsidR="000D47D3">
              <w:rPr>
                <w:noProof/>
                <w:webHidden/>
              </w:rPr>
              <w:instrText xml:space="preserve"> PAGEREF _Toc178762151 \h </w:instrText>
            </w:r>
            <w:r w:rsidR="000D47D3">
              <w:rPr>
                <w:noProof/>
                <w:webHidden/>
              </w:rPr>
            </w:r>
            <w:r w:rsidR="000D47D3">
              <w:rPr>
                <w:noProof/>
                <w:webHidden/>
              </w:rPr>
              <w:fldChar w:fldCharType="separate"/>
            </w:r>
            <w:r w:rsidR="003E1D2C">
              <w:rPr>
                <w:noProof/>
                <w:webHidden/>
              </w:rPr>
              <w:t>23</w:t>
            </w:r>
            <w:r w:rsidR="000D47D3">
              <w:rPr>
                <w:noProof/>
                <w:webHidden/>
              </w:rPr>
              <w:fldChar w:fldCharType="end"/>
            </w:r>
          </w:hyperlink>
        </w:p>
        <w:p w:rsidR="000D47D3" w:rsidRDefault="008056C3" w14:paraId="1DC36463" w14:textId="6FB19C44">
          <w:pPr>
            <w:pStyle w:val="Innehll2"/>
            <w:tabs>
              <w:tab w:val="right" w:leader="dot" w:pos="8494"/>
            </w:tabs>
            <w:rPr>
              <w:rFonts w:eastAsiaTheme="minorEastAsia"/>
              <w:noProof/>
              <w:kern w:val="0"/>
              <w:sz w:val="22"/>
              <w:szCs w:val="22"/>
              <w:lang w:eastAsia="sv-SE"/>
              <w14:numSpacing w14:val="default"/>
            </w:rPr>
          </w:pPr>
          <w:hyperlink w:history="1" w:anchor="_Toc178762152">
            <w:r w:rsidRPr="003026A5" w:rsidR="000D47D3">
              <w:rPr>
                <w:rStyle w:val="Hyperlnk"/>
                <w:noProof/>
              </w:rPr>
              <w:t>Civilsamhället</w:t>
            </w:r>
            <w:r w:rsidR="000D47D3">
              <w:rPr>
                <w:noProof/>
                <w:webHidden/>
              </w:rPr>
              <w:tab/>
            </w:r>
            <w:r w:rsidR="000D47D3">
              <w:rPr>
                <w:noProof/>
                <w:webHidden/>
              </w:rPr>
              <w:fldChar w:fldCharType="begin"/>
            </w:r>
            <w:r w:rsidR="000D47D3">
              <w:rPr>
                <w:noProof/>
                <w:webHidden/>
              </w:rPr>
              <w:instrText xml:space="preserve"> PAGEREF _Toc178762152 \h </w:instrText>
            </w:r>
            <w:r w:rsidR="000D47D3">
              <w:rPr>
                <w:noProof/>
                <w:webHidden/>
              </w:rPr>
            </w:r>
            <w:r w:rsidR="000D47D3">
              <w:rPr>
                <w:noProof/>
                <w:webHidden/>
              </w:rPr>
              <w:fldChar w:fldCharType="separate"/>
            </w:r>
            <w:r w:rsidR="003E1D2C">
              <w:rPr>
                <w:noProof/>
                <w:webHidden/>
              </w:rPr>
              <w:t>24</w:t>
            </w:r>
            <w:r w:rsidR="000D47D3">
              <w:rPr>
                <w:noProof/>
                <w:webHidden/>
              </w:rPr>
              <w:fldChar w:fldCharType="end"/>
            </w:r>
          </w:hyperlink>
        </w:p>
        <w:p w:rsidRPr="00FC43F6" w:rsidR="00FC43F6" w:rsidP="004E0BCE" w:rsidRDefault="000D47D3" w14:paraId="3FC730C8" w14:textId="6BEEFD35">
          <w:pPr>
            <w:pStyle w:val="Normalutanindragellerluft"/>
          </w:pPr>
          <w:r>
            <w:rPr>
              <w:b/>
              <w:bCs/>
            </w:rPr>
            <w:fldChar w:fldCharType="end"/>
          </w:r>
        </w:p>
      </w:sdtContent>
    </w:sdt>
    <w:bookmarkStart w:name="_Toc178762085" w:id="1"/>
    <w:bookmarkStart w:name="_Toc178762131" w:id="2"/>
    <w:p w:rsidRPr="009B062B" w:rsidR="00AF30DD" w:rsidP="000D47D3" w:rsidRDefault="008056C3" w14:paraId="57A7512E" w14:textId="77777777">
      <w:pPr>
        <w:pStyle w:val="RubrikFrslagTIllRiksdagsbeslut"/>
      </w:pPr>
      <w:sdt>
        <w:sdtPr>
          <w:alias w:val="CC_Boilerplate_4"/>
          <w:tag w:val="CC_Boilerplate_4"/>
          <w:id w:val="-1644581176"/>
          <w:lock w:val="sdtContentLocked"/>
          <w:placeholder>
            <w:docPart w:val="9E244FED68DB4AC1A8EDBAEA75DA8FDC"/>
          </w:placeholder>
          <w:text/>
        </w:sdtPr>
        <w:sdtEndPr/>
        <w:sdtContent>
          <w:r w:rsidRPr="009B062B" w:rsidR="00AF30DD">
            <w:t>Förslag till riksdagsbeslut</w:t>
          </w:r>
        </w:sdtContent>
      </w:sdt>
      <w:bookmarkEnd w:id="1"/>
      <w:bookmarkEnd w:id="2"/>
      <w:bookmarkEnd w:id="0"/>
    </w:p>
    <w:sdt>
      <w:sdtPr>
        <w:alias w:val="Yrkande 1"/>
        <w:tag w:val="ede5c650-a6f3-4d55-ab68-2bfb7db817f1"/>
        <w:id w:val="404723686"/>
        <w:lock w:val="sdtLocked"/>
      </w:sdtPr>
      <w:sdtEndPr/>
      <w:sdtContent>
        <w:p w:rsidR="008614AE" w:rsidRDefault="00E147CD" w14:paraId="02C85676" w14:textId="77777777">
          <w:pPr>
            <w:pStyle w:val="Frslagstext"/>
          </w:pPr>
          <w:r>
            <w:t>Riksdagen ställer sig bakom det som anförs i motionen om goda förutsättningar för ett starkt, hållbart och oberoende kulturliv i hela landet och tillkännager detta för regeringen.</w:t>
          </w:r>
        </w:p>
      </w:sdtContent>
    </w:sdt>
    <w:sdt>
      <w:sdtPr>
        <w:alias w:val="Yrkande 2"/>
        <w:tag w:val="9e8d6e37-dc40-4219-815a-3a1936482929"/>
        <w:id w:val="-1994403229"/>
        <w:lock w:val="sdtLocked"/>
      </w:sdtPr>
      <w:sdtEndPr/>
      <w:sdtContent>
        <w:p w:rsidR="008614AE" w:rsidRDefault="00E147CD" w14:paraId="5BE03CFA" w14:textId="77777777">
          <w:pPr>
            <w:pStyle w:val="Frslagstext"/>
          </w:pPr>
          <w:r>
            <w:t>Riksdagen ställer sig bakom det som anförs i motionen om att permanenta återhämtningsstöden efter pandemin och tillkännager detta för regeringen.</w:t>
          </w:r>
        </w:p>
      </w:sdtContent>
    </w:sdt>
    <w:sdt>
      <w:sdtPr>
        <w:alias w:val="Yrkande 3"/>
        <w:tag w:val="81e50427-b6be-4dc4-9907-0981a19223c8"/>
        <w:id w:val="621266541"/>
        <w:lock w:val="sdtLocked"/>
      </w:sdtPr>
      <w:sdtEndPr/>
      <w:sdtContent>
        <w:p w:rsidR="008614AE" w:rsidRDefault="00E147CD" w14:paraId="42E97D96" w14:textId="77777777">
          <w:pPr>
            <w:pStyle w:val="Frslagstext"/>
          </w:pPr>
          <w:r>
            <w:t>Riksdagen ställer sig bakom det som anförs i motionen om att återinföra den automatiska pris- och löneomräkningen (PLO) av det statliga anslaget till regionala kulturverksamheter (1:6 utg.omr. 17) samt av 2:1 (utg.omr. 17), Bidrag till vissa scenkonstinstitutioner, och tillkännager detta för regeringen.</w:t>
          </w:r>
        </w:p>
      </w:sdtContent>
    </w:sdt>
    <w:sdt>
      <w:sdtPr>
        <w:alias w:val="Yrkande 4"/>
        <w:tag w:val="18e6d90d-5f78-400a-b34e-e097f4912061"/>
        <w:id w:val="-970127620"/>
        <w:lock w:val="sdtLocked"/>
      </w:sdtPr>
      <w:sdtEndPr/>
      <w:sdtContent>
        <w:p w:rsidR="008614AE" w:rsidRDefault="00E147CD" w14:paraId="4E6A67A5" w14:textId="77777777">
          <w:pPr>
            <w:pStyle w:val="Frslagstext"/>
          </w:pPr>
          <w:r>
            <w:t>Riksdagen ställer sig bakom det som anförs i motionen om att utreda förutsättningarna för breddad finansiering till kulturen, exempelvis stärkt avdragsrätt och bättre möjlighet till sponsring av kultur, och tillkännager detta för regeringen.</w:t>
          </w:r>
        </w:p>
      </w:sdtContent>
    </w:sdt>
    <w:sdt>
      <w:sdtPr>
        <w:alias w:val="Yrkande 5"/>
        <w:tag w:val="f84b74e1-6d8b-4971-bb67-b2ab1b1cdcae"/>
        <w:id w:val="-1975047796"/>
        <w:lock w:val="sdtLocked"/>
      </w:sdtPr>
      <w:sdtEndPr/>
      <w:sdtContent>
        <w:p w:rsidR="008614AE" w:rsidRDefault="00E147CD" w14:paraId="1C535D04" w14:textId="77777777">
          <w:pPr>
            <w:pStyle w:val="Frslagstext"/>
          </w:pPr>
          <w:r>
            <w:t>Riksdagen ställer sig bakom det som anförs i motionen om att snarast tillsätta en utredning för att stärka livemusikens och den fria kulturens förutsättningar över hela landet och tillkännager detta för regeringen.</w:t>
          </w:r>
        </w:p>
      </w:sdtContent>
    </w:sdt>
    <w:sdt>
      <w:sdtPr>
        <w:alias w:val="Yrkande 6"/>
        <w:tag w:val="ffe2d81a-df0e-4f03-90fd-bd9daf2f0413"/>
        <w:id w:val="191881454"/>
        <w:lock w:val="sdtLocked"/>
      </w:sdtPr>
      <w:sdtEndPr/>
      <w:sdtContent>
        <w:p w:rsidR="008614AE" w:rsidRDefault="00E147CD" w14:paraId="0EB9B73F" w14:textId="77777777">
          <w:pPr>
            <w:pStyle w:val="Frslagstext"/>
          </w:pPr>
          <w:r>
            <w:t>Riksdagen ställer sig bakom det som anförs i motionen om finansiering till de statliga scenkonst- och museibyggnaderna och tillkännager detta för regeringen.</w:t>
          </w:r>
        </w:p>
      </w:sdtContent>
    </w:sdt>
    <w:sdt>
      <w:sdtPr>
        <w:alias w:val="Yrkande 7"/>
        <w:tag w:val="31a3b739-21d2-4939-a867-5889277cb86b"/>
        <w:id w:val="1523597131"/>
        <w:lock w:val="sdtLocked"/>
      </w:sdtPr>
      <w:sdtEndPr/>
      <w:sdtContent>
        <w:p w:rsidR="008614AE" w:rsidRDefault="00E147CD" w14:paraId="426B6759" w14:textId="77777777">
          <w:pPr>
            <w:pStyle w:val="Frslagstext"/>
          </w:pPr>
          <w:r>
            <w:t>Riksdagen ställer sig bakom det som anförs i motionen om att värna och stärka principen om armlängds avstånd och tillkännager detta för regeringen.</w:t>
          </w:r>
        </w:p>
      </w:sdtContent>
    </w:sdt>
    <w:sdt>
      <w:sdtPr>
        <w:alias w:val="Yrkande 8"/>
        <w:tag w:val="5421d98c-823f-40dc-9205-1e27f8bf1e71"/>
        <w:id w:val="-2095306629"/>
        <w:lock w:val="sdtLocked"/>
      </w:sdtPr>
      <w:sdtEndPr/>
      <w:sdtContent>
        <w:p w:rsidR="008614AE" w:rsidRDefault="00E147CD" w14:paraId="3624EC6B" w14:textId="77777777">
          <w:pPr>
            <w:pStyle w:val="Frslagstext"/>
          </w:pPr>
          <w:r>
            <w:t>Riksdagen ställer sig bakom det som anförs i motionen om att ge Kulturrådet i uppdrag att bidra med kunskapshöjande insatser om principen om armlängds avstånd och tillkännager detta för regeringen.</w:t>
          </w:r>
        </w:p>
      </w:sdtContent>
    </w:sdt>
    <w:sdt>
      <w:sdtPr>
        <w:alias w:val="Yrkande 9"/>
        <w:tag w:val="686c4300-bb7c-425c-b1e5-0892cc6648a9"/>
        <w:id w:val="2033445665"/>
        <w:lock w:val="sdtLocked"/>
      </w:sdtPr>
      <w:sdtEndPr/>
      <w:sdtContent>
        <w:p w:rsidR="008614AE" w:rsidRDefault="00E147CD" w14:paraId="29EE78B7" w14:textId="77777777">
          <w:pPr>
            <w:pStyle w:val="Frslagstext"/>
          </w:pPr>
          <w:r>
            <w:t>Riksdagen ställer sig bakom det som anförs i motionen om att tillsätta en skolkulturutredning och tillkännager detta för regeringen.</w:t>
          </w:r>
        </w:p>
      </w:sdtContent>
    </w:sdt>
    <w:sdt>
      <w:sdtPr>
        <w:alias w:val="Yrkande 10"/>
        <w:tag w:val="4d402d80-cb71-4cf9-8d92-b3eef2ff0ed1"/>
        <w:id w:val="-1063024489"/>
        <w:lock w:val="sdtLocked"/>
      </w:sdtPr>
      <w:sdtEndPr/>
      <w:sdtContent>
        <w:p w:rsidR="008614AE" w:rsidRDefault="00E147CD" w14:paraId="579A94F9" w14:textId="77777777">
          <w:pPr>
            <w:pStyle w:val="Frslagstext"/>
          </w:pPr>
          <w:r>
            <w:t>Riksdagen ställer sig bakom det som anförs i motionen om att införa en statlig kulturgaranti för varje barn på skoltid i grundskolan och gymnasieskolan och tillkännager detta för regeringen.</w:t>
          </w:r>
        </w:p>
      </w:sdtContent>
    </w:sdt>
    <w:sdt>
      <w:sdtPr>
        <w:alias w:val="Yrkande 11"/>
        <w:tag w:val="3f6aac96-f2ca-48a2-8b68-fda2d629b62a"/>
        <w:id w:val="1027755884"/>
        <w:lock w:val="sdtLocked"/>
      </w:sdtPr>
      <w:sdtEndPr/>
      <w:sdtContent>
        <w:p w:rsidR="008614AE" w:rsidRDefault="00E147CD" w14:paraId="358085FE" w14:textId="77777777">
          <w:pPr>
            <w:pStyle w:val="Frslagstext"/>
          </w:pPr>
          <w:r>
            <w:t>Riksdagen ställer sig bakom det som anförs i motionen om att göra en översyn av Skapande skola och tillkännager detta för regeringen.</w:t>
          </w:r>
        </w:p>
      </w:sdtContent>
    </w:sdt>
    <w:sdt>
      <w:sdtPr>
        <w:alias w:val="Yrkande 12"/>
        <w:tag w:val="4613a3f1-4f99-493a-af31-318db5f938be"/>
        <w:id w:val="-866912919"/>
        <w:lock w:val="sdtLocked"/>
      </w:sdtPr>
      <w:sdtEndPr/>
      <w:sdtContent>
        <w:p w:rsidR="008614AE" w:rsidRDefault="00E147CD" w14:paraId="22F683C7" w14:textId="77777777">
          <w:pPr>
            <w:pStyle w:val="Frslagstext"/>
          </w:pPr>
          <w:r>
            <w:t>Riksdagen ställer sig bakom det som anförs i motionen om att noga följa upp den uppdaterade lagen om stärkta skolbibliotek och tillkännager detta för regeringen.</w:t>
          </w:r>
        </w:p>
      </w:sdtContent>
    </w:sdt>
    <w:sdt>
      <w:sdtPr>
        <w:alias w:val="Yrkande 13"/>
        <w:tag w:val="c93958cd-0128-4e3e-8c9b-5a878ec78169"/>
        <w:id w:val="647330960"/>
        <w:lock w:val="sdtLocked"/>
      </w:sdtPr>
      <w:sdtEndPr/>
      <w:sdtContent>
        <w:p w:rsidR="008614AE" w:rsidRDefault="00E147CD" w14:paraId="13468437" w14:textId="77777777">
          <w:pPr>
            <w:pStyle w:val="Frslagstext"/>
          </w:pPr>
          <w:r>
            <w:t>Riksdagen ställer sig bakom det som anförs i motionen om en likvärdig kulturskola för alla barn och tillkännager detta för regeringen.</w:t>
          </w:r>
        </w:p>
      </w:sdtContent>
    </w:sdt>
    <w:sdt>
      <w:sdtPr>
        <w:alias w:val="Yrkande 14"/>
        <w:tag w:val="650be9b3-2e7f-49fa-ba15-ee5e3667ce41"/>
        <w:id w:val="2014409619"/>
        <w:lock w:val="sdtLocked"/>
      </w:sdtPr>
      <w:sdtEndPr/>
      <w:sdtContent>
        <w:p w:rsidR="008614AE" w:rsidRDefault="00E147CD" w14:paraId="7AF249DE" w14:textId="77777777">
          <w:pPr>
            <w:pStyle w:val="Frslagstext"/>
          </w:pPr>
          <w:r>
            <w:t>Riksdagen ställer sig bakom det som anförs i motionen om att lagstadga kulturskolan och tillkännager detta för regeringen.</w:t>
          </w:r>
        </w:p>
      </w:sdtContent>
    </w:sdt>
    <w:sdt>
      <w:sdtPr>
        <w:alias w:val="Yrkande 15"/>
        <w:tag w:val="c538bd08-3bb1-4514-a06f-8a083df42986"/>
        <w:id w:val="-1887250660"/>
        <w:lock w:val="sdtLocked"/>
      </w:sdtPr>
      <w:sdtEndPr/>
      <w:sdtContent>
        <w:p w:rsidR="008614AE" w:rsidRDefault="00E147CD" w14:paraId="0E2F4DA0" w14:textId="77777777">
          <w:pPr>
            <w:pStyle w:val="Frslagstext"/>
          </w:pPr>
          <w:r>
            <w:t>Riksdagen ställer sig bakom det som anförs i motionen om att förstärka och permanenta kulturskolebidraget och tillkännager detta för regeringen.</w:t>
          </w:r>
        </w:p>
      </w:sdtContent>
    </w:sdt>
    <w:sdt>
      <w:sdtPr>
        <w:alias w:val="Yrkande 16"/>
        <w:tag w:val="790472a3-ec53-46b2-854e-5452abc975c7"/>
        <w:id w:val="448747311"/>
        <w:lock w:val="sdtLocked"/>
      </w:sdtPr>
      <w:sdtEndPr/>
      <w:sdtContent>
        <w:p w:rsidR="008614AE" w:rsidRDefault="00E147CD" w14:paraId="5239C5A2" w14:textId="77777777">
          <w:pPr>
            <w:pStyle w:val="Frslagstext"/>
          </w:pPr>
          <w:r>
            <w:t>Riksdagen ställer sig bakom det som anförs i motionen om ökade statliga anslag till kultursamverkansmodellen och tillkännager detta för regeringen.</w:t>
          </w:r>
        </w:p>
      </w:sdtContent>
    </w:sdt>
    <w:sdt>
      <w:sdtPr>
        <w:alias w:val="Yrkande 17"/>
        <w:tag w:val="cfb42fac-93d5-4d67-8e7f-9b2b2bcd7867"/>
        <w:id w:val="653804129"/>
        <w:lock w:val="sdtLocked"/>
      </w:sdtPr>
      <w:sdtEndPr/>
      <w:sdtContent>
        <w:p w:rsidR="008614AE" w:rsidRDefault="00E147CD" w14:paraId="061CA1EA" w14:textId="77777777">
          <w:pPr>
            <w:pStyle w:val="Frslagstext"/>
          </w:pPr>
          <w:r>
            <w:t>Riksdagen ställer sig bakom det som anförs i motionen om att ge Kulturrådet i uppdrag att se över infrastrukturen för bild- och formkonsten och tillkännager detta för regeringen.</w:t>
          </w:r>
        </w:p>
      </w:sdtContent>
    </w:sdt>
    <w:sdt>
      <w:sdtPr>
        <w:alias w:val="Yrkande 18"/>
        <w:tag w:val="bbbc09b2-7ab8-40dd-9675-05805a8fb233"/>
        <w:id w:val="-858426202"/>
        <w:lock w:val="sdtLocked"/>
      </w:sdtPr>
      <w:sdtEndPr/>
      <w:sdtContent>
        <w:p w:rsidR="008614AE" w:rsidRDefault="00E147CD" w14:paraId="6B20DA7F" w14:textId="77777777">
          <w:pPr>
            <w:pStyle w:val="Frslagstext"/>
          </w:pPr>
          <w:r>
            <w:t xml:space="preserve">Riksdagen ställer sig bakom det som anförs i motionen om att regeringen bör återkomma till riksdagen med en uppdaterad strategi för kulturella och kreativa </w:t>
          </w:r>
          <w:r>
            <w:lastRenderedPageBreak/>
            <w:t>branscher som tydligt stärker näringarnas och kulturskaparnas utveckling, exportfrämjande och trygghet på arbetsmarknaden, och detta tillkännager riksdagen för regeringen.</w:t>
          </w:r>
        </w:p>
      </w:sdtContent>
    </w:sdt>
    <w:sdt>
      <w:sdtPr>
        <w:alias w:val="Yrkande 19"/>
        <w:tag w:val="45fd39f5-06d1-4b05-b733-78fdbbd6fcfa"/>
        <w:id w:val="-1580828075"/>
        <w:lock w:val="sdtLocked"/>
      </w:sdtPr>
      <w:sdtEndPr/>
      <w:sdtContent>
        <w:p w:rsidR="008614AE" w:rsidRDefault="00E147CD" w14:paraId="37C30D56" w14:textId="77777777">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alias w:val="Yrkande 20"/>
        <w:tag w:val="9648618d-9d14-4ffa-8990-4c227fe6542f"/>
        <w:id w:val="-1783020810"/>
        <w:lock w:val="sdtLocked"/>
      </w:sdtPr>
      <w:sdtEndPr/>
      <w:sdtContent>
        <w:p w:rsidR="008614AE" w:rsidRDefault="00E147CD" w14:paraId="363FDBB9" w14:textId="77777777">
          <w:pPr>
            <w:pStyle w:val="Frslagstext"/>
          </w:pPr>
          <w:r>
            <w:t>Riksdagen ställer sig bakom det som anförs i motionen om att stipendier för konstnärliga utövare ska räknas som överhoppningsbar tid och tillkännager detta för regeringen.</w:t>
          </w:r>
        </w:p>
      </w:sdtContent>
    </w:sdt>
    <w:sdt>
      <w:sdtPr>
        <w:alias w:val="Yrkande 21"/>
        <w:tag w:val="1cc1a84e-738f-4c2e-89a9-45f999e9b7ba"/>
        <w:id w:val="-1016459524"/>
        <w:lock w:val="sdtLocked"/>
      </w:sdtPr>
      <w:sdtEndPr/>
      <w:sdtContent>
        <w:p w:rsidR="008614AE" w:rsidRDefault="00E147CD" w14:paraId="121F9C21" w14:textId="77777777">
          <w:pPr>
            <w:pStyle w:val="Frslagstext"/>
          </w:pPr>
          <w:r>
            <w:t>Riksdagen ställer sig bakom det som anförs i motionen om att gå vidare med förslagen om att statliga konstnärspolitiska stipendier ska få räknas som sjukpenninggrundande inkomst och tillkännager detta för regeringen.</w:t>
          </w:r>
        </w:p>
      </w:sdtContent>
    </w:sdt>
    <w:sdt>
      <w:sdtPr>
        <w:alias w:val="Yrkande 22"/>
        <w:tag w:val="320967ab-7722-4412-ac27-63075d04b723"/>
        <w:id w:val="1001776270"/>
        <w:lock w:val="sdtLocked"/>
      </w:sdtPr>
      <w:sdtEndPr/>
      <w:sdtContent>
        <w:p w:rsidR="008614AE" w:rsidRDefault="00E147CD" w14:paraId="0E63986B" w14:textId="77777777">
          <w:pPr>
            <w:pStyle w:val="Frslagstext"/>
          </w:pPr>
          <w:r>
            <w:t>Riksdagen ställer sig bakom det som anförs i motionen om att gå vidare med förslagen om beräkning av SGI baserat på historiska inkomster och tillkännager detta för regeringen.</w:t>
          </w:r>
        </w:p>
      </w:sdtContent>
    </w:sdt>
    <w:sdt>
      <w:sdtPr>
        <w:alias w:val="Yrkande 23"/>
        <w:tag w:val="0745ed69-db7a-48a4-a9fc-9c39140387d2"/>
        <w:id w:val="1968702173"/>
        <w:lock w:val="sdtLocked"/>
      </w:sdtPr>
      <w:sdtEndPr/>
      <w:sdtContent>
        <w:p w:rsidR="008614AE" w:rsidRDefault="00E147CD" w14:paraId="3BC2C92B" w14:textId="77777777">
          <w:pPr>
            <w:pStyle w:val="Frslagstext"/>
          </w:pPr>
          <w:r>
            <w:t>Riksdagen ställer sig bakom det som anförs i motionen om behovet av insatser för att stärka och värna den ideella kulturen och tillkännager detta för regeringen.</w:t>
          </w:r>
        </w:p>
      </w:sdtContent>
    </w:sdt>
    <w:sdt>
      <w:sdtPr>
        <w:alias w:val="Yrkande 24"/>
        <w:tag w:val="cc041adf-3c5c-4cfc-9d2b-9f323f08a92a"/>
        <w:id w:val="555280470"/>
        <w:lock w:val="sdtLocked"/>
      </w:sdtPr>
      <w:sdtEndPr/>
      <w:sdtContent>
        <w:p w:rsidR="008614AE" w:rsidRDefault="00E147CD" w14:paraId="19ACAD98" w14:textId="77777777">
          <w:pPr>
            <w:pStyle w:val="Frslagstext"/>
          </w:pPr>
          <w:r>
            <w:t>Riksdagen ställer sig bakom det som anförs i motionen om att tillsätta en utredning för att se över vilka effekter neddragningarna till studieförbunden fått för den ideella kulturen och tillkännager detta för regeringen.</w:t>
          </w:r>
        </w:p>
      </w:sdtContent>
    </w:sdt>
    <w:sdt>
      <w:sdtPr>
        <w:alias w:val="Yrkande 25"/>
        <w:tag w:val="6c22ee37-c25a-4b0c-b52a-4f178c3f611a"/>
        <w:id w:val="1806733418"/>
        <w:lock w:val="sdtLocked"/>
      </w:sdtPr>
      <w:sdtEndPr/>
      <w:sdtContent>
        <w:p w:rsidR="008614AE" w:rsidRDefault="00E147CD" w14:paraId="4369330D" w14:textId="77777777">
          <w:pPr>
            <w:pStyle w:val="Frslagstext"/>
          </w:pPr>
          <w:r>
            <w:t>Riksdagen ställer sig bakom det som anförs i motionen om att ge Myndigheten för kulturanalys ett utökat uppdrag att även kartlägga den ideella kulturens effekter utifrån kulturpolitikens mål och tillkännager detta för regeringen.</w:t>
          </w:r>
        </w:p>
      </w:sdtContent>
    </w:sdt>
    <w:sdt>
      <w:sdtPr>
        <w:alias w:val="Yrkande 26"/>
        <w:tag w:val="c381298b-0df1-4303-b504-37a09e159be3"/>
        <w:id w:val="-1228991027"/>
        <w:lock w:val="sdtLocked"/>
      </w:sdtPr>
      <w:sdtEndPr/>
      <w:sdtContent>
        <w:p w:rsidR="008614AE" w:rsidRDefault="00E147CD" w14:paraId="476A7D91" w14:textId="77777777">
          <w:pPr>
            <w:pStyle w:val="Frslagstext"/>
          </w:pPr>
          <w:r>
            <w:t>Riksdagen ställer sig bakom det som anförs i motionen om att omgående tillsätta en utredning i syfte att säkra upphovspersonernas och de utövande konstnärernas rättigheter och villkor i ljuset av AI-utvecklingen och tillkännager detta för regeringen.</w:t>
          </w:r>
        </w:p>
      </w:sdtContent>
    </w:sdt>
    <w:sdt>
      <w:sdtPr>
        <w:alias w:val="Yrkande 27"/>
        <w:tag w:val="141114eb-df36-442a-a4a7-671e8851fd63"/>
        <w:id w:val="-1205093972"/>
        <w:lock w:val="sdtLocked"/>
      </w:sdtPr>
      <w:sdtEndPr/>
      <w:sdtContent>
        <w:p w:rsidR="008614AE" w:rsidRDefault="00E147CD" w14:paraId="596A3F96" w14:textId="77777777">
          <w:pPr>
            <w:pStyle w:val="Frslagstext"/>
          </w:pPr>
          <w:r>
            <w:t>Riksdagen ställer sig bakom det som anförs i motionen om att skydda kulturarvet och tillkännager detta för regeringen.</w:t>
          </w:r>
        </w:p>
      </w:sdtContent>
    </w:sdt>
    <w:sdt>
      <w:sdtPr>
        <w:alias w:val="Yrkande 28"/>
        <w:tag w:val="4e40aa1c-4488-4788-8cdf-69657677d04e"/>
        <w:id w:val="-1649506282"/>
        <w:lock w:val="sdtLocked"/>
      </w:sdtPr>
      <w:sdtEndPr/>
      <w:sdtContent>
        <w:p w:rsidR="008614AE" w:rsidRDefault="00E147CD" w14:paraId="34662CF6"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29"/>
        <w:tag w:val="65d2a871-f372-4054-9766-7ab1a692d4dd"/>
        <w:id w:val="1039247636"/>
        <w:lock w:val="sdtLocked"/>
      </w:sdtPr>
      <w:sdtEndPr/>
      <w:sdtContent>
        <w:p w:rsidR="008614AE" w:rsidRDefault="00E147CD" w14:paraId="04DCA02A" w14:textId="77777777">
          <w:pPr>
            <w:pStyle w:val="Frslagstext"/>
          </w:pPr>
          <w:r>
            <w:t>Riksdagen ställer sig bakom det som anförs i motionen om att regeringen bör initiera ett långsiktigt projekt kring digitalisering av kulturarvet och tillkännager detta för regeringen.</w:t>
          </w:r>
        </w:p>
      </w:sdtContent>
    </w:sdt>
    <w:sdt>
      <w:sdtPr>
        <w:alias w:val="Yrkande 30"/>
        <w:tag w:val="5acd1e20-353b-4cab-9eaa-d9600846b32b"/>
        <w:id w:val="-796216005"/>
        <w:lock w:val="sdtLocked"/>
      </w:sdtPr>
      <w:sdtEndPr/>
      <w:sdtContent>
        <w:p w:rsidR="008614AE" w:rsidRDefault="00E147CD" w14:paraId="5EE091CA" w14:textId="77777777">
          <w:pPr>
            <w:pStyle w:val="Frslagstext"/>
          </w:pPr>
          <w:r>
            <w:t>Riksdagen ställer sig bakom det som anförs i motionen om att det ska finnas länsmuseer i varje län och tillkännager detta för regeringen.</w:t>
          </w:r>
        </w:p>
      </w:sdtContent>
    </w:sdt>
    <w:sdt>
      <w:sdtPr>
        <w:alias w:val="Yrkande 31"/>
        <w:tag w:val="8d19f9a4-f8d3-46f6-8d7f-0ec0a82418ed"/>
        <w:id w:val="652567697"/>
        <w:lock w:val="sdtLocked"/>
      </w:sdtPr>
      <w:sdtEndPr/>
      <w:sdtContent>
        <w:p w:rsidR="008614AE" w:rsidRDefault="00E147CD" w14:paraId="046AE227" w14:textId="77777777">
          <w:pPr>
            <w:pStyle w:val="Frslagstext"/>
          </w:pPr>
          <w:r>
            <w:t>Riksdagen ställer sig bakom det som anförs i motionen om att stärka skyddet för det rörliga kulturarvet och tillkännager detta för regeringen.</w:t>
          </w:r>
        </w:p>
      </w:sdtContent>
    </w:sdt>
    <w:sdt>
      <w:sdtPr>
        <w:alias w:val="Yrkande 32"/>
        <w:tag w:val="4b2ac4b6-675d-4c5f-bab0-b2c5d0030aff"/>
        <w:id w:val="-1379698416"/>
        <w:lock w:val="sdtLocked"/>
      </w:sdtPr>
      <w:sdtEndPr/>
      <w:sdtContent>
        <w:p w:rsidR="008614AE" w:rsidRDefault="00E147CD" w14:paraId="3B340CF7" w14:textId="77777777">
          <w:pPr>
            <w:pStyle w:val="Frslagstext"/>
          </w:pPr>
          <w:r>
            <w:t>Riksdagen ställer sig bakom det som anförs i motionen om att i övrigt stärka kulturarvets infrastruktur och tillkännager detta för regeringen.</w:t>
          </w:r>
        </w:p>
      </w:sdtContent>
    </w:sdt>
    <w:sdt>
      <w:sdtPr>
        <w:alias w:val="Yrkande 33"/>
        <w:tag w:val="0b25ef5f-00f7-4941-ab7a-8f761c3048d6"/>
        <w:id w:val="-1350334537"/>
        <w:lock w:val="sdtLocked"/>
      </w:sdtPr>
      <w:sdtEndPr/>
      <w:sdtContent>
        <w:p w:rsidR="008614AE" w:rsidRDefault="00E147CD" w14:paraId="6265001A" w14:textId="77777777">
          <w:pPr>
            <w:pStyle w:val="Frslagstext"/>
          </w:pPr>
          <w:r>
            <w:t>Riksdagen ställer sig bakom det som anförs i motionen om att införa krav på internationella strömningstjänster att bidra till svensk film- och tv-produktion och tillkännager detta för regeringen.</w:t>
          </w:r>
        </w:p>
      </w:sdtContent>
    </w:sdt>
    <w:sdt>
      <w:sdtPr>
        <w:alias w:val="Yrkande 34"/>
        <w:tag w:val="dc5a31ab-9472-4f46-b7d7-3302a2639cbd"/>
        <w:id w:val="-1975750367"/>
        <w:lock w:val="sdtLocked"/>
      </w:sdtPr>
      <w:sdtEndPr/>
      <w:sdtContent>
        <w:p w:rsidR="008614AE" w:rsidRDefault="00E147CD" w14:paraId="66DCF135" w14:textId="77777777">
          <w:pPr>
            <w:pStyle w:val="Frslagstext"/>
          </w:pPr>
          <w:r>
            <w:t>Riksdagen ställer sig bakom det som anförs i motionen om att revidera systemet för produktionsincitament och tillkännager detta för regeringen.</w:t>
          </w:r>
        </w:p>
      </w:sdtContent>
    </w:sdt>
    <w:sdt>
      <w:sdtPr>
        <w:alias w:val="Yrkande 35"/>
        <w:tag w:val="2cf01992-633b-4996-a23f-531cdc2b56b7"/>
        <w:id w:val="885919637"/>
        <w:lock w:val="sdtLocked"/>
      </w:sdtPr>
      <w:sdtEndPr/>
      <w:sdtContent>
        <w:p w:rsidR="008614AE" w:rsidRDefault="00E147CD" w14:paraId="23C6BDAD" w14:textId="77777777">
          <w:pPr>
            <w:pStyle w:val="Frslagstext"/>
          </w:pPr>
          <w:r>
            <w:t>Riksdagen ställer sig bakom det som anförs i motionen om en översyn av hur biografernas förutsättningar kan stärkas och tillkännager detta för regeringen.</w:t>
          </w:r>
        </w:p>
      </w:sdtContent>
    </w:sdt>
    <w:sdt>
      <w:sdtPr>
        <w:alias w:val="Yrkande 36"/>
        <w:tag w:val="64678979-f2bc-4b64-bd20-e26954d1b97b"/>
        <w:id w:val="-2086060095"/>
        <w:lock w:val="sdtLocked"/>
      </w:sdtPr>
      <w:sdtEndPr/>
      <w:sdtContent>
        <w:p w:rsidR="008614AE" w:rsidRDefault="00E147CD" w14:paraId="123CCEC4" w14:textId="77777777">
          <w:pPr>
            <w:pStyle w:val="Frslagstext"/>
          </w:pPr>
          <w:r>
            <w:t>Riksdagen ställer sig bakom det som anförs i motionen om gaming och dataspel som kulturyttring och tillkännager detta för regeringen.</w:t>
          </w:r>
        </w:p>
      </w:sdtContent>
    </w:sdt>
    <w:sdt>
      <w:sdtPr>
        <w:alias w:val="Yrkande 37"/>
        <w:tag w:val="df2828d9-93a9-4845-bf2e-227b9bdbebbd"/>
        <w:id w:val="-1475131201"/>
        <w:lock w:val="sdtLocked"/>
      </w:sdtPr>
      <w:sdtEndPr/>
      <w:sdtContent>
        <w:p w:rsidR="008614AE" w:rsidRDefault="00E147CD" w14:paraId="0E39A20B" w14:textId="77777777">
          <w:pPr>
            <w:pStyle w:val="Frslagstext"/>
          </w:pPr>
          <w:r>
            <w:t>Riksdagen ställer sig bakom det som anförs i motionen om att ta fram en nationell samordning kring en nationell strategi för dataspel och tillkännager detta för regeringen.</w:t>
          </w:r>
        </w:p>
      </w:sdtContent>
    </w:sdt>
    <w:sdt>
      <w:sdtPr>
        <w:alias w:val="Yrkande 38"/>
        <w:tag w:val="ad6f87fb-e707-4877-b490-54c23589bb23"/>
        <w:id w:val="1934779340"/>
        <w:lock w:val="sdtLocked"/>
      </w:sdtPr>
      <w:sdtEndPr/>
      <w:sdtContent>
        <w:p w:rsidR="008614AE" w:rsidRDefault="00E147CD" w14:paraId="149BD790" w14:textId="77777777">
          <w:pPr>
            <w:pStyle w:val="Frslagstext"/>
          </w:pPr>
          <w:r>
            <w:t>Riksdagen ställer sig bakom det som anförs i motionen om att regeringen bör tillsätta en utredning för att värna de små allmännyttiga lotterierna och tillkännager detta för regeringen.</w:t>
          </w:r>
        </w:p>
      </w:sdtContent>
    </w:sdt>
    <w:sdt>
      <w:sdtPr>
        <w:alias w:val="Yrkande 39"/>
        <w:tag w:val="7222cae7-a045-498c-8b26-0b5991f3a460"/>
        <w:id w:val="-1814858171"/>
        <w:lock w:val="sdtLocked"/>
      </w:sdtPr>
      <w:sdtEndPr/>
      <w:sdtContent>
        <w:p w:rsidR="008614AE" w:rsidRDefault="00E147CD" w14:paraId="75F16CDD" w14:textId="77777777">
          <w:pPr>
            <w:pStyle w:val="Frslagstext"/>
          </w:pPr>
          <w:r>
            <w:t>Riksdagen ställer sig bakom det som anförs i motionen om att inrätta en nationell demokratifunktion och tillkännager detta för regeringen.</w:t>
          </w:r>
        </w:p>
      </w:sdtContent>
    </w:sdt>
    <w:sdt>
      <w:sdtPr>
        <w:alias w:val="Yrkande 40"/>
        <w:tag w:val="744c8763-f669-4b3b-ac39-3458dabf13ea"/>
        <w:id w:val="2125269871"/>
        <w:lock w:val="sdtLocked"/>
      </w:sdtPr>
      <w:sdtEndPr/>
      <w:sdtContent>
        <w:p w:rsidR="008614AE" w:rsidRDefault="00E147CD" w14:paraId="4EA587C8" w14:textId="77777777">
          <w:pPr>
            <w:pStyle w:val="Frslagstext"/>
          </w:pPr>
          <w:r>
            <w:t>Riksdagen ställer sig bakom det som anförs i motionen om att ge länsstyrelserna ett demokratifrämjande uppdrag och tillkännager detta för regeringen.</w:t>
          </w:r>
        </w:p>
      </w:sdtContent>
    </w:sdt>
    <w:sdt>
      <w:sdtPr>
        <w:alias w:val="Yrkande 41"/>
        <w:tag w:val="e7cb145f-af76-4115-b1a9-36ea2c4d7ac9"/>
        <w:id w:val="1390619486"/>
        <w:lock w:val="sdtLocked"/>
      </w:sdtPr>
      <w:sdtEndPr/>
      <w:sdtContent>
        <w:p w:rsidR="008614AE" w:rsidRDefault="00E147CD" w14:paraId="7E875919" w14:textId="77777777">
          <w:pPr>
            <w:pStyle w:val="Frslagstext"/>
          </w:pPr>
          <w:r>
            <w:t>Riksdagen ställer sig bakom det som anförs i motionen om att uppdatera handlingsplanen för skydd av det fria ordet och tillkännager detta för regeringen.</w:t>
          </w:r>
        </w:p>
      </w:sdtContent>
    </w:sdt>
    <w:sdt>
      <w:sdtPr>
        <w:alias w:val="Yrkande 42"/>
        <w:tag w:val="bfe9c52d-fb68-4c31-8202-dfce33440883"/>
        <w:id w:val="1529988377"/>
        <w:lock w:val="sdtLocked"/>
      </w:sdtPr>
      <w:sdtEndPr/>
      <w:sdtContent>
        <w:p w:rsidR="008614AE" w:rsidRDefault="00E147CD" w14:paraId="09CD8CA3" w14:textId="77777777">
          <w:pPr>
            <w:pStyle w:val="Frslagstext"/>
          </w:pPr>
          <w:r>
            <w:t>Riksdagen ställer sig bakom det som anförs i motionen om att ta fram en strategi för att stärka medie- och informationskunnigheten inklusive bildförståelse och tillkännager detta för regeringen.</w:t>
          </w:r>
        </w:p>
      </w:sdtContent>
    </w:sdt>
    <w:sdt>
      <w:sdtPr>
        <w:alias w:val="Yrkande 43"/>
        <w:tag w:val="3471bfaa-e70c-4998-8974-2cf8d82f2887"/>
        <w:id w:val="-502504609"/>
        <w:lock w:val="sdtLocked"/>
      </w:sdtPr>
      <w:sdtEndPr/>
      <w:sdtContent>
        <w:p w:rsidR="008614AE" w:rsidRDefault="00E147CD" w14:paraId="5938BF12" w14:textId="77777777">
          <w:pPr>
            <w:pStyle w:val="Frslagstext"/>
          </w:pPr>
          <w:r>
            <w:t>Riksdagen ställer sig bakom det som anförs i motionen om att en mångfald av nyhetsmedier ska finnas över hela landet och tillkännager detta för regeringen.</w:t>
          </w:r>
        </w:p>
      </w:sdtContent>
    </w:sdt>
    <w:sdt>
      <w:sdtPr>
        <w:alias w:val="Yrkande 44"/>
        <w:tag w:val="542e2501-51f5-4c79-a9f3-04b3faf0b6aa"/>
        <w:id w:val="-1434206743"/>
        <w:lock w:val="sdtLocked"/>
      </w:sdtPr>
      <w:sdtEndPr/>
      <w:sdtContent>
        <w:p w:rsidR="008614AE" w:rsidRDefault="00E147CD" w14:paraId="4132CF28" w14:textId="77777777">
          <w:pPr>
            <w:pStyle w:val="Frslagstext"/>
          </w:pPr>
          <w:r>
            <w:t>Riksdagen ställer sig bakom det som anförs i motionen om ett brett och oberoende public services betydelse för demokratin och tillkännager detta för regeringen.</w:t>
          </w:r>
        </w:p>
      </w:sdtContent>
    </w:sdt>
    <w:sdt>
      <w:sdtPr>
        <w:alias w:val="Yrkande 45"/>
        <w:tag w:val="7bd2c226-c8ba-4b9f-9e88-5090880cb18d"/>
        <w:id w:val="2081085445"/>
        <w:lock w:val="sdtLocked"/>
      </w:sdtPr>
      <w:sdtEndPr/>
      <w:sdtContent>
        <w:p w:rsidR="008614AE" w:rsidRDefault="00E147CD" w14:paraId="7A057277" w14:textId="77777777">
          <w:pPr>
            <w:pStyle w:val="Frslagstext"/>
          </w:pPr>
          <w:r>
            <w:t>Riksdagen ställer sig bakom det som anförs i motionen om att grundlagsskydda public service och tillkännager detta för regeringen.</w:t>
          </w:r>
        </w:p>
      </w:sdtContent>
    </w:sdt>
    <w:sdt>
      <w:sdtPr>
        <w:alias w:val="Yrkande 46"/>
        <w:tag w:val="53dbdaea-be56-4024-a309-606e6eefff74"/>
        <w:id w:val="-465735917"/>
        <w:lock w:val="sdtLocked"/>
      </w:sdtPr>
      <w:sdtEndPr/>
      <w:sdtContent>
        <w:p w:rsidR="008614AE" w:rsidRDefault="00E147CD" w14:paraId="4AC491EF" w14:textId="77777777">
          <w:pPr>
            <w:pStyle w:val="Frslagstext"/>
          </w:pPr>
          <w:r>
            <w:t>Riksdagen ställer sig bakom det som anförs i motionen om att tillsätta en utredning för att utveckla litteraturpolitiken och tillkännager detta för regeringen.</w:t>
          </w:r>
        </w:p>
      </w:sdtContent>
    </w:sdt>
    <w:sdt>
      <w:sdtPr>
        <w:alias w:val="Yrkande 47"/>
        <w:tag w:val="6b06fe19-8016-48e0-b38c-d765ac747de8"/>
        <w:id w:val="-1046910969"/>
        <w:lock w:val="sdtLocked"/>
      </w:sdtPr>
      <w:sdtEndPr/>
      <w:sdtContent>
        <w:p w:rsidR="008614AE" w:rsidRDefault="00E147CD" w14:paraId="403232A0" w14:textId="77777777">
          <w:pPr>
            <w:pStyle w:val="Frslagstext"/>
          </w:pPr>
          <w:r>
            <w:t>Riksdagen ställer sig bakom det som anförs i motionen om att genomföra ett läsfrämjandelyft med konkreta reformer och tillkännager detta för regeringen.</w:t>
          </w:r>
        </w:p>
      </w:sdtContent>
    </w:sdt>
    <w:sdt>
      <w:sdtPr>
        <w:alias w:val="Yrkande 48"/>
        <w:tag w:val="c4d71385-f921-4faf-bcc6-199d3484d832"/>
        <w:id w:val="1655485874"/>
        <w:lock w:val="sdtLocked"/>
      </w:sdtPr>
      <w:sdtEndPr/>
      <w:sdtContent>
        <w:p w:rsidR="008614AE" w:rsidRDefault="00E147CD" w14:paraId="1217AD0C" w14:textId="77777777">
          <w:pPr>
            <w:pStyle w:val="Frslagstext"/>
          </w:pPr>
          <w:r>
            <w:t>Riksdagen ställer sig bakom det som anförs i motionen om folkbildningens roll för den demokratiska infrastrukturen och tillkännager detta för regeringen.</w:t>
          </w:r>
        </w:p>
      </w:sdtContent>
    </w:sdt>
    <w:sdt>
      <w:sdtPr>
        <w:alias w:val="Yrkande 49"/>
        <w:tag w:val="4630cb1c-4ebf-4520-a2c3-9bd66066fdad"/>
        <w:id w:val="747229681"/>
        <w:lock w:val="sdtLocked"/>
      </w:sdtPr>
      <w:sdtEndPr/>
      <w:sdtContent>
        <w:p w:rsidR="008614AE" w:rsidRDefault="00E147CD" w14:paraId="6EE30507" w14:textId="77777777">
          <w:pPr>
            <w:pStyle w:val="Frslagstext"/>
          </w:pPr>
          <w:r>
            <w:t>Riksdagen ställer sig bakom det som anförs i motionen om att värna folkbildningen och genomföra förslagen i Folkbildningsutredningen och tillkännager detta för regeringen.</w:t>
          </w:r>
        </w:p>
      </w:sdtContent>
    </w:sdt>
    <w:sdt>
      <w:sdtPr>
        <w:alias w:val="Yrkande 50"/>
        <w:tag w:val="82958553-0696-4e74-bd91-20d7b5541a4e"/>
        <w:id w:val="-106512036"/>
        <w:lock w:val="sdtLocked"/>
      </w:sdtPr>
      <w:sdtEndPr/>
      <w:sdtContent>
        <w:p w:rsidR="008614AE" w:rsidRDefault="00E147CD" w14:paraId="3AE1A069" w14:textId="77777777">
          <w:pPr>
            <w:pStyle w:val="Frslagstext"/>
          </w:pPr>
          <w:r>
            <w:t>Riksdagen ställer sig bakom det som anförs i motionen om att regeringen omgående bör utreda och analysera konsekvenserna av nedskärningarna för folkbildningen och tillkännager detta för regeringen.</w:t>
          </w:r>
        </w:p>
      </w:sdtContent>
    </w:sdt>
    <w:sdt>
      <w:sdtPr>
        <w:alias w:val="Yrkande 51"/>
        <w:tag w:val="c82164ce-f307-47bd-bc6c-ca5b50044c1d"/>
        <w:id w:val="1256247579"/>
        <w:lock w:val="sdtLocked"/>
      </w:sdtPr>
      <w:sdtEndPr/>
      <w:sdtContent>
        <w:p w:rsidR="008614AE" w:rsidRDefault="00E147CD" w14:paraId="2546BA94" w14:textId="77777777">
          <w:pPr>
            <w:pStyle w:val="Frslagstext"/>
          </w:pPr>
          <w:r>
            <w:t>Riksdagen ställer sig bakom det som anförs i motionen om civilsamhället som bärande samhällskraft som stärker både demokratin och försvarsviljan och tillkännager detta för regeringen.</w:t>
          </w:r>
        </w:p>
      </w:sdtContent>
    </w:sdt>
    <w:sdt>
      <w:sdtPr>
        <w:alias w:val="Yrkande 52"/>
        <w:tag w:val="fbd507f1-a33b-42f8-a457-5603f083e837"/>
        <w:id w:val="2019118526"/>
        <w:lock w:val="sdtLocked"/>
      </w:sdtPr>
      <w:sdtEndPr/>
      <w:sdtContent>
        <w:p w:rsidR="008614AE" w:rsidRDefault="00E147CD" w14:paraId="39E5B3BC" w14:textId="77777777">
          <w:pPr>
            <w:pStyle w:val="Frslagstext"/>
          </w:pPr>
          <w:r>
            <w:t>Riksdagen ställer sig bakom det som anförs i motionen om att stärka det långsiktiga stödet till civilsamhället och tillkännager detta för regeringen.</w:t>
          </w:r>
        </w:p>
      </w:sdtContent>
    </w:sdt>
    <w:sdt>
      <w:sdtPr>
        <w:alias w:val="Yrkande 53"/>
        <w:tag w:val="4ce36652-b057-47a3-b51b-64ae6d916aaf"/>
        <w:id w:val="941193023"/>
        <w:lock w:val="sdtLocked"/>
      </w:sdtPr>
      <w:sdtEndPr/>
      <w:sdtContent>
        <w:p w:rsidR="008614AE" w:rsidRDefault="00E147CD" w14:paraId="5FE9812A" w14:textId="77777777">
          <w:pPr>
            <w:pStyle w:val="Frslagstext"/>
          </w:pPr>
          <w:r>
            <w:t>Riksdagen ställer sig bakom det som anförs i motionen om att utreda möjligheten till fler fleråriga verksamhetsbidrag till civilsamhället och tillkännager detta för regeringen.</w:t>
          </w:r>
        </w:p>
      </w:sdtContent>
    </w:sdt>
    <w:sdt>
      <w:sdtPr>
        <w:alias w:val="Yrkande 54"/>
        <w:tag w:val="fc4bb6d9-9af7-44af-9122-7b3756f5ece0"/>
        <w:id w:val="1829235963"/>
        <w:lock w:val="sdtLocked"/>
      </w:sdtPr>
      <w:sdtEndPr/>
      <w:sdtContent>
        <w:p w:rsidR="008614AE" w:rsidRDefault="00E147CD" w14:paraId="07ED5287" w14:textId="77777777">
          <w:pPr>
            <w:pStyle w:val="Frslagstext"/>
          </w:pPr>
          <w:r>
            <w:t>Riksdagen ställer sig bakom det som anförs i motionen om att bredda skatteavdraget för ledare till att även omfatta friluftslivet och ungdomsorganisationerna och tillkännager detta för regeringen.</w:t>
          </w:r>
        </w:p>
      </w:sdtContent>
    </w:sdt>
    <w:p w:rsidRPr="006B47C2" w:rsidR="00DE207A" w:rsidP="002643F5" w:rsidRDefault="00DE207A" w14:paraId="6EF2E75C" w14:textId="4F365586">
      <w:pPr>
        <w:pStyle w:val="Rubrik"/>
      </w:pPr>
      <w:bookmarkStart w:name="MotionsStart" w:id="3"/>
      <w:bookmarkStart w:name="_Toc178762087" w:id="4"/>
      <w:bookmarkStart w:name="_Toc178762133" w:id="5"/>
      <w:bookmarkEnd w:id="3"/>
      <w:r w:rsidRPr="006B47C2">
        <w:lastRenderedPageBreak/>
        <w:t>Inledning</w:t>
      </w:r>
      <w:bookmarkEnd w:id="4"/>
      <w:bookmarkEnd w:id="5"/>
    </w:p>
    <w:p w:rsidRPr="006B47C2" w:rsidR="00DE207A" w:rsidP="00DE207A" w:rsidRDefault="00DE207A" w14:paraId="77A2A0FD" w14:textId="77777777">
      <w:pPr>
        <w:pStyle w:val="Normalutanindragellerluft"/>
      </w:pPr>
      <w:r w:rsidRPr="006B47C2">
        <w:t xml:space="preserve">Den gröna kulturpolitiken syftar till att ge alla människor förutsättningar att utveckla sin kreativa, skapande och estetiska kraft. Den vårdar kulturarvet samtidigt som nya kulturyttringar välkomnas. Den skapar möjlighet för konstnärer att leva på sitt arbete. Den ger kulturen förutsättningar, värde och kraft utan att styra dess innehåll. </w:t>
      </w:r>
    </w:p>
    <w:p w:rsidRPr="006B47C2" w:rsidR="00DE207A" w:rsidP="00B676BE" w:rsidRDefault="00DE207A" w14:paraId="6B40FF17" w14:textId="1F306C2B">
      <w:r w:rsidRPr="006B47C2">
        <w:t xml:space="preserve">Sveriges folkrörelser bidrar till demokratin, folkhälsan, integrationen, lokaler att träffas i, ett rikt kulturliv och en meningsfull fritid för barn och unga </w:t>
      </w:r>
      <w:r w:rsidRPr="006B47C2" w:rsidR="00CA5FE1">
        <w:t>–</w:t>
      </w:r>
      <w:r w:rsidRPr="006B47C2">
        <w:t xml:space="preserve"> för att nämna några exempel. I civilsamhället och inom folkbildningen möts människor med vitt skilda bakgrunder och förutsättningar och får möjlighet att växa och förbättra sitt lokalsamhälle samtidigt som man övar på demokratiskt beslutsfattande. </w:t>
      </w:r>
    </w:p>
    <w:p w:rsidRPr="006B47C2" w:rsidR="00B676BE" w:rsidP="00B676BE" w:rsidRDefault="00DE207A" w14:paraId="18782285" w14:textId="15BC0567">
      <w:r w:rsidRPr="006B47C2">
        <w:t>Just nu står både kultursektorn och civilsamhället inför stora utmaningar. Efterverkningarna av pandemin är fortfarande kännbara när tillfälliga återstartsstöd dragits in</w:t>
      </w:r>
      <w:r w:rsidRPr="006B47C2" w:rsidR="008019EF">
        <w:t xml:space="preserve"> och</w:t>
      </w:r>
      <w:r w:rsidRPr="006B47C2">
        <w:t xml:space="preserve"> inflationen och lågkonjunkturen får verksamhetskostnaderna att rusa. Samtidigt levererar Tidöregeringen </w:t>
      </w:r>
      <w:r w:rsidRPr="006B47C2" w:rsidR="008019EF">
        <w:t>en helt medveten neddragningspolitik som går tvärs emot behoven</w:t>
      </w:r>
      <w:r w:rsidRPr="006B47C2">
        <w:t xml:space="preserve">. Kultursektorn och civilsamhället i Sverige drabbas hårt när regeringen kraftigt reducerar statliga resurser till studieförbund, folkhögskolor, kulturverksamhet och folkrörelsebistånd. Från regeringsunderlaget förs samtidigt en svepande retorik som göder misstänkliggörande mot kultursektorn och civilsamhället. </w:t>
      </w:r>
    </w:p>
    <w:p w:rsidRPr="006B47C2" w:rsidR="00B676BE" w:rsidP="00B676BE" w:rsidRDefault="00DE207A" w14:paraId="106F5F9B" w14:textId="6D008D50">
      <w:r w:rsidRPr="006B47C2">
        <w:t xml:space="preserve">Politiken har ett ansvar att göra det så lätt som möjligt för människor att ge av sin tid och energi till det gemensamma </w:t>
      </w:r>
      <w:r w:rsidRPr="006B47C2" w:rsidR="00CA5FE1">
        <w:t>–</w:t>
      </w:r>
      <w:r w:rsidRPr="006B47C2">
        <w:t xml:space="preserve"> just nu gör regeringen tvärtom. </w:t>
      </w:r>
    </w:p>
    <w:p w:rsidRPr="006B47C2" w:rsidR="00B676BE" w:rsidP="00B676BE" w:rsidRDefault="00DE207A" w14:paraId="22BDD747" w14:textId="49B47A3E">
      <w:r w:rsidRPr="006B47C2">
        <w:t>Miljöpartiet ser allvarligt på situationen. I en tid när demokratin hotas fyller kulturfrågorna en allt större roll. Här blir vikten av kultur det som får individen och samhället att växa i stället för att krympa. Kultur- och civilsamhällessektorn står också för en stor del av den demokratiska infrastruktur vi har i landet</w:t>
      </w:r>
      <w:r w:rsidRPr="006B47C2" w:rsidR="008019EF">
        <w:t xml:space="preserve"> </w:t>
      </w:r>
      <w:r w:rsidRPr="006B47C2">
        <w:t>där människor kan mötas och utvecklas tillsammans</w:t>
      </w:r>
      <w:r w:rsidRPr="006B47C2" w:rsidR="008019EF">
        <w:t>, samtidigt som starka fria medier och journalister som vågar utföra sitt arbete säkrar en allsidig nyhetsförmedling i hela landet. Allt detta</w:t>
      </w:r>
      <w:r w:rsidRPr="006B47C2">
        <w:t xml:space="preserve"> riskerar nu regeringen med sin politik.</w:t>
      </w:r>
    </w:p>
    <w:p w:rsidRPr="006B47C2" w:rsidR="00DE207A" w:rsidP="00B676BE" w:rsidRDefault="00DE207A" w14:paraId="1FCB2B68" w14:textId="7A894FF3">
      <w:r w:rsidRPr="006B47C2">
        <w:t xml:space="preserve">För att värna kulturen och demokratin är det därför dags att politiken </w:t>
      </w:r>
      <w:r w:rsidRPr="006B47C2" w:rsidR="00900BA5">
        <w:t>växlar</w:t>
      </w:r>
      <w:r w:rsidRPr="006B47C2">
        <w:t xml:space="preserve"> upp och gasar ut ur kurvan. För vissa verksamheter är 202</w:t>
      </w:r>
      <w:r w:rsidRPr="006B47C2" w:rsidR="00900BA5">
        <w:t>5</w:t>
      </w:r>
      <w:r w:rsidRPr="006B47C2">
        <w:t xml:space="preserve"> ett avgörande år för om de ens ska finnas kvar. Nedan redogör vi för de områden där vi ser att regeringen måste göra extra prioriteringar under kommande år för att skydda det fria kulturlivet, folkrörelserna och de fria medierna. </w:t>
      </w:r>
    </w:p>
    <w:p w:rsidRPr="006B47C2" w:rsidR="00DE207A" w:rsidP="002643F5" w:rsidRDefault="00DE207A" w14:paraId="504CF212" w14:textId="505CFF13">
      <w:pPr>
        <w:pStyle w:val="Rubrik"/>
      </w:pPr>
      <w:bookmarkStart w:name="_Toc178762088" w:id="6"/>
      <w:bookmarkStart w:name="_Toc178762134" w:id="7"/>
      <w:r w:rsidRPr="006B47C2">
        <w:t>Gasa ut ur kurvan – en stärkt och breddad finansiering</w:t>
      </w:r>
      <w:r w:rsidRPr="006B47C2" w:rsidR="00B676BE">
        <w:t xml:space="preserve"> </w:t>
      </w:r>
      <w:r w:rsidRPr="006B47C2">
        <w:t>av kulturen</w:t>
      </w:r>
      <w:bookmarkEnd w:id="6"/>
      <w:bookmarkEnd w:id="7"/>
    </w:p>
    <w:p w:rsidRPr="006B47C2" w:rsidR="00B676BE" w:rsidP="006F0CF6" w:rsidRDefault="00DE207A" w14:paraId="29507E19" w14:textId="6A36A83D">
      <w:pPr>
        <w:pStyle w:val="Normalutanindragellerluft"/>
      </w:pPr>
      <w:r w:rsidRPr="006B47C2">
        <w:t xml:space="preserve">Att Sveriges kulturliv </w:t>
      </w:r>
      <w:r w:rsidRPr="006F0CF6">
        <w:t>upplever</w:t>
      </w:r>
      <w:r w:rsidRPr="006B47C2">
        <w:t xml:space="preserve"> en svår tid just nu är tydligt. Över hela landet och tvärs igenom hela sektorn står kulturarbetare, institutioner, fria grupper och kulturföreningar inför hårda ekonomiska utmaningar. Inte sällan står valet mellan att drastiskt minska och dra ner på verksamheten eller helt lägga ner. Ett trefaldigt slag mot kulturen har lett till att situationen nu hotar ett utarma ett redan skakat Kultursverige. Det första slaget kom med spridningen av </w:t>
      </w:r>
      <w:r w:rsidR="00704D09">
        <w:t>c</w:t>
      </w:r>
      <w:r w:rsidRPr="006B47C2">
        <w:t xml:space="preserve">ovid-19 och utbredningen av pandemin som innebar en kraftig och oväntad inbromsning. Nästa slag kom med lågkonjunkturen och den höga inflationen. Kostnaderna ökade medan intäkterna fortsatt var låga. Det tredje slaget kom </w:t>
      </w:r>
      <w:r w:rsidRPr="006B47C2">
        <w:lastRenderedPageBreak/>
        <w:t xml:space="preserve">med Tidöregeringens kraftiga åtstramningar som på bred front har drabbat hela kultursektorn. </w:t>
      </w:r>
    </w:p>
    <w:p w:rsidRPr="006B47C2" w:rsidR="00B676BE" w:rsidP="00B676BE" w:rsidRDefault="00DE207A" w14:paraId="2D6B9960" w14:textId="5B85BCBD">
      <w:r w:rsidRPr="006B47C2">
        <w:t>Med Miljöpartiet i regering tillsattes och presenterades återstartsutredningen (SOU 2021:77) som lämnade en lång rad förslag för en trygg återhämtning i hela sektorn. Trots att utredningen pekade på vikten av långsiktiga stöd valde Tidöregering</w:t>
      </w:r>
      <w:r w:rsidRPr="006B47C2" w:rsidR="00B676BE">
        <w:t>en</w:t>
      </w:r>
      <w:r w:rsidRPr="006B47C2">
        <w:t xml:space="preserve"> efter valet att knappt förlänga några av de åtgärder som tidigare vidtagits. Att regeringen i sin budget för 2024 dessutom avskaffade den automatiska pris- och löneuppräkningen (PLO) av anslaget till kultursamverkansmodellen</w:t>
      </w:r>
      <w:r w:rsidRPr="006B47C2" w:rsidR="00D25E9E">
        <w:t xml:space="preserve"> </w:t>
      </w:r>
      <w:r w:rsidRPr="006B47C2">
        <w:t xml:space="preserve">som stödjer regional kultur i hela landet är anmärkningsvärt. Det skapar ännu sämre förutsägbarhet för regionerna och den regionala kulturen och gör det också svårare i budgetarbetet. </w:t>
      </w:r>
    </w:p>
    <w:p w:rsidRPr="006B47C2" w:rsidR="00DE207A" w:rsidP="00B676BE" w:rsidRDefault="00DE207A" w14:paraId="5A4FAED9" w14:textId="2B06BFB5">
      <w:r w:rsidRPr="006B47C2">
        <w:t xml:space="preserve">Det är djupt beklagligt att regeringen låtit kulturen fastna i den långa kurva som inleddes med pandemins restriktioner. I Miljöpartiets skuggbudget resonerar vi på annat sätt, och istället för att stå på bromsen vill vi låta kulturlivet gasa ut ur kurvan för att skapa goda förutsättningar för ett starkt, hållbart och oberoende kulturliv i alla delar av Sverige. Vi vill därför permanenta återhämtningsstöden och stödja kulturen genom breda satsningar. </w:t>
      </w:r>
    </w:p>
    <w:p w:rsidRPr="006B47C2" w:rsidR="00C77670" w:rsidP="00C77670" w:rsidRDefault="00C77670" w14:paraId="705CAC59" w14:textId="439EAAE9">
      <w:r w:rsidRPr="006B47C2">
        <w:t>De hårda slagen mot kulturen efter pandemin, lågkonjunkturen och Tidöregeringens åtstramningar visar också på behovet av en breddad finansiering för att öka hållbarheten på sikt. Förutsättningarna för att minska hindren och öka stimulansen och öppna för privat finansiering behöver ses över. Även återstartsutredningen har förslag som går i denna riktning. Miljöpartiet vill att det tillsätts en utredning som tittar på detta, däri</w:t>
      </w:r>
      <w:r w:rsidR="002643F5">
        <w:softHyphen/>
      </w:r>
      <w:r w:rsidRPr="006B47C2">
        <w:t xml:space="preserve">bland möjligheten till avdrag för investeringar i och sponsring av kultur och avdragsrätt för inköp av konst. Men det är samtidigt avgörande att detta arbete inte tas till intäkt för att det offentliga ska dra sig undan sitt ansvar. Ökade möjligheter till nya intäktskällor får inte ske på bekostnad av en stark offentlig finansiering. </w:t>
      </w:r>
    </w:p>
    <w:p w:rsidRPr="006B47C2" w:rsidR="00DE207A" w:rsidP="002643F5" w:rsidRDefault="00DE207A" w14:paraId="3DF3AAED" w14:textId="77777777">
      <w:pPr>
        <w:pStyle w:val="Rubrik"/>
      </w:pPr>
      <w:bookmarkStart w:name="_Toc178762089" w:id="8"/>
      <w:bookmarkStart w:name="_Toc178762135" w:id="9"/>
      <w:r w:rsidRPr="006B47C2">
        <w:t>Kulturen vi upplever tillsammans</w:t>
      </w:r>
      <w:bookmarkEnd w:id="8"/>
      <w:bookmarkEnd w:id="9"/>
    </w:p>
    <w:p w:rsidRPr="006B47C2" w:rsidR="004C65D8" w:rsidP="00DE207A" w:rsidRDefault="00DE207A" w14:paraId="26609613" w14:textId="0658D499">
      <w:pPr>
        <w:pStyle w:val="Normalutanindragellerluft"/>
      </w:pPr>
      <w:r w:rsidRPr="006B47C2">
        <w:t xml:space="preserve">Kulturen ska finnas för alla </w:t>
      </w:r>
      <w:r w:rsidRPr="006B47C2" w:rsidR="00CA5FE1">
        <w:t xml:space="preserve">– </w:t>
      </w:r>
      <w:r w:rsidRPr="006B47C2">
        <w:t>i hela landet. För att uppnå det nationella kulturpolitiska målet att främja allas möjlighet till kulturupplevelser</w:t>
      </w:r>
      <w:r w:rsidRPr="006B47C2" w:rsidR="00900BA5">
        <w:t xml:space="preserve"> och </w:t>
      </w:r>
      <w:r w:rsidRPr="006B47C2">
        <w:t xml:space="preserve">bildning och till att utveckla sina skapande förmågor måste vi stödja den viktiga infrastrukturen. Det handlar om föreningslivet, amatörkulturen, den ideella kulturen och studieförbunden. Precis där regeringen drar ner behöver vi istället öka. </w:t>
      </w:r>
    </w:p>
    <w:p w:rsidRPr="006B47C2" w:rsidR="004C65D8" w:rsidP="004C65D8" w:rsidRDefault="00DE207A" w14:paraId="27201EEA" w14:textId="7578AFD0">
      <w:r w:rsidRPr="006B47C2">
        <w:t xml:space="preserve">Det ekonomiska läget med ökande kostnader har fört lokalfrågan allt högre upp på agendan. Det är inte rimligt att den fria kulturen och </w:t>
      </w:r>
      <w:r w:rsidRPr="006B47C2" w:rsidR="00CE1EBB">
        <w:t>liv</w:t>
      </w:r>
      <w:r w:rsidRPr="006B47C2" w:rsidR="00CA5FE1">
        <w:t>e</w:t>
      </w:r>
      <w:r w:rsidRPr="006B47C2" w:rsidR="00CE1EBB">
        <w:t>kulturen</w:t>
      </w:r>
      <w:r w:rsidRPr="006B47C2">
        <w:t xml:space="preserve"> trycks allt längre bort från städernas centrum, eller inte har några spelplatser alls </w:t>
      </w:r>
      <w:r w:rsidR="00F94EDD">
        <w:t>på</w:t>
      </w:r>
      <w:r w:rsidRPr="006B47C2">
        <w:t xml:space="preserve"> mindre orter. För att stärka den lokala infrastrukturen bör regeringen snarast tillsätta en utredning </w:t>
      </w:r>
      <w:r w:rsidRPr="006B47C2" w:rsidR="00CE1EBB">
        <w:t>för</w:t>
      </w:r>
      <w:r w:rsidRPr="006B47C2">
        <w:t xml:space="preserve"> att stärka livemusikens och den fria kulturens </w:t>
      </w:r>
      <w:r w:rsidRPr="006B47C2" w:rsidR="00CE1EBB">
        <w:t>förutsättningar</w:t>
      </w:r>
      <w:r w:rsidRPr="006B47C2">
        <w:t xml:space="preserve"> över hela landet.</w:t>
      </w:r>
    </w:p>
    <w:p w:rsidRPr="006B47C2" w:rsidR="00EA7C29" w:rsidP="004C65D8" w:rsidRDefault="00DE207A" w14:paraId="541C0A45" w14:textId="390F7CD2">
      <w:r w:rsidRPr="006B47C2">
        <w:t xml:space="preserve">Miljöpartiet vill även se en satsning </w:t>
      </w:r>
      <w:r w:rsidRPr="006B47C2" w:rsidR="00CE1EBB">
        <w:t>för</w:t>
      </w:r>
      <w:r w:rsidRPr="006B47C2">
        <w:t xml:space="preserve"> att </w:t>
      </w:r>
      <w:r w:rsidRPr="006B47C2" w:rsidR="00CE1EBB">
        <w:t>stödja</w:t>
      </w:r>
      <w:r w:rsidRPr="006B47C2">
        <w:t xml:space="preserve"> de statliga scenkonst- och musei</w:t>
      </w:r>
      <w:r w:rsidR="002643F5">
        <w:softHyphen/>
      </w:r>
      <w:r w:rsidRPr="006B47C2">
        <w:t xml:space="preserve">byggnaderna </w:t>
      </w:r>
      <w:r w:rsidRPr="006B47C2" w:rsidR="00CE1EBB">
        <w:t>för</w:t>
      </w:r>
      <w:r w:rsidRPr="006B47C2">
        <w:t xml:space="preserve"> att hantera de </w:t>
      </w:r>
      <w:r w:rsidRPr="006B47C2" w:rsidR="00CE1EBB">
        <w:t>ökade</w:t>
      </w:r>
      <w:r w:rsidRPr="006B47C2">
        <w:t xml:space="preserve"> kostnaderna kopplade till hyror och lokaler. </w:t>
      </w:r>
      <w:r w:rsidRPr="006B47C2" w:rsidR="000B2C24">
        <w:t>Även modelle</w:t>
      </w:r>
      <w:r w:rsidRPr="006B47C2" w:rsidR="00EA7C29">
        <w:t>n med kostnadshyra</w:t>
      </w:r>
      <w:r w:rsidRPr="006B47C2" w:rsidR="000B2C24">
        <w:t xml:space="preserve"> behöver ses över</w:t>
      </w:r>
      <w:r w:rsidRPr="006B47C2" w:rsidR="00EA7C29">
        <w:t xml:space="preserve"> och justeras</w:t>
      </w:r>
      <w:r w:rsidRPr="006B47C2" w:rsidR="000B2C24">
        <w:t xml:space="preserve"> för att </w:t>
      </w:r>
      <w:r w:rsidRPr="006B47C2" w:rsidR="00EA7C29">
        <w:t>hålla verksamheten i de stora statliga kulturinstitutionerna på</w:t>
      </w:r>
      <w:r w:rsidR="001F0542">
        <w:t xml:space="preserve"> en</w:t>
      </w:r>
      <w:r w:rsidRPr="006B47C2" w:rsidR="00EA7C29">
        <w:t xml:space="preserve"> hög nivå samtidigt som</w:t>
      </w:r>
      <w:r w:rsidRPr="006B47C2" w:rsidR="000B2C24">
        <w:t xml:space="preserve"> medlen ska kunna användas så effektivt som möjligt. </w:t>
      </w:r>
    </w:p>
    <w:p w:rsidRPr="006B47C2" w:rsidR="004C65D8" w:rsidP="004C65D8" w:rsidRDefault="00DE207A" w14:paraId="6DC05EB0" w14:textId="22344567">
      <w:r w:rsidRPr="006B47C2">
        <w:t>Vi ställer oss positiva till att regeringen aviserat en plan för renovering och ombyggnad av Operan. I regeringens budget för 202</w:t>
      </w:r>
      <w:r w:rsidRPr="006B47C2" w:rsidR="00D25E9E">
        <w:t>4</w:t>
      </w:r>
      <w:r w:rsidRPr="006B47C2">
        <w:t xml:space="preserve"> </w:t>
      </w:r>
      <w:r w:rsidRPr="006B47C2" w:rsidR="00D25E9E">
        <w:t xml:space="preserve">drog </w:t>
      </w:r>
      <w:r w:rsidRPr="006B47C2">
        <w:t xml:space="preserve">man dock ner </w:t>
      </w:r>
      <w:r w:rsidRPr="006B47C2" w:rsidR="00CE1EBB">
        <w:t>stödet</w:t>
      </w:r>
      <w:r w:rsidRPr="006B47C2">
        <w:t xml:space="preserve"> inte bara till Operan utan även till Dramaten och Riksteatern som en generell besparing i </w:t>
      </w:r>
      <w:r w:rsidRPr="006B47C2" w:rsidR="00CE1EBB">
        <w:lastRenderedPageBreak/>
        <w:t>statsförvaltningen</w:t>
      </w:r>
      <w:r w:rsidRPr="006B47C2">
        <w:t>. Det är beklagligt</w:t>
      </w:r>
      <w:r w:rsidRPr="006B47C2" w:rsidR="00D25E9E">
        <w:t xml:space="preserve"> – i det tuffa ekonomiska läget behövs mer medel snarare än mindre</w:t>
      </w:r>
      <w:r w:rsidRPr="006B47C2">
        <w:t>. De stora institutionerna är livsviktiga för hela det samlade kultur</w:t>
      </w:r>
      <w:r w:rsidR="002643F5">
        <w:softHyphen/>
      </w:r>
      <w:r w:rsidRPr="006B47C2">
        <w:t xml:space="preserve">livet, såväl det professionella som det ideella, och </w:t>
      </w:r>
      <w:r w:rsidR="004D58BD">
        <w:t xml:space="preserve">de </w:t>
      </w:r>
      <w:r w:rsidRPr="006B47C2">
        <w:t xml:space="preserve">måste värnas för att bibehålla den höga kvaliteten. </w:t>
      </w:r>
    </w:p>
    <w:p w:rsidRPr="006B47C2" w:rsidR="00DE207A" w:rsidP="004C65D8" w:rsidRDefault="00DE207A" w14:paraId="1F856872" w14:textId="5E806E8A">
      <w:r w:rsidRPr="006B47C2">
        <w:t>Även Naturhistoriska riksmuseet, Statens historiska museum och Nationalmuseum tillhör de stora statliga institutioner som behöver värnas mot regeringens sparsamma politik. Miljöpartiet vill istället för besparingar se levande museer som har möjlighet att bevara kulturarvet, skapa egna utställningar o</w:t>
      </w:r>
      <w:r w:rsidRPr="006B47C2" w:rsidR="000B2C24">
        <w:t>c</w:t>
      </w:r>
      <w:r w:rsidRPr="006B47C2">
        <w:t>h anpassa sina lokaler för ändamålen</w:t>
      </w:r>
      <w:r w:rsidRPr="006B47C2" w:rsidR="000B2C24">
        <w:t>. M</w:t>
      </w:r>
      <w:r w:rsidRPr="006B47C2">
        <w:t xml:space="preserve">en också </w:t>
      </w:r>
      <w:r w:rsidRPr="006B47C2" w:rsidR="000B2C24">
        <w:t>museer</w:t>
      </w:r>
      <w:r w:rsidRPr="006B47C2">
        <w:t xml:space="preserve"> som inte </w:t>
      </w:r>
      <w:r w:rsidRPr="006B47C2" w:rsidR="00CE1EBB">
        <w:t>behöver</w:t>
      </w:r>
      <w:r w:rsidRPr="006B47C2">
        <w:t xml:space="preserve"> </w:t>
      </w:r>
      <w:r w:rsidRPr="006B47C2" w:rsidR="000B2C24">
        <w:t>dra ner på tillgängligheten</w:t>
      </w:r>
      <w:r w:rsidRPr="006B47C2" w:rsidR="00EA7C29">
        <w:t xml:space="preserve">, </w:t>
      </w:r>
      <w:r w:rsidRPr="006B47C2" w:rsidR="000B2C24">
        <w:t>öppettiderna</w:t>
      </w:r>
      <w:r w:rsidRPr="006B47C2">
        <w:t xml:space="preserve"> </w:t>
      </w:r>
      <w:r w:rsidRPr="006B47C2" w:rsidR="00EA7C29">
        <w:t xml:space="preserve">eller sina lokaler </w:t>
      </w:r>
      <w:r w:rsidRPr="006B47C2" w:rsidR="00900BA5">
        <w:t>för</w:t>
      </w:r>
      <w:r w:rsidRPr="006B47C2">
        <w:t xml:space="preserve"> att ansvariga politiker inte ger dem </w:t>
      </w:r>
      <w:r w:rsidRPr="006B47C2" w:rsidR="000B2C24">
        <w:t xml:space="preserve">tillräckliga </w:t>
      </w:r>
      <w:r w:rsidRPr="006B47C2" w:rsidR="00CE1EBB">
        <w:t>förutsättningar</w:t>
      </w:r>
      <w:r w:rsidRPr="006B47C2" w:rsidR="000B2C24">
        <w:t>.</w:t>
      </w:r>
    </w:p>
    <w:p w:rsidRPr="006B47C2" w:rsidR="00DE207A" w:rsidP="002643F5" w:rsidRDefault="00DE207A" w14:paraId="5C04960F" w14:textId="77777777">
      <w:pPr>
        <w:pStyle w:val="Rubrik"/>
      </w:pPr>
      <w:bookmarkStart w:name="_Toc178762090" w:id="10"/>
      <w:bookmarkStart w:name="_Toc178762136" w:id="11"/>
      <w:r w:rsidRPr="006B47C2">
        <w:t>Den fria kosten och armlängds avstånd</w:t>
      </w:r>
      <w:bookmarkEnd w:id="10"/>
      <w:bookmarkEnd w:id="11"/>
    </w:p>
    <w:p w:rsidRPr="006B47C2" w:rsidR="004C65D8" w:rsidP="00DE207A" w:rsidRDefault="00DE207A" w14:paraId="4CB47B4A" w14:textId="134B51DE">
      <w:pPr>
        <w:pStyle w:val="Normalutanindragellerluft"/>
      </w:pPr>
      <w:r w:rsidRPr="006B47C2">
        <w:t>Kulturpolitiken ska ha utgångspunkt i den konstnärliga friheten och yttrandefriheten och stimulera en mångfald av kulturella uttryck. Kulturen ska ges förutsättningar, värde och kraft utan att politiken försöker styra dess innehåll eller form, och utan att misstänklig</w:t>
      </w:r>
      <w:r w:rsidR="002643F5">
        <w:softHyphen/>
      </w:r>
      <w:r w:rsidRPr="006B47C2">
        <w:t>göra dess avsikter. Den fria konsten bryter ny mark och utmanar invanda mönster och föreställningar. För Miljöpartiet är principen om armlängds avstånd grundläggande</w:t>
      </w:r>
      <w:r w:rsidR="002F502C">
        <w:t>,</w:t>
      </w:r>
      <w:r w:rsidRPr="006B47C2">
        <w:t xml:space="preserve"> och </w:t>
      </w:r>
      <w:r w:rsidR="002F502C">
        <w:t xml:space="preserve">den </w:t>
      </w:r>
      <w:r w:rsidRPr="006B47C2">
        <w:t>ska värnas och stärkas. Kulturrådet bör ges i uppdrag att bidra med kunskaps</w:t>
      </w:r>
      <w:r w:rsidR="002643F5">
        <w:softHyphen/>
      </w:r>
      <w:r w:rsidRPr="006B47C2">
        <w:t xml:space="preserve">höjande insatser och stöd till landets kulturaktörer, kommuner och regioner om principen om armlängds avstånd och hur den kan tillämpas i praktiken. Principen om armlängds avstånd bör även stärkas i bibliotekslagen och i den pågående översynen av kultursamverkansmodellen. </w:t>
      </w:r>
    </w:p>
    <w:p w:rsidRPr="006B47C2" w:rsidR="00DE207A" w:rsidP="002643F5" w:rsidRDefault="00DE207A" w14:paraId="4A8590A0" w14:textId="77777777">
      <w:pPr>
        <w:pStyle w:val="Rubrik"/>
      </w:pPr>
      <w:bookmarkStart w:name="_Toc178762091" w:id="12"/>
      <w:bookmarkStart w:name="_Toc178762137" w:id="13"/>
      <w:r w:rsidRPr="006B47C2">
        <w:t>Kultur i skolan</w:t>
      </w:r>
      <w:bookmarkEnd w:id="12"/>
      <w:bookmarkEnd w:id="13"/>
      <w:r w:rsidRPr="006B47C2">
        <w:t xml:space="preserve"> </w:t>
      </w:r>
    </w:p>
    <w:p w:rsidRPr="006B47C2" w:rsidR="004C65D8" w:rsidP="00DE207A" w:rsidRDefault="00DE207A" w14:paraId="102186B2" w14:textId="4B907755">
      <w:pPr>
        <w:pStyle w:val="Normalutanindragellerluft"/>
      </w:pPr>
      <w:r w:rsidRPr="006B47C2">
        <w:t>Det finns en klyfta i ungas tillgång till kultur idag. En del barn har ett rikt kulturliv, med gott om estetiska verksamheter i skolan med tillgång till skolbibliotek och kulturskola, medan andra har det betydligt sämre. Vi vet sedan tidigare att barn och ungas kultur</w:t>
      </w:r>
      <w:r w:rsidR="002643F5">
        <w:softHyphen/>
      </w:r>
      <w:r w:rsidRPr="006B47C2">
        <w:t>upplevelser i hög utsträckning påverkas av socioekonomisk bakgrund. Denna klyfta har förvärrats efter pandemin och med regeringens neddragna anslag.</w:t>
      </w:r>
    </w:p>
    <w:p w:rsidRPr="006B47C2" w:rsidR="004C65D8" w:rsidP="004C65D8" w:rsidRDefault="00DE207A" w14:paraId="592B77AF" w14:textId="003ECEE0">
      <w:r w:rsidRPr="006B47C2">
        <w:t>Miljöpartiet vill att regeringen tillsätter en skolkulturutredning med målet att säkra alla barns rättvisa tillgång till kulturupplevelser och eget skapande. Alla barn har rätt till en jämlik tillgång till kultur- och konstupplevelser och kontakt med professionella kulturskapare, oavsett var i landet d</w:t>
      </w:r>
      <w:r w:rsidR="00CC6540">
        <w:t>e</w:t>
      </w:r>
      <w:r w:rsidRPr="006B47C2">
        <w:t xml:space="preserve"> bor och vilken skola d</w:t>
      </w:r>
      <w:r w:rsidR="00CC6540">
        <w:t>e</w:t>
      </w:r>
      <w:r w:rsidRPr="006B47C2">
        <w:t xml:space="preserve"> går på. En skolkultur</w:t>
      </w:r>
      <w:r w:rsidR="002643F5">
        <w:softHyphen/>
      </w:r>
      <w:r w:rsidRPr="006B47C2">
        <w:t>utredning bör ha till syfte att säkra denna rätt. En sådan utredning kan även kartlägga nuläget vad gäller barn och ungas tillgång till kulturupplevelser såsom scenkonst och besök på museer. Skapande skola når idag enbart fram till ungefär hälften av landets elever</w:t>
      </w:r>
      <w:r w:rsidRPr="006B47C2" w:rsidR="00D25E9E">
        <w:t xml:space="preserve">. Vi anser att </w:t>
      </w:r>
      <w:r w:rsidRPr="006B47C2">
        <w:t>Skolkulturutred</w:t>
      </w:r>
      <w:r w:rsidR="003E1D2C">
        <w:t>n</w:t>
      </w:r>
      <w:r w:rsidRPr="006B47C2">
        <w:t>ingen bör</w:t>
      </w:r>
      <w:r w:rsidRPr="006B47C2" w:rsidR="00D25E9E">
        <w:t xml:space="preserve"> </w:t>
      </w:r>
      <w:r w:rsidRPr="006B47C2">
        <w:t>se över Skapande skola och undersöka möjligheten att införa en statlig kulturgaranti för varje barn på skoltid i grundskolan och gymnasieskolan, inklusive anpassade grundskolan, specialskolan, sameskolan och anpassade gymnasieskolan.</w:t>
      </w:r>
    </w:p>
    <w:p w:rsidRPr="006B47C2" w:rsidR="00B525D5" w:rsidP="004C65D8" w:rsidRDefault="00B525D5" w14:paraId="3E8AEEDB" w14:textId="68933ADC">
      <w:r w:rsidRPr="006B47C2">
        <w:t>Skolbibliotek</w:t>
      </w:r>
      <w:r w:rsidRPr="006B47C2" w:rsidR="00DE207A">
        <w:t xml:space="preserve"> främjar barns deltagande i kulturen och kreativa tänkande</w:t>
      </w:r>
      <w:r w:rsidRPr="006B47C2" w:rsidR="00CB5DA6">
        <w:t xml:space="preserve"> och spelar en viktig roll för elevers läsförmåga och lärande i skolans alla ämnen. Trots att det i skol</w:t>
      </w:r>
      <w:r w:rsidR="002643F5">
        <w:softHyphen/>
      </w:r>
      <w:r w:rsidRPr="006B47C2" w:rsidR="00CB5DA6">
        <w:t xml:space="preserve">lagen anges att eleverna ska ha tillgång till skolbibliotek är situationen fortfarande så att </w:t>
      </w:r>
      <w:r w:rsidRPr="006B47C2" w:rsidR="00CB5DA6">
        <w:lastRenderedPageBreak/>
        <w:t>många skolor saknar tillgång till bemannade bibliotek. Det är allvarligt inte minst mot bakgrund av att svenska elevers läsförmåga har försämrats i internationella jämförelser, exempelvis P</w:t>
      </w:r>
      <w:r w:rsidR="00844062">
        <w:t>irls</w:t>
      </w:r>
      <w:r w:rsidRPr="006B47C2" w:rsidR="00CB5DA6">
        <w:t xml:space="preserve"> (2016, 2021). Det finns otydligheter i lagen och många kommuner saknar fortfarande biblioteksplaner för skolorna. På flera håll råder osäkerhet kring vilket bibliotek som ska anses fungera som skolbibliotek och i vilken utsträckning</w:t>
      </w:r>
      <w:r w:rsidRPr="006B47C2" w:rsidR="00900BA5">
        <w:t xml:space="preserve"> det kan användas. I</w:t>
      </w:r>
      <w:r w:rsidRPr="006B47C2" w:rsidR="00CB5DA6">
        <w:t xml:space="preserve"> synnerhet </w:t>
      </w:r>
      <w:r w:rsidRPr="006B47C2" w:rsidR="00900BA5">
        <w:t xml:space="preserve">gäller det </w:t>
      </w:r>
      <w:r w:rsidRPr="006B47C2" w:rsidR="00CB5DA6">
        <w:t xml:space="preserve">där flera skolhuvudmän samverkar eller där eleverna hänvisas till folkbibliotek som är öppna för alla. </w:t>
      </w:r>
      <w:r w:rsidRPr="006B47C2" w:rsidR="003D36F6">
        <w:t xml:space="preserve">Med MP i regering </w:t>
      </w:r>
      <w:r w:rsidRPr="006B47C2" w:rsidR="00CB5DA6">
        <w:t xml:space="preserve">2019 </w:t>
      </w:r>
      <w:r w:rsidRPr="006B47C2" w:rsidR="003D36F6">
        <w:t xml:space="preserve">tillsattes </w:t>
      </w:r>
      <w:r w:rsidRPr="006B47C2" w:rsidR="00CB5DA6">
        <w:t xml:space="preserve">därför </w:t>
      </w:r>
      <w:r w:rsidRPr="006B47C2" w:rsidR="003D36F6">
        <w:t>en utredning med uppdrag att föreslå åtgärder för att stärka skol</w:t>
      </w:r>
      <w:r w:rsidR="002643F5">
        <w:softHyphen/>
      </w:r>
      <w:r w:rsidRPr="006B47C2" w:rsidR="003D36F6">
        <w:t xml:space="preserve">biblioteken i syfte att ge alla elever likvärdig tillgång till skolbibliotek. Under hösten 2024 har riksdagen behandlat en proposition om stärkta </w:t>
      </w:r>
      <w:r w:rsidRPr="006B47C2" w:rsidR="00DE207A">
        <w:t>skolbibliotek</w:t>
      </w:r>
      <w:r w:rsidRPr="006B47C2" w:rsidR="003D36F6">
        <w:t xml:space="preserve"> som till stora delar </w:t>
      </w:r>
      <w:r w:rsidRPr="006B47C2" w:rsidR="00900BA5">
        <w:t>har följt</w:t>
      </w:r>
      <w:r w:rsidRPr="006B47C2" w:rsidR="003D36F6">
        <w:t xml:space="preserve"> utredningens förslag. </w:t>
      </w:r>
      <w:r w:rsidRPr="006B47C2">
        <w:t>Med ny lagstiftning har det nu kommit en tydligare definition och ändamålsformulering. Varje skolhuvudman ska precisera hur ändamålet ska uppnås. Vidare tydliggörs att alla elever ska ha tillgång till bemannande skol</w:t>
      </w:r>
      <w:r w:rsidR="002643F5">
        <w:softHyphen/>
      </w:r>
      <w:r w:rsidRPr="006B47C2">
        <w:t xml:space="preserve">bibliotek med personal med relevant högskoleutbildning på den egna skolenheten om det inte finns särskilda skäl till annat. </w:t>
      </w:r>
    </w:p>
    <w:p w:rsidRPr="006B47C2" w:rsidR="00DE207A" w:rsidP="004C65D8" w:rsidRDefault="00DE207A" w14:paraId="144B4C24" w14:textId="21C304CD">
      <w:r w:rsidRPr="006B47C2">
        <w:t xml:space="preserve">Det är </w:t>
      </w:r>
      <w:r w:rsidRPr="006B47C2" w:rsidR="00CB5DA6">
        <w:t xml:space="preserve">nu </w:t>
      </w:r>
      <w:r w:rsidRPr="006B47C2">
        <w:t>viktigt att</w:t>
      </w:r>
      <w:r w:rsidRPr="006B47C2" w:rsidR="00CB5DA6">
        <w:t xml:space="preserve"> regeringen noga följer utvecklingen så att</w:t>
      </w:r>
      <w:r w:rsidRPr="006B47C2">
        <w:t xml:space="preserve"> den</w:t>
      </w:r>
      <w:r w:rsidRPr="006B47C2" w:rsidR="00CB5DA6">
        <w:t xml:space="preserve"> nya lagstiftningen</w:t>
      </w:r>
      <w:r w:rsidRPr="006B47C2">
        <w:t xml:space="preserve"> </w:t>
      </w:r>
      <w:r w:rsidRPr="006B47C2" w:rsidR="00B525D5">
        <w:t xml:space="preserve">får effekt och </w:t>
      </w:r>
      <w:r w:rsidRPr="006B47C2">
        <w:t xml:space="preserve">leder till att alla </w:t>
      </w:r>
      <w:r w:rsidRPr="006B47C2" w:rsidR="00F23792">
        <w:t>elever</w:t>
      </w:r>
      <w:r w:rsidRPr="006B47C2" w:rsidR="00B525D5">
        <w:t xml:space="preserve"> över hela landet också</w:t>
      </w:r>
      <w:r w:rsidRPr="006B47C2">
        <w:t xml:space="preserve"> i praktiken får tillgång till </w:t>
      </w:r>
      <w:r w:rsidRPr="006B47C2" w:rsidR="00B525D5">
        <w:t xml:space="preserve">väl fungerande och </w:t>
      </w:r>
      <w:r w:rsidRPr="006B47C2">
        <w:t>bemannade skolbibliotek</w:t>
      </w:r>
      <w:r w:rsidRPr="006B47C2" w:rsidR="00B525D5">
        <w:t>.</w:t>
      </w:r>
    </w:p>
    <w:p w:rsidRPr="006B47C2" w:rsidR="00DE207A" w:rsidP="002643F5" w:rsidRDefault="00DE207A" w14:paraId="27B4AE90" w14:textId="77777777">
      <w:pPr>
        <w:pStyle w:val="Rubrik"/>
      </w:pPr>
      <w:bookmarkStart w:name="_Toc178762092" w:id="14"/>
      <w:bookmarkStart w:name="_Toc178762138" w:id="15"/>
      <w:r w:rsidRPr="006B47C2">
        <w:t>Kulturskolan</w:t>
      </w:r>
      <w:bookmarkEnd w:id="14"/>
      <w:bookmarkEnd w:id="15"/>
    </w:p>
    <w:p w:rsidRPr="006B47C2" w:rsidR="004C65D8" w:rsidP="00DE207A" w:rsidRDefault="00DE207A" w14:paraId="17365DB5" w14:textId="7345F315">
      <w:pPr>
        <w:pStyle w:val="Normalutanindragellerluft"/>
      </w:pPr>
      <w:r w:rsidRPr="006B47C2">
        <w:t>Kulturskolan har en central roll för att säkra alla barns tillgång till kulturutövning. Att möjliggöra en tillgänglig kulturskola för barn i alla Sveriges kommuner är en fråga om jämlikhet och demokrati. Den ökade kulturella och konstnärliga bildning som kultur</w:t>
      </w:r>
      <w:r w:rsidR="002643F5">
        <w:softHyphen/>
      </w:r>
      <w:r w:rsidRPr="006B47C2">
        <w:t>skolan bidrar till är en tillgång för samhället som helhet och varje enskild elev som får upptäcka och utveckla sina skapande förmågor. Sedan FN:s konvention om barnets rättigheter (barnkonventionen) blev svensk lag kan det också argumenteras för att Sverige är skyldig</w:t>
      </w:r>
      <w:r w:rsidR="00CC6A33">
        <w:t>t</w:t>
      </w:r>
      <w:r w:rsidRPr="006B47C2">
        <w:t xml:space="preserve"> att främja, uppmuntra och tillhandahålla kulturell verksamhet i enlighet med artikel 31 i konventionen. Miljöpartiet vill därför inrätta en kulturskolelag för att säkra ökad kvalitet och breddat utbud i kulturskolan i alla landets kommuner. </w:t>
      </w:r>
    </w:p>
    <w:p w:rsidRPr="006B47C2" w:rsidR="00DE207A" w:rsidP="004C65D8" w:rsidRDefault="00DE207A" w14:paraId="55FD8B1B" w14:textId="77528BBE">
      <w:r w:rsidRPr="006B47C2">
        <w:t>För Miljöpartiet är det självklart att den nationella politiken ska bidra till att främja kulturskolans verksamhet. Kulturskolan, som i många kommuner bär upp det lokala kulturlivet genom sin verksamhet, måste få stöd för att fortsatt kunna lägga grunden för hela Sveriges kulturliv. Inte sällan tillskrivs kulturskolan en avgörande roll för att det framgångsrika svenska musikundret och dataspelsundret har kunnat växa fram. Om vi på allvar värnar detta och dess betydelse för såväl enskilda som samhället i stort är det dags att vi på allvar ger den kommunala kulturskolan mer stöd. Det är extra angeläget i dessa tider av inflation, lågkonjunktur och otillräcklig uppräkning av statsbidrag från regeringens sida</w:t>
      </w:r>
      <w:r w:rsidRPr="006B47C2" w:rsidR="00D25E9E">
        <w:t xml:space="preserve">. </w:t>
      </w:r>
      <w:r w:rsidRPr="006B47C2">
        <w:t>Vi vill istället permanenta och förstärka kulturskolebidraget.</w:t>
      </w:r>
    </w:p>
    <w:p w:rsidRPr="006B47C2" w:rsidR="00DE207A" w:rsidP="002643F5" w:rsidRDefault="00DE207A" w14:paraId="7ACE7BF2" w14:textId="15FEAAF8">
      <w:pPr>
        <w:pStyle w:val="Rubrik"/>
      </w:pPr>
      <w:bookmarkStart w:name="_Toc178762093" w:id="16"/>
      <w:bookmarkStart w:name="_Toc178762139" w:id="17"/>
      <w:r w:rsidRPr="006B47C2">
        <w:t xml:space="preserve">Kultursamverkansmodellen och </w:t>
      </w:r>
      <w:r w:rsidR="00925274">
        <w:t>K</w:t>
      </w:r>
      <w:r w:rsidRPr="006B47C2">
        <w:t>ulturrådet</w:t>
      </w:r>
      <w:bookmarkEnd w:id="16"/>
      <w:bookmarkEnd w:id="17"/>
    </w:p>
    <w:p w:rsidRPr="006B47C2" w:rsidR="004C65D8" w:rsidP="00DE207A" w:rsidRDefault="00DE207A" w14:paraId="46D20D21" w14:textId="45967EAF">
      <w:pPr>
        <w:pStyle w:val="Normalutanindragellerluft"/>
      </w:pPr>
      <w:r w:rsidRPr="006B47C2">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w:t>
      </w:r>
      <w:r w:rsidRPr="006B47C2">
        <w:lastRenderedPageBreak/>
        <w:t>bättre kan uppnås på ett tryggt sätt. Medan flera delar av modellen har varit lycko</w:t>
      </w:r>
      <w:r w:rsidR="002643F5">
        <w:softHyphen/>
      </w:r>
      <w:r w:rsidRPr="006B47C2">
        <w:t>sam</w:t>
      </w:r>
      <w:r w:rsidR="00925274">
        <w:t>ma</w:t>
      </w:r>
      <w:r w:rsidRPr="006B47C2">
        <w:t xml:space="preserve"> har en kontinuerlig kritik varit att medelstilldelningen varit för sparsam. Över tid har därför tillförseln av medel delvis urholkats samtidigt som kostnaderna har ökat. I regeringens budget för 2025 fortsätter tyvärr urholkningen</w:t>
      </w:r>
      <w:r w:rsidRPr="006B47C2" w:rsidR="00D25E9E">
        <w:t xml:space="preserve"> då man minskat på bidraget till regional kultur. Vi vill istället</w:t>
      </w:r>
      <w:r w:rsidRPr="006B47C2">
        <w:t xml:space="preserve"> stärk</w:t>
      </w:r>
      <w:r w:rsidRPr="006B47C2" w:rsidR="00D25E9E">
        <w:t>a den regionala kulturen samt</w:t>
      </w:r>
      <w:r w:rsidRPr="006B47C2">
        <w:t xml:space="preserve"> kultursamverkans</w:t>
      </w:r>
      <w:r w:rsidR="002643F5">
        <w:softHyphen/>
      </w:r>
      <w:r w:rsidRPr="006B47C2">
        <w:t xml:space="preserve">modellen genom att tillföra mer medel att fördela. </w:t>
      </w:r>
    </w:p>
    <w:p w:rsidRPr="006B47C2" w:rsidR="00ED7C12" w:rsidP="00ED7C12" w:rsidRDefault="00DE207A" w14:paraId="22F73402" w14:textId="06BC98C2">
      <w:r w:rsidRPr="006B47C2">
        <w:t>Modellen har utvärderats vid ett flertal tillfällen, nu senast i utredningen Kultur</w:t>
      </w:r>
      <w:r w:rsidR="002643F5">
        <w:softHyphen/>
      </w:r>
      <w:r w:rsidRPr="006B47C2">
        <w:t>samhället (SOU 2023:58) som har gått på remiss. Flera remissinstanser lyfter att det inte borde vara aktuellt att utveckla modellen genom att inkludera fler aktörer eller kultur</w:t>
      </w:r>
      <w:r w:rsidR="002643F5">
        <w:softHyphen/>
      </w:r>
      <w:r w:rsidRPr="006B47C2">
        <w:t xml:space="preserve">områden innan en stärkt finansiering kan säkras. Remissrundan ger också vid handen att det är tydligt att vissa delar behöver utredas vidare och att konsekvensanalysen är för rudimentär. </w:t>
      </w:r>
    </w:p>
    <w:p w:rsidRPr="006B47C2" w:rsidR="00DE207A" w:rsidP="00ED7C12" w:rsidRDefault="00DE207A" w14:paraId="7AD603DC" w14:textId="0C3D0B38">
      <w:r w:rsidRPr="006B47C2">
        <w:t xml:space="preserve">Miljöpartiet anser att regeringen bör ta utredningen vidare </w:t>
      </w:r>
      <w:r w:rsidR="00E147CD">
        <w:t>i</w:t>
      </w:r>
      <w:r w:rsidRPr="006B47C2">
        <w:t xml:space="preserve"> syfte att stärka kultur</w:t>
      </w:r>
      <w:r w:rsidR="002643F5">
        <w:softHyphen/>
      </w:r>
      <w:r w:rsidRPr="006B47C2">
        <w:t xml:space="preserve">samverkansmodellen så att syftena med modellen kan uppnås på ett bättre sätt. Utredningen visar exempelvis att bild- och formkonsten är eftersatt och missgynnas i nuvarande modell. Ett sätt att hantera detta missförhållande vore att ge </w:t>
      </w:r>
      <w:r w:rsidR="00925274">
        <w:t>K</w:t>
      </w:r>
      <w:r w:rsidRPr="006B47C2">
        <w:t>ulturrådet i uppdrag att se över infrastrukturen</w:t>
      </w:r>
      <w:r w:rsidRPr="006B47C2" w:rsidR="000B2C24">
        <w:t xml:space="preserve">, exempelvis genom att skapa noder med regionalt ansvar </w:t>
      </w:r>
      <w:r w:rsidRPr="006B47C2">
        <w:t>för bild- och formkonsten</w:t>
      </w:r>
      <w:r w:rsidRPr="006B47C2" w:rsidR="000B2C24">
        <w:t>,</w:t>
      </w:r>
      <w:r w:rsidRPr="006B47C2">
        <w:t xml:space="preserve"> och föreslå hur den kan stärkas. </w:t>
      </w:r>
    </w:p>
    <w:p w:rsidRPr="006B47C2" w:rsidR="00DE207A" w:rsidP="002643F5" w:rsidRDefault="00DE207A" w14:paraId="7A6A0C19" w14:textId="77777777">
      <w:pPr>
        <w:pStyle w:val="Rubrik"/>
      </w:pPr>
      <w:bookmarkStart w:name="_Toc178762094" w:id="18"/>
      <w:bookmarkStart w:name="_Toc178762140" w:id="19"/>
      <w:r w:rsidRPr="006B47C2">
        <w:t>Strategi för kulturella och kreativa branscher</w:t>
      </w:r>
      <w:bookmarkEnd w:id="18"/>
      <w:bookmarkEnd w:id="19"/>
    </w:p>
    <w:p w:rsidRPr="006B47C2" w:rsidR="00ED7C12" w:rsidP="00DE207A" w:rsidRDefault="00DE207A" w14:paraId="398BECAC" w14:textId="01328ED9">
      <w:pPr>
        <w:pStyle w:val="Normalutanindragellerluft"/>
      </w:pPr>
      <w:r w:rsidRPr="006B47C2">
        <w:t xml:space="preserve">Med Miljöpartiet tillsatte den tidigare regeringen utredningen Kreativa Sverige! (SOU 2022:44) som skulle lämna förslag till en samlad nationell strategi med syftet att främja långsiktig och hållbar utveckling av de kulturella och kreativa näringarna i hela landet. Våren 2024 lämnade regeringen över skrivelsen Strategi för företag i kulturella och kreativa branscher (skr. 2023/24:111) till riksdagen, som tyvärr lämnar mycket att önska. Framförallt saknar skrivelsen skarpa förslag. Miljöpartiet hade velat se en strategi med konkreta steg för att stärka villkoren och samordningen för de kulturella och kreativa branscherna, något vi utvecklar i vår </w:t>
      </w:r>
      <w:r w:rsidRPr="006B47C2" w:rsidR="005D5EE9">
        <w:t>kommitté</w:t>
      </w:r>
      <w:r w:rsidRPr="006B47C2">
        <w:t>motion 202</w:t>
      </w:r>
      <w:r w:rsidRPr="006B47C2" w:rsidR="005D5EE9">
        <w:t>4</w:t>
      </w:r>
      <w:r w:rsidRPr="006B47C2">
        <w:t>/2</w:t>
      </w:r>
      <w:r w:rsidRPr="006B47C2" w:rsidR="005D5EE9">
        <w:t>5</w:t>
      </w:r>
      <w:r w:rsidRPr="006B47C2">
        <w:t>:</w:t>
      </w:r>
      <w:r w:rsidRPr="006B47C2" w:rsidR="005D5EE9">
        <w:t>2</w:t>
      </w:r>
      <w:r w:rsidRPr="006B47C2" w:rsidR="002F4535">
        <w:t>5</w:t>
      </w:r>
      <w:r w:rsidRPr="006B47C2" w:rsidR="005D5EE9">
        <w:t>09</w:t>
      </w:r>
      <w:r w:rsidRPr="006B47C2">
        <w:t xml:space="preserve"> </w:t>
      </w:r>
      <w:r w:rsidRPr="006B47C2" w:rsidR="005D5EE9">
        <w:t>Främjande av kulturella och kreativa branscher</w:t>
      </w:r>
      <w:r w:rsidRPr="006B47C2">
        <w:t>.</w:t>
      </w:r>
    </w:p>
    <w:p w:rsidRPr="006B47C2" w:rsidR="00ED7C12" w:rsidP="00ED7C12" w:rsidRDefault="00DE207A" w14:paraId="58DFA605" w14:textId="77777777">
      <w:r w:rsidRPr="006B47C2">
        <w:t>Regeringens strategi säger vidare ytterst lite om hur man avser att adressera de hinder som identifierats, eller om åtgärder för att nå de prioriteringar och mål som sätts upp.</w:t>
      </w:r>
    </w:p>
    <w:p w:rsidRPr="006B47C2" w:rsidR="00DE207A" w:rsidP="00ED7C12" w:rsidRDefault="00DE207A" w14:paraId="22E8FED7" w14:textId="74F04C19">
      <w:r w:rsidRPr="006B47C2">
        <w:t>Det saknas också nya medel för genomförandet av strategin. Vi ser en stor risk i att omprioriteringar för att genomföra strategin tas från den redan ansträngda kultur</w:t>
      </w:r>
      <w:r w:rsidR="002643F5">
        <w:softHyphen/>
      </w:r>
      <w:r w:rsidRPr="006B47C2">
        <w:t>budgeten. Vi vill därför att regeringen ska återkomma till riksdagen med en uppdaterad strategi som tydligt stärker näringarnas och kulturskaparnas utveckling, export</w:t>
      </w:r>
      <w:r w:rsidR="002643F5">
        <w:softHyphen/>
      </w:r>
      <w:r w:rsidRPr="006B47C2">
        <w:t xml:space="preserve">främjande och trygghet på arbetsmarknaden. </w:t>
      </w:r>
    </w:p>
    <w:p w:rsidRPr="006B47C2" w:rsidR="00DE207A" w:rsidP="002643F5" w:rsidRDefault="00DE207A" w14:paraId="5F8548BC" w14:textId="762D18CB">
      <w:pPr>
        <w:pStyle w:val="Rubrik"/>
      </w:pPr>
      <w:bookmarkStart w:name="_Toc178762095" w:id="20"/>
      <w:bookmarkStart w:name="_Toc178762141" w:id="21"/>
      <w:r w:rsidRPr="006B47C2">
        <w:t xml:space="preserve">Konstnärers och kulturskapares villkor </w:t>
      </w:r>
      <w:r w:rsidRPr="006B47C2" w:rsidR="00CE1EBB">
        <w:t>behöver</w:t>
      </w:r>
      <w:r w:rsidRPr="006B47C2">
        <w:t xml:space="preserve"> </w:t>
      </w:r>
      <w:r w:rsidRPr="006B47C2" w:rsidR="00CE1EBB">
        <w:t>förbättras</w:t>
      </w:r>
      <w:bookmarkEnd w:id="20"/>
      <w:bookmarkEnd w:id="21"/>
    </w:p>
    <w:p w:rsidRPr="006B47C2" w:rsidR="00ED7C12" w:rsidP="00DE207A" w:rsidRDefault="00DE207A" w14:paraId="14F593AA" w14:textId="37DCAD7D">
      <w:pPr>
        <w:pStyle w:val="Normalutanindragellerluft"/>
      </w:pPr>
      <w:r w:rsidRPr="006B47C2">
        <w:t xml:space="preserve">Den konstnärliga utvecklingen är beroende av att professionella konstnärer och kulturskapare har </w:t>
      </w:r>
      <w:r w:rsidRPr="006B47C2" w:rsidR="00ED7C12">
        <w:t>möjlighet</w:t>
      </w:r>
      <w:r w:rsidRPr="006B47C2">
        <w:t xml:space="preserve"> att arbeta under rimliga villkor i hela landet. Kulturlivet måste i </w:t>
      </w:r>
      <w:r w:rsidRPr="006B47C2" w:rsidR="00ED7C12">
        <w:t>högre</w:t>
      </w:r>
      <w:r w:rsidRPr="006B47C2">
        <w:t xml:space="preserve"> utsträckning fungera som en trygg arbetsmarknad. Det offentliga ska arbeta </w:t>
      </w:r>
      <w:r w:rsidRPr="006B47C2" w:rsidR="00900BA5">
        <w:t>för</w:t>
      </w:r>
      <w:r w:rsidRPr="006B47C2">
        <w:t xml:space="preserve"> trygga anställningar och goda arbetsvillkor inom kultursektorn i stort. </w:t>
      </w:r>
      <w:r w:rsidRPr="006B47C2" w:rsidR="00900BA5">
        <w:lastRenderedPageBreak/>
        <w:t>Kulturarbetarnas villkor har sett</w:t>
      </w:r>
      <w:r w:rsidRPr="006B47C2" w:rsidR="003F73DF">
        <w:t>s</w:t>
      </w:r>
      <w:r w:rsidRPr="006B47C2" w:rsidR="00900BA5">
        <w:t xml:space="preserve"> över i flera utredningar. </w:t>
      </w:r>
      <w:r w:rsidRPr="006B47C2">
        <w:t xml:space="preserve">Det är </w:t>
      </w:r>
      <w:r w:rsidRPr="006B47C2" w:rsidR="00900BA5">
        <w:t>nu hög tid</w:t>
      </w:r>
      <w:r w:rsidRPr="006B47C2">
        <w:t xml:space="preserve"> </w:t>
      </w:r>
      <w:r w:rsidRPr="006B47C2" w:rsidR="003F73DF">
        <w:t xml:space="preserve">att </w:t>
      </w:r>
      <w:r w:rsidRPr="006B47C2">
        <w:t xml:space="preserve">utredningarna om trygghetssystemen omvandlas till propositioner </w:t>
      </w:r>
      <w:r w:rsidR="00E255D5">
        <w:t>i</w:t>
      </w:r>
      <w:r w:rsidRPr="006B47C2">
        <w:t xml:space="preserve"> syfte att stärka kulturarbetarnas och andras arbetslivstrygghet. </w:t>
      </w:r>
    </w:p>
    <w:p w:rsidRPr="006B47C2" w:rsidR="00ED7C12" w:rsidP="00ED7C12" w:rsidRDefault="00DE207A" w14:paraId="4B7E292F" w14:textId="1AE16235">
      <w:r w:rsidRPr="006B47C2">
        <w:t>Konstnärers villkor är speciella, och ofta är de ekonomiska villkoren tuffa. Att vara tveksam till att våga söka stipendium som ger möjlighet att arbeta friare under en viss tid skulle vara illa för konstnärliga yrken. För att fånga in de konstnärliga yrkenas villkor är det därför angeläget att tid med konstnärsstipendier ska anses som över</w:t>
      </w:r>
      <w:r w:rsidR="002643F5">
        <w:softHyphen/>
      </w:r>
      <w:r w:rsidRPr="006B47C2">
        <w:t xml:space="preserve">hoppningsbar tid vid beräkning av SGI för </w:t>
      </w:r>
      <w:r w:rsidR="00AA7B63">
        <w:t>a</w:t>
      </w:r>
      <w:r w:rsidR="00AA7B63">
        <w:noBreakHyphen/>
      </w:r>
      <w:r w:rsidRPr="006B47C2">
        <w:t xml:space="preserve">kassa och sjukförsäkring. Frågan om kopplingen till socialförsäkringssystemet vad gäller stipendier är också något som måste förbättras framöver. Behovet av förändring av regelverk när det gäller längre stipendier lyftes i den konstnärspolitiska utredningen (SOU 2018:23). Det finns också ett fördjupat resonemang i utredningen om ett trygghetssystem för alla (SOU 2023:30) om att statliga konstnärspolitiska stipendier ska få räknas som sjukpenninggrundande inkomst. Båda dessa utredningar tillsattes under Miljöpartiets tid i regering för att stärka bland andra kulturarbetares villkor på arbetsmarknaden. </w:t>
      </w:r>
    </w:p>
    <w:p w:rsidRPr="006B47C2" w:rsidR="00ED7C12" w:rsidP="00ED7C12" w:rsidRDefault="00DE207A" w14:paraId="441FE28C" w14:textId="27E9A0C9">
      <w:r w:rsidRPr="006B47C2">
        <w:t xml:space="preserve">Vidare bör sjukförsäkringen anpassas bättre till kulturarbetare, studenter och företagare, men också till behovsanställda, alltså de som jobbar inom den så kallade gigekonomin. </w:t>
      </w:r>
    </w:p>
    <w:p w:rsidRPr="006B47C2" w:rsidR="00DE207A" w:rsidP="00ED7C12" w:rsidRDefault="00DE207A" w14:paraId="0B95F2DF" w14:textId="53815A4D">
      <w:r w:rsidRPr="006B47C2">
        <w:t>I utredningen om ett trygghetssystem för alla föreslås att SGI som huvudregel ska beräknas på historiska inkomster för både anställda och företagare. Detta skulle göra att nämnda grupper kan få en SGI som motsvarar vad de faktiskt betalat in till försäkrings</w:t>
      </w:r>
      <w:r w:rsidR="002643F5">
        <w:softHyphen/>
      </w:r>
      <w:r w:rsidRPr="006B47C2">
        <w:t xml:space="preserve">systemen. Om det är mer fördelaktigt ska fortsatt en möjlighet finnas att få sin SGI beräknad på förväntade inkomster. Miljöpartiet anser att regeringen skyndsamt bör gå vidare med förslagen i de nämnda utredningarna. </w:t>
      </w:r>
    </w:p>
    <w:p w:rsidRPr="006B47C2" w:rsidR="00DE207A" w:rsidP="002643F5" w:rsidRDefault="00DE207A" w14:paraId="12930AAA" w14:textId="77777777">
      <w:pPr>
        <w:pStyle w:val="Rubrik"/>
      </w:pPr>
      <w:bookmarkStart w:name="_Toc178762096" w:id="22"/>
      <w:bookmarkStart w:name="_Toc178762142" w:id="23"/>
      <w:r w:rsidRPr="006B47C2">
        <w:t>Stärk och värna det fria och ideella kulturlivet</w:t>
      </w:r>
      <w:bookmarkEnd w:id="22"/>
      <w:bookmarkEnd w:id="23"/>
    </w:p>
    <w:p w:rsidRPr="006B47C2" w:rsidR="00ED7C12" w:rsidP="00DE207A" w:rsidRDefault="00DE207A" w14:paraId="46EBFB75" w14:textId="24722E04">
      <w:pPr>
        <w:pStyle w:val="Normalutanindragellerluft"/>
      </w:pPr>
      <w:r w:rsidRPr="006B47C2">
        <w:t xml:space="preserve">Den ideella kulturen är central för kulturell utveckling för alla </w:t>
      </w:r>
      <w:r w:rsidRPr="006B47C2" w:rsidR="00916232">
        <w:t xml:space="preserve">– </w:t>
      </w:r>
      <w:r w:rsidRPr="006B47C2">
        <w:t xml:space="preserve">oavsett bakgrund, hemvist eller ekonomiska förutsättningar </w:t>
      </w:r>
      <w:r w:rsidRPr="006B47C2" w:rsidR="00916232">
        <w:t>–</w:t>
      </w:r>
      <w:r w:rsidRPr="006B47C2">
        <w:t xml:space="preserve"> i hela landet. Den ideella kulturen skapar samhörighet och mötesplatser och bidrar med infrastruktur som scener, lokaler och teknisk utrustning. Men den ideella kulturen är också hårt ansatt på grund av det ekonomiska läget och regeringens neddragningar. Det misstänkliggörande civil</w:t>
      </w:r>
      <w:r w:rsidR="002643F5">
        <w:softHyphen/>
      </w:r>
      <w:r w:rsidRPr="006B47C2">
        <w:t xml:space="preserve">samhället möter av regeringen hjälper inte till. Flera organisationer larmar om risk för stora nedskärningar av personal, organisation och verksamhet. Vissa organisationers hela överlevnad är hotad. Detta kommer </w:t>
      </w:r>
      <w:r w:rsidR="00ED3015">
        <w:t xml:space="preserve">att </w:t>
      </w:r>
      <w:r w:rsidRPr="006B47C2">
        <w:t xml:space="preserve">påverka hela landets kulturella ekosystem på såväl kort som lång sikt, och kräver krafttag. Vid årsskiftet kan det vara för sent för flera aktörer </w:t>
      </w:r>
      <w:r w:rsidRPr="006B47C2" w:rsidR="00916232">
        <w:t>–</w:t>
      </w:r>
      <w:r w:rsidRPr="006B47C2">
        <w:t xml:space="preserve"> regeringen har inte tid att vänta.</w:t>
      </w:r>
    </w:p>
    <w:p w:rsidRPr="006B47C2" w:rsidR="00ED7C12" w:rsidP="00ED7C12" w:rsidRDefault="00DE207A" w14:paraId="0CF96C8C" w14:textId="2EB928CB">
      <w:r w:rsidRPr="006B47C2">
        <w:t xml:space="preserve">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w:t>
      </w:r>
      <w:r w:rsidR="001B0FA1">
        <w:t xml:space="preserve">för </w:t>
      </w:r>
      <w:r w:rsidRPr="006B47C2">
        <w:t>regeringen.</w:t>
      </w:r>
    </w:p>
    <w:p w:rsidRPr="006B47C2" w:rsidR="00DE207A" w:rsidP="00ED7C12" w:rsidRDefault="00DE207A" w14:paraId="3F423104" w14:textId="4B5C1476">
      <w:r w:rsidRPr="006B47C2">
        <w:t>Vi vill också se en utredning med målet att föreslå en långsiktig utvecklingsstrategi för att säkra och stärka landets infrastrukturer inom det fria och ideellt organiserade kulturlivet på såväl nationell</w:t>
      </w:r>
      <w:r w:rsidR="00D86653">
        <w:t xml:space="preserve"> och</w:t>
      </w:r>
      <w:r w:rsidRPr="006B47C2">
        <w:t xml:space="preserve"> regional som lokal nivå. Kommuner och regioner behöver tydligare vägledning kring hur de kan stärka infrastrukturen och ekosystemen nu efter pandemin, lågkonjunkturen och Tidöneddragningarna. För att få en över</w:t>
      </w:r>
      <w:r w:rsidR="002643F5">
        <w:softHyphen/>
      </w:r>
      <w:r w:rsidRPr="006B47C2">
        <w:lastRenderedPageBreak/>
        <w:t>gripande bild över de värden som ideell kultur</w:t>
      </w:r>
      <w:r w:rsidRPr="006B47C2" w:rsidR="00EE36B0">
        <w:t xml:space="preserve"> </w:t>
      </w:r>
      <w:r w:rsidRPr="006B47C2">
        <w:t>skapar behövs det också ordentlig statistik.</w:t>
      </w:r>
      <w:r w:rsidRPr="006B47C2" w:rsidR="00900BA5">
        <w:t xml:space="preserve"> </w:t>
      </w:r>
      <w:bookmarkStart w:name="_Hlk177128631" w:id="24"/>
      <w:r w:rsidRPr="006B47C2">
        <w:t xml:space="preserve">Myndigheten för kulturanalys </w:t>
      </w:r>
      <w:bookmarkEnd w:id="24"/>
      <w:r w:rsidRPr="006B47C2">
        <w:t xml:space="preserve">har som uppgift </w:t>
      </w:r>
      <w:r w:rsidR="00A8238A">
        <w:t xml:space="preserve">att </w:t>
      </w:r>
      <w:r w:rsidRPr="006B47C2">
        <w:t xml:space="preserve">analysera arbetet för att nå de kulturpolitiska målen, men uppdraget omfattar bara insatser i offentlig regi. För att stärka den ideella kulturen på längre sikt bör </w:t>
      </w:r>
      <w:r w:rsidRPr="006B47C2" w:rsidR="00900BA5">
        <w:t xml:space="preserve">Myndigheten för kulturanalys </w:t>
      </w:r>
      <w:r w:rsidRPr="006B47C2">
        <w:t>få i utökat uppdrag att även kartlägga den ideella kulturens effekter utifrån kulturpolitikens mål.</w:t>
      </w:r>
    </w:p>
    <w:p w:rsidRPr="006B47C2" w:rsidR="00DE207A" w:rsidP="002643F5" w:rsidRDefault="00DE207A" w14:paraId="2CF8DB80" w14:textId="77777777">
      <w:pPr>
        <w:pStyle w:val="Rubrik"/>
      </w:pPr>
      <w:bookmarkStart w:name="_Toc178762097" w:id="25"/>
      <w:bookmarkStart w:name="_Toc178762143" w:id="26"/>
      <w:r w:rsidRPr="006B47C2">
        <w:t>Upphovsrätt och AI</w:t>
      </w:r>
      <w:bookmarkEnd w:id="25"/>
      <w:bookmarkEnd w:id="26"/>
      <w:r w:rsidRPr="006B47C2">
        <w:t xml:space="preserve"> </w:t>
      </w:r>
    </w:p>
    <w:p w:rsidRPr="006B47C2" w:rsidR="00ED7C12" w:rsidP="00DE207A" w:rsidRDefault="00DE207A" w14:paraId="447643E6" w14:textId="6012987E">
      <w:pPr>
        <w:pStyle w:val="Normalutanindragellerluft"/>
      </w:pPr>
      <w:r w:rsidRPr="006B47C2">
        <w:t>AI, artificiell intelligens, har utvecklats snabbt de senaste åren. En mångfald</w:t>
      </w:r>
      <w:r w:rsidR="00FB5777">
        <w:t xml:space="preserve"> av</w:t>
      </w:r>
      <w:r w:rsidRPr="006B47C2">
        <w:t xml:space="preserve"> nya webbtjänster har tillkommit som tillgängliggör AI-tekniken för var och en. Detta innebär och kommer att innebära enorma förändringar och utmaningar, inte minst för kultursektorn. Texter, bilder och musik </w:t>
      </w:r>
      <w:r w:rsidR="00D53DD6">
        <w:t xml:space="preserve">som </w:t>
      </w:r>
      <w:r w:rsidRPr="006B47C2">
        <w:t>skapa</w:t>
      </w:r>
      <w:r w:rsidR="00D53DD6">
        <w:t>ts</w:t>
      </w:r>
      <w:r w:rsidRPr="006B47C2">
        <w:t xml:space="preserve"> av AI går ofta inte att skilja från mänskligt skapade verk, och utvecklingen lär fortsätta. Dessutom finns det stora pengar i detta område.</w:t>
      </w:r>
    </w:p>
    <w:p w:rsidRPr="006B47C2" w:rsidR="00ED7C12" w:rsidP="00ED7C12" w:rsidRDefault="00DE207A" w14:paraId="7B4818AC" w14:textId="2689D7DF">
      <w:r w:rsidRPr="006B47C2">
        <w:t>Förutom olika slags frågor kring kulturens värde och funktion, konstnärlig kvalitet, etik och autenticitet är frågor kring upphovsrättslagstiftningen helt centrala. AI tränas idag på stora mängder befintligt material och det är svårt, för att inte säga omöjligt, för upphovsrättsinnehavare att hävda sina rättigheter till materialet. Det handlar om för</w:t>
      </w:r>
      <w:r w:rsidR="002643F5">
        <w:softHyphen/>
      </w:r>
      <w:r w:rsidRPr="006B47C2">
        <w:t xml:space="preserve">fattare, bildkonstnärer, kompositörer, musiker, skådespelare och filmskapare vars verk och prestationer utnyttjas utan att de gett sitt medgivande, och utan att de eventuella ekonomiska värden som skapas av de AI-genererade verken tillfaller dem. Vi måste uppmärksamma och skydda det fundamentala värdet av det mänskliga skapandet och säkra förutsättningarna för det i Sverige och världen över. </w:t>
      </w:r>
    </w:p>
    <w:p w:rsidRPr="006B47C2" w:rsidR="00DE207A" w:rsidP="00ED7C12" w:rsidRDefault="00DE207A" w14:paraId="274663C9" w14:textId="112B5A29">
      <w:r w:rsidRPr="006B47C2">
        <w:t>Lagstiftning behöver ske på såväl nationell som internationell nivå. AI innebär många möjligheter, men utmaningarna måste tas på allvar. Sverige har inte råd att vänta och se, utan bör vara aktivt i att söka lösningar i en ny tid med utgångspunkt i upphovs</w:t>
      </w:r>
      <w:r w:rsidR="002643F5">
        <w:softHyphen/>
      </w:r>
      <w:r w:rsidRPr="006B47C2">
        <w:t>rätten och värnandet av det kulturella skapandet. Miljöpartiet anser därför att regeringen omgående bör tillsätta en utredning i syfte att säkra upphovspersonernas och de utövande konstnärernas rättigheter och villkor i ljuset av AI-utvecklingen.</w:t>
      </w:r>
    </w:p>
    <w:p w:rsidRPr="006B47C2" w:rsidR="00DE207A" w:rsidP="002643F5" w:rsidRDefault="00DE207A" w14:paraId="526EDE2D" w14:textId="77777777">
      <w:pPr>
        <w:pStyle w:val="Rubrik"/>
      </w:pPr>
      <w:bookmarkStart w:name="_Toc178762098" w:id="27"/>
      <w:bookmarkStart w:name="_Toc178762144" w:id="28"/>
      <w:r w:rsidRPr="006B47C2">
        <w:t>Kulturarvet</w:t>
      </w:r>
      <w:bookmarkEnd w:id="27"/>
      <w:bookmarkEnd w:id="28"/>
    </w:p>
    <w:p w:rsidRPr="006B47C2" w:rsidR="00ED7C12" w:rsidP="00DE207A" w:rsidRDefault="00DE207A" w14:paraId="2A672ECC" w14:textId="1F1F07EC">
      <w:pPr>
        <w:pStyle w:val="Normalutanindragellerluft"/>
      </w:pPr>
      <w:r w:rsidRPr="006B47C2">
        <w:t xml:space="preserve">Vårt kulturarv är en resurs som behöver tillvaratas, utvecklas och värnas. Beredskapen för skydd av vårt kulturarv har aktualiserats inte minst med Rysslands anfallskrig mot Ukraina. Kulturlivet har på ett mycket tydligt sätt visat sig vara en motståndskraft i sig. Ett livaktigt och fritt kulturliv är en kraft för sammanhållning och därmed viktigt för försvarsviljan. Det är centralt att värna kulturen och kulturarvet. Detta gäller både det historiska kulturarvet </w:t>
      </w:r>
      <w:r w:rsidR="00264B9A">
        <w:t>och</w:t>
      </w:r>
      <w:r w:rsidRPr="006B47C2">
        <w:t xml:space="preserve"> den samtida kulturen, inklusive digital information. Kulturen bidrar </w:t>
      </w:r>
      <w:r w:rsidRPr="006B47C2" w:rsidR="00D56D4E">
        <w:t>till</w:t>
      </w:r>
      <w:r w:rsidRPr="006B47C2">
        <w:t xml:space="preserve"> att skapa normalitet i vardagen</w:t>
      </w:r>
      <w:r w:rsidR="00A64E90">
        <w:t xml:space="preserve"> och</w:t>
      </w:r>
      <w:r w:rsidRPr="006B47C2">
        <w:t xml:space="preserve"> hantering av traumatiska händelser men också till underhållning och förströelse vid sidan av kris eller krig.</w:t>
      </w:r>
    </w:p>
    <w:p w:rsidRPr="006B47C2" w:rsidR="00ED7C12" w:rsidP="00ED7C12" w:rsidRDefault="00DE207A" w14:paraId="1C2A63DA" w14:textId="472E89B2">
      <w:r w:rsidRPr="006B47C2">
        <w:t>Det aktiva kulturlivet bör därför inkluderas i det lokala och nationella</w:t>
      </w:r>
      <w:r w:rsidRPr="006B47C2" w:rsidR="00A81EDD">
        <w:t xml:space="preserve"> </w:t>
      </w:r>
      <w:r w:rsidRPr="006B47C2">
        <w:t>beredskaps</w:t>
      </w:r>
      <w:r w:rsidR="002643F5">
        <w:softHyphen/>
      </w:r>
      <w:r w:rsidRPr="006B47C2">
        <w:t>arbetet för att det ska kunna verka även i kris och ytterst under krig.</w:t>
      </w:r>
      <w:r w:rsidRPr="006B47C2" w:rsidR="00A81EDD">
        <w:t xml:space="preserve"> </w:t>
      </w:r>
      <w:r w:rsidRPr="006B47C2">
        <w:t>Centralmuseerna och andra av landets kulturarvsmyndigheter och aktörer behöver ges</w:t>
      </w:r>
      <w:r w:rsidRPr="006B47C2" w:rsidR="00A81EDD">
        <w:t xml:space="preserve"> </w:t>
      </w:r>
      <w:r w:rsidRPr="006B47C2">
        <w:t>förutsättningar i budget att kunna fördjupa arbetet med beredskapsplaner,</w:t>
      </w:r>
      <w:r w:rsidRPr="006B47C2" w:rsidR="00A81EDD">
        <w:t xml:space="preserve"> </w:t>
      </w:r>
      <w:r w:rsidRPr="006B47C2">
        <w:t>evakueringslokaler och andra säkerhetsfrågor. Ett kulturskyddsråd har inrättats</w:t>
      </w:r>
      <w:r w:rsidR="005658C9">
        <w:t>,</w:t>
      </w:r>
      <w:r w:rsidRPr="006B47C2">
        <w:t xml:space="preserve"> vilket vi välkomnar. </w:t>
      </w:r>
      <w:r w:rsidRPr="006B47C2" w:rsidR="00A81EDD">
        <w:t>T</w:t>
      </w:r>
      <w:r w:rsidRPr="006B47C2">
        <w:t xml:space="preserve">illräcklig kraft </w:t>
      </w:r>
      <w:r w:rsidRPr="006B47C2" w:rsidR="00A81EDD">
        <w:lastRenderedPageBreak/>
        <w:t>måste nu läggas</w:t>
      </w:r>
      <w:r w:rsidRPr="006B47C2">
        <w:t xml:space="preserve"> i rådets mandat </w:t>
      </w:r>
      <w:r w:rsidRPr="006B47C2" w:rsidR="00A81EDD">
        <w:t>och</w:t>
      </w:r>
      <w:r w:rsidRPr="006B47C2">
        <w:t xml:space="preserve"> Riksantikvarieämbetet </w:t>
      </w:r>
      <w:r w:rsidRPr="006B47C2" w:rsidR="00A81EDD">
        <w:t xml:space="preserve">måste </w:t>
      </w:r>
      <w:r w:rsidRPr="006B47C2">
        <w:t>ges ett tydligt uppdrag att samordna arbetet. Det är även viktigt att de minnesvårdande institutionerna såsom lokala museer och enskilda</w:t>
      </w:r>
      <w:r w:rsidRPr="006B47C2" w:rsidR="00A81EDD">
        <w:t xml:space="preserve"> </w:t>
      </w:r>
      <w:r w:rsidRPr="006B47C2">
        <w:t>arkivinstitutioner inkluderas i arbetet.</w:t>
      </w:r>
    </w:p>
    <w:p w:rsidRPr="006B47C2" w:rsidR="00ED7C12" w:rsidP="00ED7C12" w:rsidRDefault="00DE207A" w14:paraId="5475FFE5" w14:textId="6397117C">
      <w:r w:rsidRPr="006B47C2">
        <w:t>L</w:t>
      </w:r>
      <w:r w:rsidRPr="006B47C2" w:rsidR="00ED7C12">
        <w:t>i</w:t>
      </w:r>
      <w:r w:rsidRPr="006B47C2">
        <w:t>ksom stora delar av kulturlivet har även kulturarvet och kulturarvets institutioner drabbats av pandemin, lågkonjunkturen och Tidöregeringens åtstramningar. Miljöpartiet ser därför flera områden inom kulturarv</w:t>
      </w:r>
      <w:r w:rsidRPr="006B47C2" w:rsidR="00A81EDD">
        <w:t xml:space="preserve">spolitiken </w:t>
      </w:r>
      <w:r w:rsidRPr="006B47C2">
        <w:t>som behöver stärkas. Den möjlighet som digitaliseringen öppnar skapar förutsättningar för fler att ta del av våra museers och arkivinstitutioners samlingar utan fysiskt besök. Samtidigt innebär digitalisering nya möjligheter för forskningen på ett ofta svårtillgängligt material och samtidigt ett stärkt skydd för bevarandet av kulturarvet. Även om digitaliseringen av kulturarvet idag går framåt så är takten i internationell jämförelse långsam. Vi behöver en tydlig samordning och en långsiktig, offensiv planering och finansiering för att kunna bli framgångsrika. Regeringen bör därför starta upp ett långsiktigt brett projekt kring digitalisering av vårt kulturarv.</w:t>
      </w:r>
    </w:p>
    <w:p w:rsidRPr="006B47C2" w:rsidR="00ED7C12" w:rsidP="00ED7C12" w:rsidRDefault="00DE207A" w14:paraId="59443EE6" w14:textId="5F655159">
      <w:r w:rsidRPr="006B47C2">
        <w:t>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genom slopandet av indexeringen har därför slagit hårt mot museisektorn över hela landet. Museernas samlingar och verksamhet, exempelvis magasin och produktion av egna utställningar</w:t>
      </w:r>
      <w:r w:rsidR="00730B19">
        <w:t>,</w:t>
      </w:r>
      <w:r w:rsidRPr="006B47C2">
        <w:t xml:space="preserve"> är centrala för att bevara kulturarvet </w:t>
      </w:r>
      <w:r w:rsidRPr="006B47C2" w:rsidR="001116A8">
        <w:t xml:space="preserve">och hålla </w:t>
      </w:r>
      <w:r w:rsidR="001116A8">
        <w:t xml:space="preserve">det </w:t>
      </w:r>
      <w:r w:rsidRPr="006B47C2">
        <w:t>levande. Många museer</w:t>
      </w:r>
      <w:r w:rsidR="00B5486C">
        <w:t xml:space="preserve"> och</w:t>
      </w:r>
      <w:r w:rsidRPr="006B47C2">
        <w:t xml:space="preserve"> hembygds- och bygdegårdar har äldre hus och byggnader inom samlingarna som kräver kontinuer</w:t>
      </w:r>
      <w:r w:rsidR="002643F5">
        <w:softHyphen/>
      </w:r>
      <w:r w:rsidRPr="006B47C2">
        <w:t xml:space="preserve">ligt underhåll. De statliga bidraget till kulturmiljövård via Riksantikvarieämbetet och Boverket behöver därför värnas. </w:t>
      </w:r>
    </w:p>
    <w:p w:rsidRPr="006B47C2" w:rsidR="00DE207A" w:rsidP="00ED7C12" w:rsidRDefault="00DE207A" w14:paraId="259EB969" w14:textId="30A53BC6">
      <w:r w:rsidRPr="006B47C2">
        <w:t>Kulturarvet brukar definieras utifrån det som tidigare generationer skapat och hur vi i dag uppfattar, tolkar och för det vidare. Men det gäller även arvet från vår egen och våra närmast</w:t>
      </w:r>
      <w:r w:rsidR="00B80DE9">
        <w:t>e</w:t>
      </w:r>
      <w:r w:rsidRPr="006B47C2">
        <w:t xml:space="preserve"> äldre släktingars generationer. Det moderna kulturarvet, med industriminnen, motor- eller segeldrivna fordon och farkoster eller storstadens arkitektur och mycket annat behöver också värnas</w:t>
      </w:r>
      <w:r w:rsidRPr="006B47C2" w:rsidR="00A81EDD">
        <w:t xml:space="preserve">, </w:t>
      </w:r>
      <w:r w:rsidRPr="006B47C2">
        <w:t>vårdas</w:t>
      </w:r>
      <w:r w:rsidRPr="006B47C2" w:rsidR="00A81EDD">
        <w:t xml:space="preserve"> och tillgängliggöras</w:t>
      </w:r>
      <w:r w:rsidRPr="006B47C2">
        <w:t xml:space="preserve">. Det rörliga kulturarvet är till stora delar ett levande arv som hålls rullande, flytande eller flygande genom ideella krafter men som </w:t>
      </w:r>
      <w:r w:rsidRPr="006B47C2" w:rsidR="00D741E1">
        <w:t xml:space="preserve">idag </w:t>
      </w:r>
      <w:r w:rsidRPr="006B47C2">
        <w:t xml:space="preserve">saknar lagskydd. Miljöpartiet anser att vi behöver gå vidare med förslagen i Riksantikvarieämbetets utredning (2018) om bland annat en hänsynsregel i kulturmiljölagen. </w:t>
      </w:r>
    </w:p>
    <w:p w:rsidRPr="006B47C2" w:rsidR="00DE207A" w:rsidP="002643F5" w:rsidRDefault="00DE207A" w14:paraId="553BBD92" w14:textId="77777777">
      <w:pPr>
        <w:pStyle w:val="Rubrik"/>
      </w:pPr>
      <w:bookmarkStart w:name="_Toc178762099" w:id="29"/>
      <w:bookmarkStart w:name="_Toc178762145" w:id="30"/>
      <w:r w:rsidRPr="006B47C2">
        <w:t>Film</w:t>
      </w:r>
      <w:bookmarkEnd w:id="29"/>
      <w:bookmarkEnd w:id="30"/>
    </w:p>
    <w:p w:rsidRPr="006B47C2" w:rsidR="00ED7C12" w:rsidP="00DE207A" w:rsidRDefault="00DE207A" w14:paraId="7A9DABCF" w14:textId="2AA79A2A">
      <w:pPr>
        <w:pStyle w:val="Normalutanindragellerluft"/>
      </w:pPr>
      <w:r w:rsidRPr="006B47C2">
        <w:t>Sverige har en lång tradition som framstående filmnation. Historien kan visa upp en mängd namnkunniga svenska regissörer, manusförfattare</w:t>
      </w:r>
      <w:r w:rsidR="00564A00">
        <w:t xml:space="preserve"> och</w:t>
      </w:r>
      <w:r w:rsidRPr="006B47C2">
        <w:t xml:space="preserve"> skådespelare men också banbrytande filmer.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w:t>
      </w:r>
      <w:r w:rsidRPr="006B47C2">
        <w:lastRenderedPageBreak/>
        <w:t>finansiering</w:t>
      </w:r>
      <w:r w:rsidR="00EE5F43">
        <w:t xml:space="preserve"> och</w:t>
      </w:r>
      <w:r w:rsidRPr="006B47C2">
        <w:t xml:space="preserve"> produktion </w:t>
      </w:r>
      <w:r w:rsidR="00EE5F43">
        <w:t>som</w:t>
      </w:r>
      <w:r w:rsidRPr="006B47C2">
        <w:t xml:space="preserve"> distribution</w:t>
      </w:r>
      <w:r w:rsidR="00EE5F43">
        <w:t>.</w:t>
      </w:r>
      <w:r w:rsidRPr="006B47C2">
        <w:t xml:space="preserve"> Det är därför välkommet att regeringen tillsatt en utredning som väntas lämna</w:t>
      </w:r>
      <w:r w:rsidR="00E75898">
        <w:t xml:space="preserve"> sitt</w:t>
      </w:r>
      <w:r w:rsidRPr="006B47C2">
        <w:t xml:space="preserve"> slutbetänkande under våren 2025. </w:t>
      </w:r>
    </w:p>
    <w:p w:rsidRPr="006B47C2" w:rsidR="00ED7C12" w:rsidP="00ED7C12" w:rsidRDefault="00DE207A" w14:paraId="55DDE5D0" w14:textId="1C46F2E7">
      <w:r w:rsidRPr="006B47C2">
        <w:t xml:space="preserve">Tittarandelen för svensk film på bio är lägre jämfört med motsvarande andel i våra grannländer. Samtidigt har Sverige ett betydligt lägre statligt stöd </w:t>
      </w:r>
      <w:r w:rsidRPr="006B47C2" w:rsidR="004D0467">
        <w:t>för</w:t>
      </w:r>
      <w:r w:rsidRPr="006B47C2">
        <w:t xml:space="preserve"> film än resten av Norden. Den statliga finansieringen av filmproduktion och distribution behöver stärkas samtidigt som </w:t>
      </w:r>
      <w:r w:rsidRPr="006B47C2" w:rsidR="00CE1EBB">
        <w:t>finansieringskällorna</w:t>
      </w:r>
      <w:r w:rsidRPr="006B47C2">
        <w:t xml:space="preserve"> behöver breddas.</w:t>
      </w:r>
    </w:p>
    <w:p w:rsidRPr="006B47C2" w:rsidR="00ED7C12" w:rsidP="00ED7C12" w:rsidRDefault="00DE207A" w14:paraId="3E9FE5B7" w14:textId="77777777">
      <w:r w:rsidRPr="006B47C2">
        <w:t>2018 beslutade EU om en lagstiftning för audiovisuella tjänster, som bland annat innehåller kvoter för strömningstjänster som Netflix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w:t>
      </w:r>
    </w:p>
    <w:p w:rsidRPr="006B47C2" w:rsidR="006B1426" w:rsidP="006B1426" w:rsidRDefault="00DE207A" w14:paraId="71780154" w14:textId="77777777">
      <w:r w:rsidRPr="006B47C2">
        <w:t>Tillskottet i svenskspråkig film- och tv-dramaproduktion från</w:t>
      </w:r>
      <w:r w:rsidRPr="006B47C2" w:rsidR="006B1426">
        <w:t xml:space="preserve"> strömningsaktörer </w:t>
      </w:r>
      <w:r w:rsidRPr="006B47C2">
        <w:t>är viktig</w:t>
      </w:r>
      <w:r w:rsidRPr="006B47C2" w:rsidR="006B1426">
        <w:t xml:space="preserve"> </w:t>
      </w:r>
      <w:r w:rsidRPr="006B47C2">
        <w:t>– men vi vet inte hur affärsmodellerna ser ut framåt. Redan nu har flera aktörer backat i sin svenska produktion. Sverige är ett litet språkområde och vi behöver vidta åtgärder för att främja en stark inhemsk film- och produktionsmarknad och de berättelser som kommer från det svenska filmskapandet. Miljöpartiet vill därför att även Sverige inför detta system. En utredning som drar lärdomar från de länder som redan infört systemet bör genast tillsättas.</w:t>
      </w:r>
    </w:p>
    <w:p w:rsidRPr="006B47C2" w:rsidR="006B1426" w:rsidP="006B1426" w:rsidRDefault="00DE207A" w14:paraId="172B8CB4" w14:textId="7D789D8E">
      <w:r w:rsidRPr="006B47C2">
        <w:t>Att produktionsincitamenten nu finns på plats är viktigt för att jämna ut konkurrens</w:t>
      </w:r>
      <w:r w:rsidR="002643F5">
        <w:softHyphen/>
      </w:r>
      <w:r w:rsidRPr="006B47C2">
        <w:t>förutsättningarna för svensk film gentemot andra länder i Europa. Men det finns flera skäl att reflektera över införandet och tillämpningen, då medlen tar slut inom några minuter. Regeringen bör skyndsamt utvärdera lärdomarna och även se över hur mer resurser kan tillföras systemet.</w:t>
      </w:r>
    </w:p>
    <w:p w:rsidRPr="006B47C2" w:rsidR="00DE207A" w:rsidP="006B1426" w:rsidRDefault="00DE207A" w14:paraId="51854D94" w14:textId="38A423E9">
      <w:r w:rsidRPr="006B47C2">
        <w:t>I den digitala omställningen har det skett en snabb framväxt av strömningstjänster för rörlig bild. Biografens roll i titta</w:t>
      </w:r>
      <w:r w:rsidR="007C0C47">
        <w:t>r</w:t>
      </w:r>
      <w:r w:rsidRPr="006B47C2">
        <w:t xml:space="preserve">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Miljöpartiet menar därför att biografernas förutsättningar behöver ses över och stärkas. Regeringen bör adressera frågan i en kommande proposition i samband med filmutredningens slutbetänkande. </w:t>
      </w:r>
    </w:p>
    <w:p w:rsidRPr="006B47C2" w:rsidR="00DE207A" w:rsidP="002643F5" w:rsidRDefault="00DE207A" w14:paraId="0EF8C13F" w14:textId="77777777">
      <w:pPr>
        <w:pStyle w:val="Rubrik"/>
      </w:pPr>
      <w:bookmarkStart w:name="_Toc178762100" w:id="31"/>
      <w:bookmarkStart w:name="_Toc178762146" w:id="32"/>
      <w:r w:rsidRPr="006B47C2">
        <w:t>En ny gamingpolitik för Sverige</w:t>
      </w:r>
      <w:bookmarkEnd w:id="31"/>
      <w:bookmarkEnd w:id="32"/>
    </w:p>
    <w:p w:rsidRPr="006B47C2" w:rsidR="006B1426" w:rsidP="00DE207A" w:rsidRDefault="00DE207A" w14:paraId="0E18A536" w14:textId="1741548A">
      <w:pPr>
        <w:pStyle w:val="Normalutanindragellerluft"/>
      </w:pPr>
      <w:r w:rsidRPr="006B47C2">
        <w:t xml:space="preserve">Den svenska </w:t>
      </w:r>
      <w:r w:rsidRPr="006B47C2" w:rsidR="00CE1EBB">
        <w:t>spelbranschen</w:t>
      </w:r>
      <w:r w:rsidRPr="006B47C2">
        <w:t xml:space="preserve"> är internationellt erkänd och har vuxit snabbt på kort tid. Orsaker bakom </w:t>
      </w:r>
      <w:r w:rsidR="007C0C47">
        <w:t>”</w:t>
      </w:r>
      <w:r w:rsidRPr="006B47C2">
        <w:t xml:space="preserve">det svenska spelundret” har antagits vara ett gynnsamt </w:t>
      </w:r>
      <w:r w:rsidRPr="006B47C2" w:rsidR="00CE1EBB">
        <w:t>näringslivs</w:t>
      </w:r>
      <w:r w:rsidR="002643F5">
        <w:softHyphen/>
      </w:r>
      <w:r w:rsidRPr="006B47C2" w:rsidR="00CE1EBB">
        <w:t>klimat</w:t>
      </w:r>
      <w:r w:rsidRPr="006B47C2">
        <w:t xml:space="preserve">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 </w:t>
      </w:r>
    </w:p>
    <w:p w:rsidRPr="006B47C2" w:rsidR="006B1426" w:rsidP="006B1426" w:rsidRDefault="00DE207A" w14:paraId="5AA573B0" w14:textId="7D34D9FF">
      <w:r w:rsidRPr="006B47C2">
        <w:t xml:space="preserve">Någon uttalad nationell strategi för dataspelsbranschen har dock inte funnits. I våra grannländer har gamingpolitiken ridit på en framgångsrik filmpolitik, men både Norge och Danmark har nyligen separerat kulturområdena och har </w:t>
      </w:r>
      <w:r w:rsidR="00103289">
        <w:t xml:space="preserve">en </w:t>
      </w:r>
      <w:r w:rsidRPr="006B47C2">
        <w:t xml:space="preserve">uttalad politik för </w:t>
      </w:r>
      <w:r w:rsidRPr="006B47C2">
        <w:lastRenderedPageBreak/>
        <w:t xml:space="preserve">gaming och dataspel. I ett större internationellt perspektiv framgår också att många länder har en strategi för statliga stöd till den växande </w:t>
      </w:r>
      <w:r w:rsidRPr="006B47C2" w:rsidR="00CE1EBB">
        <w:t>spelbranschen</w:t>
      </w:r>
      <w:r w:rsidRPr="006B47C2">
        <w:t xml:space="preserve">. </w:t>
      </w:r>
    </w:p>
    <w:p w:rsidRPr="006B47C2" w:rsidR="006B1426" w:rsidP="006B1426" w:rsidRDefault="00DE207A" w14:paraId="127A76EF" w14:textId="5F40DE49">
      <w:r w:rsidRPr="006B47C2">
        <w:t>För att Sverige ska behålla sin ställning och stärka branschen, spelkulturen</w:t>
      </w:r>
      <w:r w:rsidRPr="006B47C2" w:rsidR="00A81EDD">
        <w:t xml:space="preserve"> och </w:t>
      </w:r>
      <w:r w:rsidRPr="006B47C2">
        <w:t xml:space="preserve">innovation och kreativitet kring spelutveckling krävs en nationell samling och strategi. I en rapport från </w:t>
      </w:r>
      <w:r w:rsidRPr="006B47C2" w:rsidR="00A81EDD">
        <w:t>f</w:t>
      </w:r>
      <w:r w:rsidRPr="006B47C2" w:rsidR="00CE1EBB">
        <w:t>orskningsinstitutet</w:t>
      </w:r>
      <w:r w:rsidRPr="006B47C2">
        <w:t xml:space="preserve"> R</w:t>
      </w:r>
      <w:r w:rsidR="001B6D99">
        <w:t>ise</w:t>
      </w:r>
      <w:r w:rsidRPr="006B47C2">
        <w:t xml:space="preserve"> (2023) identifieras fem utmaningar för </w:t>
      </w:r>
      <w:r w:rsidRPr="006B47C2" w:rsidR="00CE1EBB">
        <w:t>branschen</w:t>
      </w:r>
      <w:r w:rsidRPr="006B47C2">
        <w:t xml:space="preserve">: </w:t>
      </w:r>
      <w:r w:rsidRPr="006B47C2" w:rsidR="00A81EDD">
        <w:t>k</w:t>
      </w:r>
      <w:r w:rsidRPr="006B47C2">
        <w:t xml:space="preserve">ompetensbrist, forskningsluckor, resurser för utveckling, systematiska utmaningar såsom hinder för arbetskraftsinvandring och investerings- och exportstöd samt bristande förståelse och acceptans för dataspelsbranschen. </w:t>
      </w:r>
    </w:p>
    <w:p w:rsidRPr="006B47C2" w:rsidR="006B1426" w:rsidP="006B1426" w:rsidRDefault="00DE207A" w14:paraId="57BE0D6E" w14:textId="4054E0AA">
      <w:r w:rsidRPr="006B47C2">
        <w:t xml:space="preserve">Flera av utmaningarna har börjat mötas med åtgärder medan andra behöver </w:t>
      </w:r>
      <w:r w:rsidRPr="006B47C2" w:rsidR="00A81EDD">
        <w:t xml:space="preserve">offensiva </w:t>
      </w:r>
      <w:r w:rsidRPr="006B47C2">
        <w:t>politiska beslut. R</w:t>
      </w:r>
      <w:r w:rsidR="004B04FA">
        <w:t>ise</w:t>
      </w:r>
      <w:r w:rsidRPr="006B47C2">
        <w:t xml:space="preserve"> har själva initierat ett arbete med en nationell strategi som väntas presenteras under hösten 2024. Forskningen har stor potential att växa</w:t>
      </w:r>
      <w:r w:rsidR="002C2C26">
        <w:t>;</w:t>
      </w:r>
      <w:r w:rsidRPr="006B47C2">
        <w:t xml:space="preserve"> det är glädjande att </w:t>
      </w:r>
      <w:r w:rsidRPr="006B47C2" w:rsidR="00A81EDD">
        <w:t>k</w:t>
      </w:r>
      <w:r w:rsidRPr="006B47C2">
        <w:t>ulturutskottet sjösatt ett projekt med RUFS kring dataspel. Resurstilldelning bör kunna underlättas genom lokal samverkan men också genom mer riktade utlysningar där små utvecklare idag har svårt att hitta ingångar. Kompetensbristen kan möjligen mötas med utökade utbildningsplatser, men viktigare enligt såväl R</w:t>
      </w:r>
      <w:r w:rsidR="004B04FA">
        <w:t>ise</w:t>
      </w:r>
      <w:r w:rsidRPr="006B47C2">
        <w:t xml:space="preserve"> som </w:t>
      </w:r>
      <w:r w:rsidR="006F1A76">
        <w:t>d</w:t>
      </w:r>
      <w:r w:rsidRPr="006B47C2">
        <w:t>ataspels</w:t>
      </w:r>
      <w:r w:rsidR="002643F5">
        <w:softHyphen/>
      </w:r>
      <w:r w:rsidRPr="006B47C2">
        <w:t xml:space="preserve">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 </w:t>
      </w:r>
    </w:p>
    <w:p w:rsidRPr="006B47C2" w:rsidR="00DE207A" w:rsidP="006B1426" w:rsidRDefault="00DE207A" w14:paraId="7E129740" w14:textId="1564DED6">
      <w:r w:rsidRPr="006B47C2">
        <w:t>Miljöpartiet menar att regeringen borde ta initiativ för samordning kring fram</w:t>
      </w:r>
      <w:r w:rsidR="00692D30">
        <w:softHyphen/>
      </w:r>
      <w:r w:rsidRPr="006B47C2">
        <w:t>tagandet av en nationell strategi för dataspel för en växande bransch och ett levande kulturliv kring gaming och datorspel. Förslagsvis kan en sådan strategi tas fram i sam</w:t>
      </w:r>
      <w:r w:rsidR="00692D30">
        <w:softHyphen/>
      </w:r>
      <w:r w:rsidRPr="006B47C2">
        <w:t>råd med dataspelsbranschen och utgå från den rapport som R</w:t>
      </w:r>
      <w:r w:rsidR="004B04FA">
        <w:t>ise</w:t>
      </w:r>
      <w:r w:rsidRPr="006B47C2">
        <w:t xml:space="preserve"> väntas lämna under hösten. Den bör innefatta de delar kring kompetensförsörjning, en liberalare migrations</w:t>
      </w:r>
      <w:r w:rsidR="00692D30">
        <w:softHyphen/>
      </w:r>
      <w:r w:rsidRPr="006B47C2">
        <w:t>politik, resursfördelning och ett stärkande av spelutvecklingens ställning som kultur</w:t>
      </w:r>
      <w:r w:rsidR="007E5836">
        <w:softHyphen/>
      </w:r>
      <w:r w:rsidRPr="006B47C2">
        <w:t xml:space="preserve">yttring som nämnts ovan. </w:t>
      </w:r>
    </w:p>
    <w:p w:rsidRPr="006B47C2" w:rsidR="00DE207A" w:rsidP="002643F5" w:rsidRDefault="00DE207A" w14:paraId="2BAE1F71" w14:textId="77777777">
      <w:pPr>
        <w:pStyle w:val="Rubrik"/>
      </w:pPr>
      <w:bookmarkStart w:name="_Toc178762101" w:id="33"/>
      <w:bookmarkStart w:name="_Toc178762147" w:id="34"/>
      <w:r w:rsidRPr="006B47C2">
        <w:t>Spel och allmännyttiga lotterier</w:t>
      </w:r>
      <w:bookmarkEnd w:id="33"/>
      <w:bookmarkEnd w:id="34"/>
    </w:p>
    <w:p w:rsidRPr="006B47C2" w:rsidR="006B1426" w:rsidP="00DE207A" w:rsidRDefault="00DE207A" w14:paraId="1407FDBF" w14:textId="23400DAE">
      <w:pPr>
        <w:pStyle w:val="Normalutanindragellerluft"/>
      </w:pPr>
      <w:r w:rsidRPr="006B47C2">
        <w:t xml:space="preserve">Den 1 januari infördes en ny spelreglering </w:t>
      </w:r>
      <w:r w:rsidR="007E64C0">
        <w:t>i</w:t>
      </w:r>
      <w:r w:rsidRPr="006B47C2">
        <w:t xml:space="preserve"> syfte att minska de oegentligheter som rådde inom den svenska spelmarknaden. En allt större del av spelandet sker över internet och därmed genom spelföretag som saknar tillstånd i Sverige. Regleringen bygger därför på ett licenssystem där alla aktörer som bedriver spel i Sverige ska ha en licens som kan ges efter ansökan hos Spelinspektionen. Spelmarknaden är sedan omregleringen upp</w:t>
      </w:r>
      <w:r w:rsidR="00692D30">
        <w:softHyphen/>
      </w:r>
      <w:r w:rsidRPr="006B47C2">
        <w:t xml:space="preserve">delad i en konkurrensutsatt del som är öppen för alla spelföretag med licens och en del för allmännyttiga organisationer som främst bedriver lotterier och olika former av bingo. För den konkurrensutsatta delen har omregleringen i stort sett fungerat bra. Men vissa problem har uppstått för den allmännyttiga sektorn som behöver ses över och åtgärdas. </w:t>
      </w:r>
    </w:p>
    <w:p w:rsidRPr="006B47C2" w:rsidR="00DE207A" w:rsidP="006B1426" w:rsidRDefault="00DE207A" w14:paraId="1111A32E" w14:textId="7D8BBF20">
      <w:r w:rsidRPr="006B47C2">
        <w:t xml:space="preserve">Spel är en viktig inkomstkälla för föreningslivet med idrotten och kulturen. Men licenssystemet där ansökan ska göras hos Spelinspektionen har inneburit både en ökad administrativ pålaga, en större osäkerhet kring beviljandet av licenser och även höjda </w:t>
      </w:r>
      <w:r w:rsidRPr="006B47C2">
        <w:lastRenderedPageBreak/>
        <w:t>kostnader. Miljöpartiet anser att regeringen bör göra ett omtag i spelregleringen för de allmännyttiga spelen och lotterierna. Utredningen bör titta på hur spel kan bli en mer lönsam inkomstkälla för kulturen och föreningslivet, t</w:t>
      </w:r>
      <w:r w:rsidR="0014340F">
        <w:t>.</w:t>
      </w:r>
      <w:r w:rsidRPr="006B47C2">
        <w:t>ex</w:t>
      </w:r>
      <w:r w:rsidR="0014340F">
        <w:t>.</w:t>
      </w:r>
      <w:r w:rsidRPr="006B47C2">
        <w:t xml:space="preserve"> genom möjligheten att överföra licenshanteringen från Spelinspektionen </w:t>
      </w:r>
      <w:r w:rsidRPr="006B47C2" w:rsidR="00A81EDD">
        <w:t xml:space="preserve">tillbaka </w:t>
      </w:r>
      <w:r w:rsidRPr="006B47C2">
        <w:t>till kommunerna för spel med en omsättning under 5</w:t>
      </w:r>
      <w:r w:rsidR="0014340F">
        <w:t> </w:t>
      </w:r>
      <w:r w:rsidRPr="006B47C2">
        <w:t xml:space="preserve">miljoner kronor. </w:t>
      </w:r>
    </w:p>
    <w:p w:rsidRPr="006B47C2" w:rsidR="00DE207A" w:rsidP="002643F5" w:rsidRDefault="00DE207A" w14:paraId="47F90226" w14:textId="77777777">
      <w:pPr>
        <w:pStyle w:val="Rubrik"/>
      </w:pPr>
      <w:bookmarkStart w:name="_Toc178762102" w:id="35"/>
      <w:bookmarkStart w:name="_Toc178762148" w:id="36"/>
      <w:r w:rsidRPr="006B47C2">
        <w:t>Demokrati</w:t>
      </w:r>
      <w:bookmarkEnd w:id="35"/>
      <w:bookmarkEnd w:id="36"/>
    </w:p>
    <w:p w:rsidRPr="006B47C2" w:rsidR="006B1426" w:rsidP="00DE207A" w:rsidRDefault="00DE207A" w14:paraId="4AD3BE89" w14:textId="3308BFEA">
      <w:pPr>
        <w:pStyle w:val="Normalutanindragellerluft"/>
      </w:pPr>
      <w:r w:rsidRPr="006B47C2">
        <w:t xml:space="preserve">Situationen för den globala demokratin är starkt oroväckande. Antalet demokratier i världen </w:t>
      </w:r>
      <w:r w:rsidR="00312668">
        <w:t>–</w:t>
      </w:r>
      <w:r w:rsidRPr="006B47C2">
        <w:t xml:space="preserve"> och Europa </w:t>
      </w:r>
      <w:r w:rsidR="00312668">
        <w:t>–</w:t>
      </w:r>
      <w:r w:rsidRPr="006B47C2">
        <w:t xml:space="preserve"> har minskat, och antalet människor som lever i autokratier ökar. Medan mycket få länder stärker sin demokratiska position är det desto fler länder som långsamt avdemokratiseras. Sverige är sedan det senaste valet inte ett undantag. Med påhopp på fria medier, attacker mot myndigheter, misstänkliggörande av kulturen och strypta stöd till civilsamhället, föreningslivet och bildningen har regeringsunderlagets partier och politik med precision riktat in sig mot demokratins kärna.</w:t>
      </w:r>
      <w:r w:rsidRPr="006B47C2" w:rsidR="006B1426">
        <w:t xml:space="preserve"> Det är också ett mönster vi känner igen från andra länder som gått i auktoritär riktning: media och civilsamhället är oftast först i skottgluggen.</w:t>
      </w:r>
      <w:r w:rsidRPr="006B47C2">
        <w:t xml:space="preserve"> Ännu är den svenska demokratin stark och livskraftig, men vi har nu lärt oss att aldrig ta den </w:t>
      </w:r>
      <w:r w:rsidRPr="006B47C2" w:rsidR="001D3B5C">
        <w:t>för</w:t>
      </w:r>
      <w:r w:rsidRPr="006B47C2">
        <w:t xml:space="preserve"> given. </w:t>
      </w:r>
    </w:p>
    <w:p w:rsidRPr="006B47C2" w:rsidR="006B1426" w:rsidP="006B1426" w:rsidRDefault="00DE207A" w14:paraId="595CF1CB" w14:textId="02A5BB56">
      <w:r w:rsidRPr="006B47C2">
        <w:t>Det fria kulturlivet och civilsamhället är demokratins grundplatta ute i landet. Föreningslivet är en demokratisk skola som samlar människor och skapa</w:t>
      </w:r>
      <w:r w:rsidRPr="006B47C2" w:rsidR="00A81EDD">
        <w:t>r</w:t>
      </w:r>
      <w:r w:rsidRPr="006B47C2">
        <w:t xml:space="preserve"> gemenskap, inkludering och delaktighet. Kulturen och den fria konsten fungerar som en demokratisk vakthund, genom att den </w:t>
      </w:r>
      <w:r w:rsidRPr="006B47C2" w:rsidR="00CE1EBB">
        <w:t>ifrågasätter</w:t>
      </w:r>
      <w:r w:rsidRPr="006B47C2">
        <w:t xml:space="preserve"> makten och stimulerar det kritiska </w:t>
      </w:r>
      <w:r w:rsidRPr="006B47C2" w:rsidR="006B1426">
        <w:t>tänkandet</w:t>
      </w:r>
      <w:r w:rsidRPr="006B47C2">
        <w:t>.</w:t>
      </w:r>
    </w:p>
    <w:p w:rsidRPr="006B47C2" w:rsidR="006B1426" w:rsidP="006B1426" w:rsidRDefault="00DE207A" w14:paraId="46DDAACA" w14:textId="2EBA7F9A">
      <w:r w:rsidRPr="006B47C2">
        <w:t xml:space="preserve">Allt det här behöver värnas och stärkas. Miljöpartiet är positiva till flera av förslagen från </w:t>
      </w:r>
      <w:r w:rsidR="00172ED9">
        <w:t>k</w:t>
      </w:r>
      <w:r w:rsidRPr="006B47C2">
        <w:t xml:space="preserve">ommittén </w:t>
      </w:r>
      <w:r w:rsidR="00172ED9">
        <w:t>D</w:t>
      </w:r>
      <w:r w:rsidRPr="006B47C2">
        <w:t xml:space="preserve">emokratin 100 år. Vi vill inrätta en nationell demokratifunktion och ge länsstyrelserna ett demokratifrämjande uppdrag. </w:t>
      </w:r>
    </w:p>
    <w:p w:rsidRPr="006B47C2" w:rsidR="00DE207A" w:rsidP="006B1426" w:rsidRDefault="00DE207A" w14:paraId="5C0C25BB" w14:textId="3F6A7B8F">
      <w:r w:rsidRPr="006B47C2">
        <w:t xml:space="preserve">Hot och hat är också ett stort hinder </w:t>
      </w:r>
      <w:r w:rsidRPr="006B47C2" w:rsidR="00CE1EBB">
        <w:t>för</w:t>
      </w:r>
      <w:r w:rsidRPr="006B47C2">
        <w:t xml:space="preserve"> journalister, </w:t>
      </w:r>
      <w:r w:rsidRPr="006B47C2" w:rsidR="00CE1EBB">
        <w:t>föreningslivet</w:t>
      </w:r>
      <w:r w:rsidRPr="006B47C2">
        <w:t xml:space="preserve"> och enskilda opinionsbildare som undviker att </w:t>
      </w:r>
      <w:r w:rsidRPr="006B47C2" w:rsidR="00CE1EBB">
        <w:t>göra</w:t>
      </w:r>
      <w:r w:rsidRPr="006B47C2">
        <w:t xml:space="preserve"> sin</w:t>
      </w:r>
      <w:r w:rsidR="00843A31">
        <w:t>a</w:t>
      </w:r>
      <w:r w:rsidRPr="006B47C2">
        <w:t xml:space="preserve"> </w:t>
      </w:r>
      <w:r w:rsidRPr="006B47C2" w:rsidR="00CE1EBB">
        <w:t>röst</w:t>
      </w:r>
      <w:r w:rsidR="00843A31">
        <w:t>er</w:t>
      </w:r>
      <w:r w:rsidRPr="006B47C2">
        <w:t xml:space="preserve"> </w:t>
      </w:r>
      <w:r w:rsidRPr="006B47C2" w:rsidR="00CE1EBB">
        <w:t>hörd</w:t>
      </w:r>
      <w:r w:rsidR="00843A31">
        <w:t>a</w:t>
      </w:r>
      <w:r w:rsidRPr="006B47C2">
        <w:t xml:space="preserve"> på grund av risken att utsättas. Här </w:t>
      </w:r>
      <w:r w:rsidRPr="006B47C2" w:rsidR="00CE1EBB">
        <w:t>behövs</w:t>
      </w:r>
      <w:r w:rsidRPr="006B47C2">
        <w:t xml:space="preserve"> ett samlat strategiskt arbete som kombinerar ett stärkt rättsväsende och </w:t>
      </w:r>
      <w:r w:rsidRPr="006B47C2" w:rsidR="00CE1EBB">
        <w:t>stöd</w:t>
      </w:r>
      <w:r w:rsidRPr="006B47C2">
        <w:t xml:space="preserve"> till det civila samhället med satsningar på medie- och informationskunnighet, insatser mot desinformation samt krav på de globala </w:t>
      </w:r>
      <w:r w:rsidRPr="006B47C2" w:rsidR="00CE1EBB">
        <w:t>plattformsföretagen</w:t>
      </w:r>
      <w:r w:rsidRPr="006B47C2">
        <w:t xml:space="preserve">. En ny samlad strategi </w:t>
      </w:r>
      <w:r w:rsidRPr="006B47C2" w:rsidR="00CE1EBB">
        <w:t>för</w:t>
      </w:r>
      <w:r w:rsidRPr="006B47C2">
        <w:t xml:space="preserve"> </w:t>
      </w:r>
      <w:r w:rsidRPr="006B47C2" w:rsidR="00CE1EBB">
        <w:t>ökad</w:t>
      </w:r>
      <w:r w:rsidRPr="006B47C2">
        <w:t xml:space="preserve"> motståndskraft mot desinformation och </w:t>
      </w:r>
      <w:r w:rsidRPr="006B47C2" w:rsidR="00CE1EBB">
        <w:t>nät</w:t>
      </w:r>
      <w:r w:rsidRPr="006B47C2">
        <w:t xml:space="preserve">hat </w:t>
      </w:r>
      <w:r w:rsidRPr="006B47C2" w:rsidR="00CE1EBB">
        <w:t>behövs</w:t>
      </w:r>
      <w:r w:rsidRPr="006B47C2">
        <w:t xml:space="preserve">. Handlingsplanen Till det fria ordets försvar </w:t>
      </w:r>
      <w:r w:rsidRPr="006B47C2" w:rsidR="00CE1EBB">
        <w:t>bör</w:t>
      </w:r>
      <w:r w:rsidRPr="006B47C2">
        <w:t xml:space="preserve"> i </w:t>
      </w:r>
      <w:r w:rsidRPr="006B47C2" w:rsidR="00CE1EBB">
        <w:t>större</w:t>
      </w:r>
      <w:r w:rsidRPr="006B47C2">
        <w:t xml:space="preserve"> utsträckning omfatta civilsamhället. </w:t>
      </w:r>
    </w:p>
    <w:p w:rsidRPr="006B47C2" w:rsidR="00DE207A" w:rsidP="002643F5" w:rsidRDefault="00DE207A" w14:paraId="66DCD537" w14:textId="0A0C4041">
      <w:pPr>
        <w:pStyle w:val="Rubrik"/>
      </w:pPr>
      <w:bookmarkStart w:name="_Toc178762103" w:id="37"/>
      <w:bookmarkStart w:name="_Toc178762149" w:id="38"/>
      <w:r w:rsidRPr="006B47C2">
        <w:t>Mediepolitik</w:t>
      </w:r>
      <w:r w:rsidRPr="006B47C2" w:rsidR="0060549F">
        <w:t xml:space="preserve">, </w:t>
      </w:r>
      <w:r w:rsidRPr="006B47C2">
        <w:t>MIK</w:t>
      </w:r>
      <w:r w:rsidRPr="006B47C2" w:rsidR="0060549F">
        <w:t xml:space="preserve"> och </w:t>
      </w:r>
      <w:r w:rsidRPr="006B47C2" w:rsidR="008529C4">
        <w:t>p</w:t>
      </w:r>
      <w:r w:rsidRPr="006B47C2" w:rsidR="0060549F">
        <w:t>ublic service</w:t>
      </w:r>
      <w:bookmarkEnd w:id="37"/>
      <w:bookmarkEnd w:id="38"/>
    </w:p>
    <w:p w:rsidRPr="006B47C2" w:rsidR="006B1426" w:rsidP="00DE207A" w:rsidRDefault="00DE207A" w14:paraId="4EB39158" w14:textId="13155718">
      <w:pPr>
        <w:pStyle w:val="Normalutanindragellerluft"/>
      </w:pPr>
      <w:r w:rsidRPr="006B47C2">
        <w:t xml:space="preserve">I en tid där de flesta människor, inte minst unga, tillbringar mycket tid i den digitala </w:t>
      </w:r>
      <w:r w:rsidRPr="006B47C2" w:rsidR="00CE1EBB">
        <w:t>miljön</w:t>
      </w:r>
      <w:r w:rsidRPr="006B47C2">
        <w:t xml:space="preserve"> och exponeras </w:t>
      </w:r>
      <w:r w:rsidRPr="006B47C2" w:rsidR="00CE1EBB">
        <w:t>för</w:t>
      </w:r>
      <w:r w:rsidRPr="006B47C2">
        <w:t xml:space="preserve"> en flod av olika budskap är </w:t>
      </w:r>
      <w:r w:rsidRPr="006B47C2" w:rsidR="00CE1EBB">
        <w:t>förmågan</w:t>
      </w:r>
      <w:r w:rsidRPr="006B47C2">
        <w:t xml:space="preserve"> att kritiskt analysera information och olika källor viktigare än någonsin tidigare. Vi vill också att sam</w:t>
      </w:r>
      <w:r w:rsidR="00B51203">
        <w:softHyphen/>
      </w:r>
      <w:r w:rsidRPr="006B47C2">
        <w:t xml:space="preserve">ordningen av medie- och informationskunnighetsfrågor (MIK), inklusive bildförståelse, ska </w:t>
      </w:r>
      <w:r w:rsidRPr="006B47C2" w:rsidR="00CE1EBB">
        <w:t>förbättras</w:t>
      </w:r>
      <w:r w:rsidRPr="006B47C2">
        <w:t xml:space="preserve"> mellan samhällets olika sektorer. Som ett naturligt nästa steg anser </w:t>
      </w:r>
      <w:r w:rsidRPr="006B47C2" w:rsidR="00CE1EBB">
        <w:t>Miljöpartiet</w:t>
      </w:r>
      <w:r w:rsidRPr="006B47C2">
        <w:t xml:space="preserve"> att en nationell strategi </w:t>
      </w:r>
      <w:r w:rsidRPr="006B47C2" w:rsidR="00CE1EBB">
        <w:t>f</w:t>
      </w:r>
      <w:r w:rsidRPr="006B47C2" w:rsidR="00775F1A">
        <w:t>ör stärkt motståndskraft mot desinformation och propaganda ska tas fram så att medie- och informationskunnigheten kan stärkas</w:t>
      </w:r>
      <w:r w:rsidRPr="006B47C2">
        <w:t xml:space="preserve">. Ett sådant arbete </w:t>
      </w:r>
      <w:r w:rsidRPr="006B47C2" w:rsidR="00CE1EBB">
        <w:t>bör</w:t>
      </w:r>
      <w:r w:rsidRPr="006B47C2">
        <w:t xml:space="preserve"> ske i nära samarbete med de </w:t>
      </w:r>
      <w:r w:rsidRPr="006B47C2" w:rsidR="00CE1EBB">
        <w:t>aktörer</w:t>
      </w:r>
      <w:r w:rsidRPr="006B47C2">
        <w:t xml:space="preserve"> som påverkas i största mån.</w:t>
      </w:r>
    </w:p>
    <w:p w:rsidRPr="006B47C2" w:rsidR="006B1426" w:rsidP="006B1426" w:rsidRDefault="00DE207A" w14:paraId="7B1154A1" w14:textId="2FD7EAE4">
      <w:r w:rsidRPr="006B47C2">
        <w:t xml:space="preserve">Alla människor, oavsett var i landet man bor, ska ha tillgång till allsidig </w:t>
      </w:r>
      <w:r w:rsidRPr="006B47C2" w:rsidR="00CE1EBB">
        <w:t>nyhets</w:t>
      </w:r>
      <w:r w:rsidR="008056C3">
        <w:softHyphen/>
      </w:r>
      <w:r w:rsidRPr="006B47C2" w:rsidR="00CE1EBB">
        <w:t>förmedling</w:t>
      </w:r>
      <w:r w:rsidRPr="006B47C2">
        <w:t xml:space="preserve"> av </w:t>
      </w:r>
      <w:r w:rsidRPr="006B47C2" w:rsidR="00CE1EBB">
        <w:t>hög</w:t>
      </w:r>
      <w:r w:rsidRPr="006B47C2">
        <w:t xml:space="preserve"> kvalitet. Miljöpartiet vill ytterligare stärka </w:t>
      </w:r>
      <w:r w:rsidRPr="006B47C2" w:rsidR="00CE1EBB">
        <w:t>förutsättningarna</w:t>
      </w:r>
      <w:r w:rsidRPr="006B47C2">
        <w:t xml:space="preserve"> </w:t>
      </w:r>
      <w:r w:rsidRPr="006B47C2" w:rsidR="00CE1EBB">
        <w:t>för</w:t>
      </w:r>
      <w:r w:rsidRPr="006B47C2">
        <w:t xml:space="preserve"> </w:t>
      </w:r>
      <w:r w:rsidRPr="006B47C2">
        <w:lastRenderedPageBreak/>
        <w:t xml:space="preserve">oberoende, granskande journalistik och fortsätta bygga bort så kallade vita fläckar, områden med svag journalistisk bevakning. Det nya </w:t>
      </w:r>
      <w:r w:rsidRPr="006B47C2" w:rsidR="00CE1EBB">
        <w:t>mediestödet</w:t>
      </w:r>
      <w:r w:rsidRPr="006B47C2">
        <w:t xml:space="preserve"> som beslutades i november 2023 har – precis som Miljöpartiet varnade för – medfört en försvagad medi</w:t>
      </w:r>
      <w:r w:rsidR="00C26EC3">
        <w:t>e</w:t>
      </w:r>
      <w:r w:rsidRPr="006B47C2">
        <w:t xml:space="preserve">mångfald. </w:t>
      </w:r>
    </w:p>
    <w:p w:rsidRPr="006B47C2" w:rsidR="006B1426" w:rsidP="006B1426" w:rsidRDefault="00DE207A" w14:paraId="18F430D9" w14:textId="44F76184">
      <w:r w:rsidRPr="006B47C2">
        <w:t xml:space="preserve">För att säkerställa att det ska finnas en mångfald av nyhetsmedier </w:t>
      </w:r>
      <w:r w:rsidRPr="006B47C2" w:rsidR="001D3B5C">
        <w:t>över</w:t>
      </w:r>
      <w:r w:rsidRPr="006B47C2">
        <w:t xml:space="preserve"> hela landet behöver det nya stödet utvärderas och uppdateras samt tillför</w:t>
      </w:r>
      <w:r w:rsidR="00A5695C">
        <w:t>a</w:t>
      </w:r>
      <w:r w:rsidRPr="006B47C2">
        <w:t xml:space="preserve">s mer resurser så att målen uppnås. </w:t>
      </w:r>
    </w:p>
    <w:p w:rsidRPr="006B47C2" w:rsidR="006B1426" w:rsidP="006B1426" w:rsidRDefault="00DE207A" w14:paraId="539EEBC8" w14:textId="01A2E404">
      <w:r w:rsidRPr="006B47C2">
        <w:t xml:space="preserve">Även tidskrifter som bedriver fördjupande samhälls- och nyhetsjournalistik, </w:t>
      </w:r>
      <w:r w:rsidRPr="006B47C2" w:rsidR="00CE1EBB">
        <w:t>idéburna</w:t>
      </w:r>
      <w:r w:rsidRPr="006B47C2">
        <w:t xml:space="preserve"> tidskrifter och facktidskrifter har ett stort värde för bildningen och upprätthållandet av demokratin. Tidskriftsbranschen har liksom övriga samhället genomgått en grund</w:t>
      </w:r>
      <w:r w:rsidR="008056C3">
        <w:softHyphen/>
      </w:r>
      <w:r w:rsidRPr="006B47C2">
        <w:t xml:space="preserve">läggande omställning till ökad digital distribution. För att möta de digitala utmaningarna har en utredning tillsatts som lämnat </w:t>
      </w:r>
      <w:r w:rsidR="00CF3CC5">
        <w:t xml:space="preserve">sitt </w:t>
      </w:r>
      <w:r w:rsidRPr="006B47C2">
        <w:t>slutbetänkande (Ds 2024:4). Regeringen bör gå vidare med utredningen och lämna en proposition som säkrar tillgången till och distri</w:t>
      </w:r>
      <w:r w:rsidR="008056C3">
        <w:softHyphen/>
      </w:r>
      <w:r w:rsidRPr="006B47C2">
        <w:t xml:space="preserve">butionen av dessa tidskrifter på ett sätt som främjar en bred mångfald där exempelvis även mindre nischade tidskrifter ingår. Sverige är ett litet språkområde och kräver offentliga stöd för exempelvis kulturtidskrifter, idéburna tidskrifter och tidskrifter med fördjupande samhälls- och nyhetsjournalistik. </w:t>
      </w:r>
    </w:p>
    <w:p w:rsidRPr="006B47C2" w:rsidR="006B1426" w:rsidP="006B1426" w:rsidRDefault="00DE207A" w14:paraId="4308FE1C" w14:textId="61121CF5">
      <w:r w:rsidRPr="006B47C2">
        <w:t xml:space="preserve">Miljöpartiet vill understryka vikten av </w:t>
      </w:r>
      <w:r w:rsidR="00BE4055">
        <w:t xml:space="preserve">en </w:t>
      </w:r>
      <w:r w:rsidRPr="006B47C2">
        <w:t>bre</w:t>
      </w:r>
      <w:r w:rsidR="00BE4055">
        <w:t>d</w:t>
      </w:r>
      <w:r w:rsidRPr="006B47C2">
        <w:t xml:space="preserve"> och oberoende public service och dess demokratiska betydelse. För att public service fortsatt ska kunna bidra till demokrati</w:t>
      </w:r>
      <w:r w:rsidR="008056C3">
        <w:softHyphen/>
      </w:r>
      <w:r w:rsidRPr="006B47C2">
        <w:t xml:space="preserve">utvecklingen är ett brett utbud för hela befolkningen, hög tillgänglighet och </w:t>
      </w:r>
      <w:r w:rsidRPr="006B47C2" w:rsidR="00B400A8">
        <w:t>ett fortsatt</w:t>
      </w:r>
      <w:r w:rsidRPr="006B47C2">
        <w:t xml:space="preserve"> högt förtroende centralt. </w:t>
      </w:r>
    </w:p>
    <w:p w:rsidRPr="006B47C2" w:rsidR="006B1426" w:rsidP="006B1426" w:rsidRDefault="00DE207A" w14:paraId="6997395B" w14:textId="0EEDC2FE">
      <w:r w:rsidRPr="006B47C2">
        <w:t>I tider av globalisering av det svenska medielandskapet, där stora internationella plattformsföretag har haft stor inverkan på såväl reklammarknaden som publiken, och med långtgående digitalisering och förändrade medievanor, är public service</w:t>
      </w:r>
      <w:r w:rsidR="00BE4055">
        <w:t>s</w:t>
      </w:r>
      <w:r w:rsidRPr="006B47C2">
        <w:t xml:space="preserve"> roll central för saklig och opartisk information, professionell journalistik och fakta</w:t>
      </w:r>
      <w:r w:rsidR="008056C3">
        <w:softHyphen/>
      </w:r>
      <w:r w:rsidRPr="006B47C2">
        <w:t xml:space="preserve">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w:t>
      </w:r>
      <w:r w:rsidRPr="006B47C2" w:rsidR="008E4278">
        <w:t xml:space="preserve">Public service har också en särställning i totalförsvaret genom sitt höga förtroende hos befolkningen, sina breda och allsidiga uppdrag i allmänhetens tjänst och kraven på oberoende. </w:t>
      </w:r>
    </w:p>
    <w:p w:rsidRPr="006B47C2" w:rsidR="0060549F" w:rsidP="0060549F" w:rsidRDefault="00A81EDD" w14:paraId="5C9BE988" w14:textId="525E3D00">
      <w:r w:rsidRPr="006B47C2">
        <w:t xml:space="preserve">Under våren 2024 lämnade Public </w:t>
      </w:r>
      <w:r w:rsidRPr="006B47C2" w:rsidR="008E4278">
        <w:t>s</w:t>
      </w:r>
      <w:r w:rsidRPr="006B47C2">
        <w:t>ervice-kommittén sitt slutbetänkande. Kommittén kunde tyvärr inte enas kring flera av förslagen</w:t>
      </w:r>
      <w:r w:rsidR="004A1AC8">
        <w:t>,</w:t>
      </w:r>
      <w:r w:rsidRPr="006B47C2" w:rsidR="008529C4">
        <w:t xml:space="preserve"> vilket är beklagligt</w:t>
      </w:r>
      <w:r w:rsidRPr="006B47C2">
        <w:t>. Vi</w:t>
      </w:r>
      <w:r w:rsidRPr="006B47C2" w:rsidR="00DE207A">
        <w:t xml:space="preserve"> är</w:t>
      </w:r>
      <w:r w:rsidRPr="006B47C2">
        <w:t xml:space="preserve">, i likhet med många av remissinstanserna till utredningen, </w:t>
      </w:r>
      <w:r w:rsidRPr="006B47C2" w:rsidR="00DE207A">
        <w:t>mycket bekymra</w:t>
      </w:r>
      <w:r w:rsidRPr="006B47C2">
        <w:t>de bland annat</w:t>
      </w:r>
      <w:r w:rsidRPr="006B47C2" w:rsidR="00DE207A">
        <w:t xml:space="preserve"> över den nivå Public </w:t>
      </w:r>
      <w:r w:rsidR="006B7CFE">
        <w:t>s</w:t>
      </w:r>
      <w:r w:rsidRPr="006B47C2" w:rsidR="00DE207A">
        <w:t xml:space="preserve">ervice-kommittén landade i avseende </w:t>
      </w:r>
      <w:r w:rsidRPr="006B47C2">
        <w:t>medelstilldelning</w:t>
      </w:r>
      <w:r w:rsidRPr="006B47C2" w:rsidR="00DE207A">
        <w:t xml:space="preserve"> för sändnings</w:t>
      </w:r>
      <w:r w:rsidR="008056C3">
        <w:softHyphen/>
      </w:r>
      <w:r w:rsidRPr="006B47C2" w:rsidR="00DE207A">
        <w:t xml:space="preserve">perioden. Vi delar inte Tidöpartiernas bild av att det finns stora möjligheter till effektivisering och samverkan som kan spara pengar samtidigt som kraven kvarstår på att ha ett brett nyskapande utbud med hög kvalitet, folkbildande ambitioner och lokal närvaro. Den ekvationen går inte ihop. </w:t>
      </w:r>
    </w:p>
    <w:p w:rsidRPr="006B47C2" w:rsidR="006B1426" w:rsidP="0060549F" w:rsidRDefault="0060549F" w14:paraId="60B2AB42" w14:textId="6FC4F51C">
      <w:r w:rsidRPr="006B47C2">
        <w:t>I den nya digitala samtiden är det avgörande att public service</w:t>
      </w:r>
      <w:r w:rsidR="006B7CFE">
        <w:t>-</w:t>
      </w:r>
      <w:r w:rsidRPr="006B47C2">
        <w:t xml:space="preserve">företagen är trovärdiga och finns där publiken är. </w:t>
      </w:r>
      <w:r w:rsidRPr="006B47C2" w:rsidR="00835485">
        <w:t xml:space="preserve">Det är </w:t>
      </w:r>
      <w:r w:rsidRPr="006B47C2">
        <w:t>därför</w:t>
      </w:r>
      <w:r w:rsidRPr="006B47C2" w:rsidR="00835485">
        <w:t xml:space="preserve"> viktigt att uppdragen, exempelvis kring informationssäkerhet och </w:t>
      </w:r>
      <w:r w:rsidRPr="006B47C2" w:rsidR="008E4278">
        <w:t>digital närvaro</w:t>
      </w:r>
      <w:r w:rsidRPr="006B47C2">
        <w:t>,</w:t>
      </w:r>
      <w:r w:rsidRPr="006B47C2" w:rsidR="008E4278">
        <w:t xml:space="preserve"> </w:t>
      </w:r>
      <w:r w:rsidRPr="006B47C2" w:rsidR="00835485">
        <w:t xml:space="preserve">kan </w:t>
      </w:r>
      <w:r w:rsidRPr="006B47C2" w:rsidR="008E4278">
        <w:t>uppfylla</w:t>
      </w:r>
      <w:r w:rsidRPr="006B47C2">
        <w:t>s och att text, ljud och rörlig bild fortsatt kan publiceras på externa plattformar.</w:t>
      </w:r>
      <w:r w:rsidRPr="006B47C2" w:rsidR="008E4278">
        <w:t xml:space="preserve"> </w:t>
      </w:r>
      <w:r w:rsidRPr="006B47C2">
        <w:t xml:space="preserve">Lika viktigt är det att public service speglar hela Sverige och variationen i befolkningen. </w:t>
      </w:r>
    </w:p>
    <w:p w:rsidRPr="006B47C2" w:rsidR="00DE207A" w:rsidP="006B1426" w:rsidRDefault="00DE207A" w14:paraId="6CA691B1" w14:textId="06EB4369">
      <w:r w:rsidRPr="006B47C2">
        <w:t xml:space="preserve">Under </w:t>
      </w:r>
      <w:r w:rsidR="00987313">
        <w:t xml:space="preserve">den </w:t>
      </w:r>
      <w:r w:rsidRPr="006B47C2">
        <w:t>förra mandatperioden stärktes strukturerna för att öka public service</w:t>
      </w:r>
      <w:r w:rsidR="00BE4055">
        <w:t>s</w:t>
      </w:r>
      <w:r w:rsidRPr="006B47C2">
        <w:t xml:space="preserve"> oberoende, bland annat med längre sändningsperioder och utökade begränsningar avseende vilka som får sitta i förvaltningsstiftelsen. Miljöpartiet vill stärka oberoendet ytterligare, bland annat genom ett grundlagsskydd av public service.</w:t>
      </w:r>
    </w:p>
    <w:p w:rsidRPr="006B47C2" w:rsidR="00DE207A" w:rsidP="002643F5" w:rsidRDefault="00DE207A" w14:paraId="493B1B64" w14:textId="77777777">
      <w:pPr>
        <w:pStyle w:val="Rubrik"/>
      </w:pPr>
      <w:bookmarkStart w:name="_Toc178762104" w:id="39"/>
      <w:bookmarkStart w:name="_Toc178762150" w:id="40"/>
      <w:r w:rsidRPr="006B47C2">
        <w:lastRenderedPageBreak/>
        <w:t>Läsfrämjande, språk och litteratur</w:t>
      </w:r>
      <w:bookmarkEnd w:id="39"/>
      <w:bookmarkEnd w:id="40"/>
    </w:p>
    <w:p w:rsidRPr="006B47C2" w:rsidR="006B1426" w:rsidP="00DE207A" w:rsidRDefault="00DE207A" w14:paraId="300B14BA" w14:textId="7CEFDEA9">
      <w:pPr>
        <w:pStyle w:val="Normalutanindragellerluft"/>
      </w:pPr>
      <w:r w:rsidRPr="006B47C2">
        <w:t>I P</w:t>
      </w:r>
      <w:r w:rsidR="00C633A0">
        <w:t>isa</w:t>
      </w:r>
      <w:r w:rsidRPr="006B47C2">
        <w:t xml:space="preserve">studien från 2023 var de svenska resultaten i läsförståelse tillbaka på samma nivåer som 2012, vilket då var </w:t>
      </w:r>
      <w:r w:rsidR="00C80C43">
        <w:t xml:space="preserve">de </w:t>
      </w:r>
      <w:r w:rsidRPr="006B47C2">
        <w:t>sämsta resultaten som uppmätts. Den sjunkande läsförmågan bland barn är ett resultat av den bristande likvärdigheten i skolan. Elevers socioekonomiska bakgrund har en allt större påverkan på deras resultat. Satsningar på läsundervisning, inköp av böcker och läsfrämjande åtgärder i skolan är därmed avgörande för att främja läsningen. Det är av mycket stor betydelse att regeringen följer utvecklingen efter propositionen om skolbibliotek som lades under hösten, så att den får den avsedda effekten att alla elever i hela landet får tillgång till väl fungerande och bemannade skolbibliotek.</w:t>
      </w:r>
    </w:p>
    <w:p w:rsidRPr="006B47C2" w:rsidR="006B1426" w:rsidP="006B1426" w:rsidRDefault="00DE207A" w14:paraId="406C6A01" w14:textId="77777777">
      <w:r w:rsidRPr="006B47C2">
        <w:t>Men det behövs också ett fungerande ekosystem för litteraturen med bra villkor för författare, förlag, bokhandlare, folkbibliotek med flera. Barn behöver läsande förebilder, då behöver hela samhället präglas av att böcker och läsning blir ett naturligt inslag i vardagen.</w:t>
      </w:r>
    </w:p>
    <w:p w:rsidRPr="006B47C2" w:rsidR="006B1426" w:rsidP="006B1426" w:rsidRDefault="00DE207A" w14:paraId="6B5A1229" w14:textId="0221AF2D">
      <w:r w:rsidRPr="006B47C2">
        <w:t xml:space="preserve">Sverige </w:t>
      </w:r>
      <w:r w:rsidRPr="006B47C2" w:rsidR="00CE1EBB">
        <w:t>behöver</w:t>
      </w:r>
      <w:r w:rsidRPr="006B47C2">
        <w:t xml:space="preserve"> en utvecklad litteraturpolitik. En utredning är ett </w:t>
      </w:r>
      <w:r w:rsidRPr="006B47C2" w:rsidR="00CE1EBB">
        <w:t>första</w:t>
      </w:r>
      <w:r w:rsidRPr="006B47C2">
        <w:t xml:space="preserve"> steg. Vi vill även ta vidare det framgångsrika arbete som gjorts efter Läsdelegationens </w:t>
      </w:r>
      <w:r w:rsidRPr="006B47C2" w:rsidR="00CE1EBB">
        <w:t>förslag</w:t>
      </w:r>
      <w:r w:rsidRPr="006B47C2">
        <w:t xml:space="preserve">. Bemannade skolbibliotek, ett långsiktigt </w:t>
      </w:r>
      <w:r w:rsidRPr="006B47C2" w:rsidR="00CE1EBB">
        <w:t>förstärkt</w:t>
      </w:r>
      <w:r w:rsidRPr="006B47C2">
        <w:t xml:space="preserve"> läsfrämjandearbete inklusive satsning på Läsfrämjandeinstitutets modell och mer läsning i skolan. Vi </w:t>
      </w:r>
      <w:r w:rsidRPr="006B47C2" w:rsidR="00CE1EBB">
        <w:t>behöver</w:t>
      </w:r>
      <w:r w:rsidRPr="006B47C2">
        <w:t xml:space="preserve"> inte symboliska åtgärder utan</w:t>
      </w:r>
      <w:r w:rsidRPr="006B47C2" w:rsidR="003B6164">
        <w:t xml:space="preserve"> ett läsfrämjande lyft med</w:t>
      </w:r>
      <w:r w:rsidRPr="006B47C2">
        <w:t xml:space="preserve"> reformer som </w:t>
      </w:r>
      <w:r w:rsidRPr="006B47C2" w:rsidR="00CE1EBB">
        <w:t>gör</w:t>
      </w:r>
      <w:r w:rsidRPr="006B47C2">
        <w:t xml:space="preserve"> skillnad. </w:t>
      </w:r>
    </w:p>
    <w:p w:rsidRPr="006B47C2" w:rsidR="00DE207A" w:rsidP="006B1426" w:rsidRDefault="00DE207A" w14:paraId="2E3BDDDD" w14:textId="045701B8">
      <w:r w:rsidRPr="006B47C2">
        <w:t>Samtidigt bör situationen för författare ses över. Ersättningarna är ofta låga och ljudbokens inträde medför utmaningar. En översyn av hela litteraturpolitiken behöver göras med inriktningen att författares villkor behöver förbättras i ett fungerande ekosystem för boken. I Norge har man nyligen infört en boklag, och den kommer att vara viktig att följa. En viktig men ofta osynlig länk i litteraturens kedja står över</w:t>
      </w:r>
      <w:r w:rsidR="008056C3">
        <w:softHyphen/>
      </w:r>
      <w:r w:rsidRPr="006B47C2">
        <w:t xml:space="preserve">sättarna för. Det är därför viktigt att i en översyn av </w:t>
      </w:r>
      <w:r w:rsidRPr="006B47C2" w:rsidR="00CE1EBB">
        <w:t>litteraturpolitiken</w:t>
      </w:r>
      <w:r w:rsidRPr="006B47C2">
        <w:t xml:space="preserve"> uppmärksamma även den yrkesgruppen och stärka dess status. </w:t>
      </w:r>
    </w:p>
    <w:p w:rsidRPr="006B47C2" w:rsidR="00DE207A" w:rsidP="002643F5" w:rsidRDefault="00DE207A" w14:paraId="2B68AC38" w14:textId="77777777">
      <w:pPr>
        <w:pStyle w:val="Rubrik"/>
      </w:pPr>
      <w:bookmarkStart w:name="_Toc178762105" w:id="41"/>
      <w:bookmarkStart w:name="_Toc178762151" w:id="42"/>
      <w:r w:rsidRPr="006B47C2">
        <w:t>Folkbildningen</w:t>
      </w:r>
      <w:bookmarkEnd w:id="41"/>
      <w:bookmarkEnd w:id="42"/>
    </w:p>
    <w:p w:rsidRPr="006B47C2" w:rsidR="006B1426" w:rsidP="00DE207A" w:rsidRDefault="00DE207A" w14:paraId="205AB4E3" w14:textId="18E9A5B8">
      <w:pPr>
        <w:pStyle w:val="Normalutanindragellerluft"/>
      </w:pPr>
      <w:r w:rsidRPr="006B47C2">
        <w:t>Folkbildningen genom studieförbund och folkhögskolor har stor betydelse för bildningen, kulturen och demokratin i vårt land. Den ideella och den professionella folkbildningen når en miljon människor i Sverige årligen och finns i varje svensk kommun. På en del platser i vårt land är studieförbundens lokaler den enda samlings</w:t>
      </w:r>
      <w:r w:rsidR="008056C3">
        <w:softHyphen/>
      </w:r>
      <w:r w:rsidRPr="006B47C2">
        <w:t>plats för kommunens invånare som finns. Folkbildningen är en grundpelare i den demokratiska kulturpolitiken där människans fria och frivilliga organisering och bildning tar plats och ges utrymme. Genom studieförbunden får den ideella sektorn tillgång till lokaler, erfarenhet, kunskap och stöd i hela landet. Studieförbunden har på det sättet varit det lokala smörjmedlet för amatörkulturen. Det svenska musikundret hade omöjligt kunnat uppstå utan de över 260 musikhus, 4</w:t>
      </w:r>
      <w:r w:rsidRPr="006B47C2" w:rsidR="001724CB">
        <w:t> </w:t>
      </w:r>
      <w:r w:rsidRPr="006B47C2">
        <w:t>000 replokaler och fem miljoner studietimmar som årligen ägnas åt repetitioner, spelningar och inspelningar av populärmusik inom ramen för studieförbunden.</w:t>
      </w:r>
    </w:p>
    <w:p w:rsidRPr="006B47C2" w:rsidR="006B1426" w:rsidP="006B1426" w:rsidRDefault="00DE207A" w14:paraId="1A9A3EFF" w14:textId="56874E52">
      <w:r w:rsidRPr="006B47C2">
        <w:t>Regeringens nedskärningar</w:t>
      </w:r>
      <w:r w:rsidR="009A1F35">
        <w:t xml:space="preserve"> </w:t>
      </w:r>
      <w:r w:rsidR="00325B50">
        <w:t>i</w:t>
      </w:r>
      <w:r w:rsidRPr="006B47C2">
        <w:t xml:space="preserve"> anslagen till studieförbunden är ett hårt slag mot kultur</w:t>
      </w:r>
      <w:r w:rsidR="008056C3">
        <w:softHyphen/>
      </w:r>
      <w:r w:rsidRPr="006B47C2">
        <w:t>livet, bildningen, integrationen, de kreativa näringarna och ytterst demokratin och allt det som är vårt gemensamma. Med Tidöregeringens politik blir Sverige ett fattigare land.</w:t>
      </w:r>
    </w:p>
    <w:p w:rsidRPr="006B47C2" w:rsidR="00DE207A" w:rsidP="006B1426" w:rsidRDefault="00DE207A" w14:paraId="445CA8C0" w14:textId="5ECC6F0E">
      <w:r w:rsidRPr="006B47C2">
        <w:lastRenderedPageBreak/>
        <w:t xml:space="preserve">För att utveckla systemet med medelstilldelning, uppföljning och kontroll av folkbildningens aktörer tillsatte den förra regeringen en </w:t>
      </w:r>
      <w:r w:rsidRPr="006B47C2" w:rsidR="006750F6">
        <w:t>folkbildnings</w:t>
      </w:r>
      <w:r w:rsidRPr="006B47C2">
        <w:t xml:space="preserve">utredning. </w:t>
      </w:r>
      <w:r w:rsidRPr="006B47C2" w:rsidR="006750F6">
        <w:t>I maj presenterades slutbetänkandet Bildning, utbildning, delaktighet – folkbildningspolitik i en ny tid</w:t>
      </w:r>
      <w:r w:rsidRPr="006B47C2">
        <w:t xml:space="preserve"> </w:t>
      </w:r>
      <w:r w:rsidRPr="006B47C2" w:rsidR="006750F6">
        <w:t xml:space="preserve">(SOU 2024:42) </w:t>
      </w:r>
      <w:r w:rsidRPr="006B47C2">
        <w:t xml:space="preserve">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en ny modell för uppföljning, revision och kontroll samt eventuellt återtagande av utbetalade medel. </w:t>
      </w:r>
    </w:p>
    <w:p w:rsidRPr="006B47C2" w:rsidR="00B33642" w:rsidP="00E5094C" w:rsidRDefault="00B33642" w14:paraId="447431BE" w14:textId="7D7D489D">
      <w:r w:rsidRPr="006B47C2">
        <w:t xml:space="preserve">Regeringens kraftiga nedskärningar i medlen till studieförbunden har fått stora negativa konsekvenser över hela landet. </w:t>
      </w:r>
      <w:r w:rsidRPr="006B47C2" w:rsidR="00E5094C">
        <w:t>Studieförbunden i samverkan har genom w</w:t>
      </w:r>
      <w:r w:rsidRPr="006B47C2">
        <w:t xml:space="preserve">ebbsidan Nedskärningskartan </w:t>
      </w:r>
      <w:r w:rsidRPr="006B47C2" w:rsidR="00E5094C">
        <w:t>listat</w:t>
      </w:r>
      <w:r w:rsidRPr="006B47C2">
        <w:t xml:space="preserve"> konkreta effekter av neddragningarna i form av nedlagda kontor</w:t>
      </w:r>
      <w:r w:rsidR="00A55FFD">
        <w:t xml:space="preserve"> och</w:t>
      </w:r>
      <w:r w:rsidRPr="006B47C2" w:rsidR="00E5094C">
        <w:t xml:space="preserve"> </w:t>
      </w:r>
      <w:r w:rsidRPr="006B47C2">
        <w:t>verksamhetslokaler och stängda verksamheter</w:t>
      </w:r>
      <w:r w:rsidRPr="006B47C2" w:rsidR="00E5094C">
        <w:t>. När musikhus, lokaler och mötesplatser försvinner drabbas inte bara studieförbundens verksamhet</w:t>
      </w:r>
      <w:r w:rsidR="0049636C">
        <w:t>,</w:t>
      </w:r>
      <w:r w:rsidRPr="006B47C2" w:rsidR="00E5094C">
        <w:t xml:space="preserve"> utan hela kultur</w:t>
      </w:r>
      <w:r w:rsidRPr="006B47C2" w:rsidR="00934341">
        <w:t>- och förenings</w:t>
      </w:r>
      <w:r w:rsidRPr="006B47C2" w:rsidR="00E5094C">
        <w:t xml:space="preserve">livet på orten är ofta beroende av dessa lokaler. Att effekterna är och väntas bli omfattande för kulturlivet, inte minst på små orter och i glesbygd, vet vi men hur stora och vilka vidare konsekvenser det får behöver fortsatt </w:t>
      </w:r>
      <w:r w:rsidRPr="006B47C2" w:rsidR="00A46B35">
        <w:t>undersökas</w:t>
      </w:r>
      <w:r w:rsidRPr="006B47C2" w:rsidR="00E5094C">
        <w:t xml:space="preserve">. Regeringen bör därför </w:t>
      </w:r>
      <w:r w:rsidRPr="006B47C2" w:rsidR="00A46B35">
        <w:t xml:space="preserve">omgående </w:t>
      </w:r>
      <w:r w:rsidRPr="006B47C2" w:rsidR="00E5094C">
        <w:t xml:space="preserve">utreda </w:t>
      </w:r>
      <w:r w:rsidRPr="006B47C2" w:rsidR="00A46B35">
        <w:t xml:space="preserve">och analysera konsekvenserna av nedskärningarna för folkbildningen. </w:t>
      </w:r>
    </w:p>
    <w:p w:rsidRPr="006B47C2" w:rsidR="00DE207A" w:rsidP="002643F5" w:rsidRDefault="00DE207A" w14:paraId="13CF3B97" w14:textId="77777777">
      <w:pPr>
        <w:pStyle w:val="Rubrik"/>
      </w:pPr>
      <w:bookmarkStart w:name="_Toc178762106" w:id="43"/>
      <w:bookmarkStart w:name="_Toc178762152" w:id="44"/>
      <w:r w:rsidRPr="006B47C2">
        <w:t>Civilsamhället</w:t>
      </w:r>
      <w:bookmarkEnd w:id="43"/>
      <w:bookmarkEnd w:id="44"/>
      <w:r w:rsidRPr="006B47C2">
        <w:t xml:space="preserve"> </w:t>
      </w:r>
    </w:p>
    <w:p w:rsidRPr="006B47C2" w:rsidR="0053009F" w:rsidP="00DE207A" w:rsidRDefault="00F23792" w14:paraId="6FF8C69F" w14:textId="1FD48EC3">
      <w:pPr>
        <w:pStyle w:val="Normalutanindragellerluft"/>
      </w:pPr>
      <w:r w:rsidRPr="006B47C2">
        <w:t>Föreningslivet</w:t>
      </w:r>
      <w:r w:rsidRPr="006B47C2" w:rsidR="00DE207A">
        <w:t xml:space="preserve"> är en bärande samhällskraft.</w:t>
      </w:r>
      <w:r w:rsidRPr="006B47C2" w:rsidR="00B676BE">
        <w:t xml:space="preserve"> Inom föreningslivet träffas människor från olika bakgrunder</w:t>
      </w:r>
      <w:r w:rsidR="00582D6A">
        <w:t>,</w:t>
      </w:r>
      <w:r w:rsidRPr="006B47C2" w:rsidR="00B676BE">
        <w:t xml:space="preserve"> vilket bygger samhörighet och stärker både demokratin och försvars</w:t>
      </w:r>
      <w:r w:rsidR="008056C3">
        <w:softHyphen/>
      </w:r>
      <w:r w:rsidRPr="006B47C2" w:rsidR="00B676BE">
        <w:t>viljan.</w:t>
      </w:r>
      <w:r w:rsidRPr="006B47C2" w:rsidR="00DE207A">
        <w:t xml:space="preserve"> Vi vill </w:t>
      </w:r>
      <w:r w:rsidRPr="006B47C2">
        <w:t>förenkla</w:t>
      </w:r>
      <w:r w:rsidRPr="006B47C2" w:rsidR="00DE207A">
        <w:t xml:space="preserve"> </w:t>
      </w:r>
      <w:r w:rsidRPr="006B47C2">
        <w:t>för</w:t>
      </w:r>
      <w:r w:rsidRPr="006B47C2" w:rsidR="00DE207A">
        <w:t xml:space="preserve"> ideella organisationer så att det blir lätt </w:t>
      </w:r>
      <w:r w:rsidRPr="006B47C2">
        <w:t>för</w:t>
      </w:r>
      <w:r w:rsidRPr="006B47C2" w:rsidR="00DE207A">
        <w:t xml:space="preserve"> människor att ge av sin fritid till det gemensamma. </w:t>
      </w:r>
      <w:r w:rsidRPr="006B47C2">
        <w:t>Stöd</w:t>
      </w:r>
      <w:r w:rsidRPr="006B47C2" w:rsidR="00DE207A">
        <w:t xml:space="preserve"> och villkor </w:t>
      </w:r>
      <w:r w:rsidRPr="006B47C2">
        <w:t>för</w:t>
      </w:r>
      <w:r w:rsidRPr="006B47C2" w:rsidR="00DE207A">
        <w:t xml:space="preserve"> det demokratiska </w:t>
      </w:r>
      <w:r w:rsidRPr="006B47C2">
        <w:t>föreningslivet</w:t>
      </w:r>
      <w:r w:rsidRPr="006B47C2" w:rsidR="00DE207A">
        <w:t xml:space="preserve"> måste vara långsiktiga och tydliga. </w:t>
      </w:r>
    </w:p>
    <w:p w:rsidRPr="006B47C2" w:rsidR="006B1426" w:rsidP="0053009F" w:rsidRDefault="00DE207A" w14:paraId="0077B168" w14:textId="387582B1">
      <w:r w:rsidRPr="006B47C2">
        <w:t xml:space="preserve">Tyvärr ser vi att regeringens politik även på det här området går i motsatt riktning. </w:t>
      </w:r>
      <w:r w:rsidRPr="006B47C2" w:rsidR="00F23792">
        <w:t>Efter d</w:t>
      </w:r>
      <w:r w:rsidRPr="006B47C2" w:rsidR="0053009F">
        <w:t>e</w:t>
      </w:r>
      <w:r w:rsidRPr="006B47C2" w:rsidR="00F23792">
        <w:t xml:space="preserve"> hårda slagen med pandemin, lågkonjunkturen och de indragna återstartsstöden vittna</w:t>
      </w:r>
      <w:r w:rsidRPr="006B47C2" w:rsidR="00CE1EBB">
        <w:t>r</w:t>
      </w:r>
      <w:r w:rsidRPr="006B47C2" w:rsidR="00F23792">
        <w:t xml:space="preserve"> </w:t>
      </w:r>
      <w:r w:rsidRPr="006B47C2" w:rsidR="008529C4">
        <w:t>c</w:t>
      </w:r>
      <w:r w:rsidRPr="006B47C2">
        <w:t xml:space="preserve">ivilsamhällesorganisationer </w:t>
      </w:r>
      <w:r w:rsidRPr="006B47C2" w:rsidR="00CE1EBB">
        <w:t>nu</w:t>
      </w:r>
      <w:r w:rsidRPr="006B47C2">
        <w:t xml:space="preserve"> om att regeringen genomför stora förändringar </w:t>
      </w:r>
      <w:r w:rsidRPr="006B47C2" w:rsidR="00CE1EBB">
        <w:t xml:space="preserve">i snabb takt </w:t>
      </w:r>
      <w:r w:rsidRPr="006B47C2">
        <w:t>utan ordentlig dialog och med otydliga mål.</w:t>
      </w:r>
      <w:r w:rsidRPr="006B47C2" w:rsidR="00CE1EBB">
        <w:t xml:space="preserve"> Det gäller inte minst bistånds</w:t>
      </w:r>
      <w:r w:rsidR="008056C3">
        <w:softHyphen/>
      </w:r>
      <w:r w:rsidRPr="006B47C2" w:rsidR="00CE1EBB">
        <w:t>organisationerna.</w:t>
      </w:r>
      <w:r w:rsidRPr="006B47C2" w:rsidR="0053009F">
        <w:t xml:space="preserve"> I linje med detta fick Sverige en varning av EU-kommissionen under sommaren</w:t>
      </w:r>
      <w:r w:rsidRPr="006B47C2" w:rsidR="00DE10D7">
        <w:t xml:space="preserve"> 2024</w:t>
      </w:r>
      <w:r w:rsidRPr="006B47C2" w:rsidR="0053009F">
        <w:t xml:space="preserve"> i de</w:t>
      </w:r>
      <w:r w:rsidR="00934736">
        <w:t>s</w:t>
      </w:r>
      <w:r w:rsidRPr="006B47C2" w:rsidR="0053009F">
        <w:t>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w:rsidRPr="006B47C2" w:rsidR="006B1426" w:rsidP="006B1426" w:rsidRDefault="00DE207A" w14:paraId="1DD6A24B" w14:textId="0F238E74">
      <w:r w:rsidRPr="006B47C2">
        <w:t xml:space="preserve">Miljöpartiet vill </w:t>
      </w:r>
      <w:r w:rsidRPr="006B47C2" w:rsidR="00F23792">
        <w:t>genomföra</w:t>
      </w:r>
      <w:r w:rsidRPr="006B47C2">
        <w:t xml:space="preserve"> ett civilsamhälleslyft med 1</w:t>
      </w:r>
      <w:r w:rsidR="0091770A">
        <w:t> </w:t>
      </w:r>
      <w:r w:rsidRPr="006B47C2">
        <w:t xml:space="preserve">miljard i en permanent satsning på </w:t>
      </w:r>
      <w:r w:rsidRPr="006B47C2" w:rsidR="00F23792">
        <w:t>föreningslivet</w:t>
      </w:r>
      <w:r w:rsidRPr="006B47C2">
        <w:t xml:space="preserve"> och civilsamhället. Syftet med vår satsning är att underlätta långsiktig planering och verksamhet, </w:t>
      </w:r>
      <w:r w:rsidR="00F16CD8">
        <w:t xml:space="preserve">att </w:t>
      </w:r>
      <w:r w:rsidRPr="006B47C2" w:rsidR="00F23792">
        <w:t>stötta</w:t>
      </w:r>
      <w:r w:rsidRPr="006B47C2">
        <w:t xml:space="preserve"> </w:t>
      </w:r>
      <w:r w:rsidRPr="006B47C2" w:rsidR="00F23792">
        <w:t>föreningslivets</w:t>
      </w:r>
      <w:r w:rsidRPr="006B47C2">
        <w:t xml:space="preserve"> infrastruktur, </w:t>
      </w:r>
      <w:r w:rsidR="00F16CD8">
        <w:t xml:space="preserve">att </w:t>
      </w:r>
      <w:r w:rsidRPr="006B47C2">
        <w:t>under</w:t>
      </w:r>
      <w:r w:rsidR="008056C3">
        <w:softHyphen/>
      </w:r>
      <w:r w:rsidRPr="006B47C2">
        <w:t xml:space="preserve">lätta </w:t>
      </w:r>
      <w:r w:rsidRPr="006B47C2" w:rsidR="008529C4">
        <w:t>för</w:t>
      </w:r>
      <w:r w:rsidRPr="006B47C2">
        <w:t xml:space="preserve"> landets alla eldsjälar att nå ut med kulturarrangemang och </w:t>
      </w:r>
      <w:r w:rsidRPr="006B47C2" w:rsidR="00F23792">
        <w:t>föreningsverksamhet</w:t>
      </w:r>
      <w:r w:rsidRPr="006B47C2">
        <w:t xml:space="preserve"> i hela landet samt att </w:t>
      </w:r>
      <w:r w:rsidRPr="006B47C2" w:rsidR="00F23792">
        <w:t>möjliggöra</w:t>
      </w:r>
      <w:r w:rsidRPr="006B47C2">
        <w:t xml:space="preserve"> insatser som främjar integration, hälsa och barn och ungas fritid.</w:t>
      </w:r>
    </w:p>
    <w:p w:rsidRPr="006B47C2" w:rsidR="006B1426" w:rsidP="006B1426" w:rsidRDefault="00DE207A" w14:paraId="52430915" w14:textId="621CBCEC">
      <w:r w:rsidRPr="006B47C2">
        <w:t>Vi behöver förenkla byråkratin och satsa långsiktigt. För civilsamhället innebär en tungrodd administration att många drar sig för att axla viktiga förtroendeuppdrag och att resurser läggs på en ineffektiv organisation. Vi behöver därför övergå till mer lång</w:t>
      </w:r>
      <w:r w:rsidR="008056C3">
        <w:softHyphen/>
      </w:r>
      <w:r w:rsidRPr="006B47C2">
        <w:t xml:space="preserve">siktiga verksamhetsstöd istället för korta projektstöd som kräver årliga eller upprepade </w:t>
      </w:r>
      <w:r w:rsidRPr="006B47C2">
        <w:lastRenderedPageBreak/>
        <w:t xml:space="preserve">ansökningar för att få medel till verksamheten. En omläggning av stödsystemen mot </w:t>
      </w:r>
      <w:r w:rsidRPr="006B47C2" w:rsidR="00F23792">
        <w:t>fleråriga</w:t>
      </w:r>
      <w:r w:rsidRPr="006B47C2">
        <w:t xml:space="preserve"> stöd måste dock ske utan att tumma på kontroll och uppföljning. Frågan kring stöd till föreningsliv och civilsamhället bör därför utredas. </w:t>
      </w:r>
    </w:p>
    <w:p w:rsidRPr="006B47C2" w:rsidR="00BB6339" w:rsidP="006B1426" w:rsidRDefault="00DE207A" w14:paraId="062795B5" w14:textId="4CE36D2B">
      <w:r w:rsidRPr="006B47C2">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sdt>
      <w:sdtPr>
        <w:alias w:val="CC_Underskrifter"/>
        <w:tag w:val="CC_Underskrifter"/>
        <w:id w:val="583496634"/>
        <w:lock w:val="sdtContentLocked"/>
        <w:placeholder>
          <w:docPart w:val="11A4E2AF275F4DAA996373B346F287EB"/>
        </w:placeholder>
      </w:sdtPr>
      <w:sdtEndPr/>
      <w:sdtContent>
        <w:p w:rsidR="000D47D3" w:rsidP="006B47C2" w:rsidRDefault="000D47D3" w14:paraId="170092DD" w14:textId="77777777"/>
        <w:p w:rsidRPr="008E0FE2" w:rsidR="004801AC" w:rsidP="006B47C2" w:rsidRDefault="008056C3" w14:paraId="1D0DE06C" w14:textId="07349963"/>
      </w:sdtContent>
    </w:sdt>
    <w:tbl>
      <w:tblPr>
        <w:tblW w:w="5000" w:type="pct"/>
        <w:tblLook w:val="04A0" w:firstRow="1" w:lastRow="0" w:firstColumn="1" w:lastColumn="0" w:noHBand="0" w:noVBand="1"/>
        <w:tblCaption w:val="underskrifter"/>
      </w:tblPr>
      <w:tblGrid>
        <w:gridCol w:w="4252"/>
        <w:gridCol w:w="4252"/>
      </w:tblGrid>
      <w:tr w:rsidR="008614AE" w14:paraId="638D7ACA" w14:textId="77777777">
        <w:trPr>
          <w:cantSplit/>
        </w:trPr>
        <w:tc>
          <w:tcPr>
            <w:tcW w:w="50" w:type="pct"/>
            <w:vAlign w:val="bottom"/>
          </w:tcPr>
          <w:p w:rsidR="008614AE" w:rsidRDefault="00E147CD" w14:paraId="67A91054" w14:textId="77777777">
            <w:pPr>
              <w:pStyle w:val="Underskrifter"/>
              <w:spacing w:after="0"/>
            </w:pPr>
            <w:r>
              <w:t>Mats Berglund (MP)</w:t>
            </w:r>
          </w:p>
        </w:tc>
        <w:tc>
          <w:tcPr>
            <w:tcW w:w="50" w:type="pct"/>
            <w:vAlign w:val="bottom"/>
          </w:tcPr>
          <w:p w:rsidR="008614AE" w:rsidRDefault="008614AE" w14:paraId="5BE461EC" w14:textId="77777777">
            <w:pPr>
              <w:pStyle w:val="Underskrifter"/>
              <w:spacing w:after="0"/>
            </w:pPr>
          </w:p>
        </w:tc>
      </w:tr>
      <w:tr w:rsidR="008614AE" w14:paraId="55EA5B4D" w14:textId="77777777">
        <w:trPr>
          <w:cantSplit/>
        </w:trPr>
        <w:tc>
          <w:tcPr>
            <w:tcW w:w="50" w:type="pct"/>
            <w:vAlign w:val="bottom"/>
          </w:tcPr>
          <w:p w:rsidR="008614AE" w:rsidRDefault="00E147CD" w14:paraId="45AC9257" w14:textId="77777777">
            <w:pPr>
              <w:pStyle w:val="Underskrifter"/>
              <w:spacing w:after="0"/>
            </w:pPr>
            <w:r>
              <w:t>Elin Söderberg (MP)</w:t>
            </w:r>
          </w:p>
        </w:tc>
        <w:tc>
          <w:tcPr>
            <w:tcW w:w="50" w:type="pct"/>
            <w:vAlign w:val="bottom"/>
          </w:tcPr>
          <w:p w:rsidR="008614AE" w:rsidRDefault="00E147CD" w14:paraId="0876F038" w14:textId="77777777">
            <w:pPr>
              <w:pStyle w:val="Underskrifter"/>
              <w:spacing w:after="0"/>
            </w:pPr>
            <w:r>
              <w:t>Jan Riise (MP)</w:t>
            </w:r>
          </w:p>
        </w:tc>
      </w:tr>
      <w:tr w:rsidR="008614AE" w14:paraId="6F74276B" w14:textId="77777777">
        <w:trPr>
          <w:cantSplit/>
        </w:trPr>
        <w:tc>
          <w:tcPr>
            <w:tcW w:w="50" w:type="pct"/>
            <w:vAlign w:val="bottom"/>
          </w:tcPr>
          <w:p w:rsidR="008614AE" w:rsidRDefault="00E147CD" w14:paraId="1ABD7357" w14:textId="77777777">
            <w:pPr>
              <w:pStyle w:val="Underskrifter"/>
              <w:spacing w:after="0"/>
            </w:pPr>
            <w:r>
              <w:t>Märta Stenevi (MP)</w:t>
            </w:r>
          </w:p>
        </w:tc>
        <w:tc>
          <w:tcPr>
            <w:tcW w:w="50" w:type="pct"/>
            <w:vAlign w:val="bottom"/>
          </w:tcPr>
          <w:p w:rsidR="008614AE" w:rsidRDefault="00E147CD" w14:paraId="70FE8654" w14:textId="77777777">
            <w:pPr>
              <w:pStyle w:val="Underskrifter"/>
              <w:spacing w:after="0"/>
            </w:pPr>
            <w:r>
              <w:t>Jacob Risberg (MP)</w:t>
            </w:r>
          </w:p>
        </w:tc>
      </w:tr>
      <w:tr w:rsidR="008614AE" w14:paraId="133EB3C9" w14:textId="77777777">
        <w:trPr>
          <w:cantSplit/>
        </w:trPr>
        <w:tc>
          <w:tcPr>
            <w:tcW w:w="50" w:type="pct"/>
            <w:vAlign w:val="bottom"/>
          </w:tcPr>
          <w:p w:rsidR="008614AE" w:rsidRDefault="00E147CD" w14:paraId="56192B15" w14:textId="77777777">
            <w:pPr>
              <w:pStyle w:val="Underskrifter"/>
              <w:spacing w:after="0"/>
            </w:pPr>
            <w:r>
              <w:t>Camilla Hansén (MP)</w:t>
            </w:r>
          </w:p>
        </w:tc>
        <w:tc>
          <w:tcPr>
            <w:tcW w:w="50" w:type="pct"/>
            <w:vAlign w:val="bottom"/>
          </w:tcPr>
          <w:p w:rsidR="008614AE" w:rsidRDefault="008614AE" w14:paraId="1E969E2C" w14:textId="77777777">
            <w:pPr>
              <w:pStyle w:val="Underskrifter"/>
              <w:spacing w:after="0"/>
            </w:pPr>
          </w:p>
        </w:tc>
      </w:tr>
    </w:tbl>
    <w:p w:rsidR="005A1AC6" w:rsidRDefault="005A1AC6" w14:paraId="1DA325ED" w14:textId="77777777"/>
    <w:sectPr w:rsidR="005A1AC6" w:rsidSect="003E1D2C">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85A8" w14:textId="77777777" w:rsidR="00B873E9" w:rsidRDefault="00B873E9" w:rsidP="000C1CAD">
      <w:pPr>
        <w:spacing w:line="240" w:lineRule="auto"/>
      </w:pPr>
      <w:r>
        <w:separator/>
      </w:r>
    </w:p>
  </w:endnote>
  <w:endnote w:type="continuationSeparator" w:id="0">
    <w:p w14:paraId="0B18F1AA" w14:textId="77777777" w:rsidR="00B873E9" w:rsidRDefault="00B87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5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F9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CAE7" w14:textId="4079302D" w:rsidR="00262EA3" w:rsidRPr="006B47C2" w:rsidRDefault="00262EA3" w:rsidP="006B4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A45B" w14:textId="77777777" w:rsidR="00B873E9" w:rsidRDefault="00B873E9" w:rsidP="000C1CAD">
      <w:pPr>
        <w:spacing w:line="240" w:lineRule="auto"/>
      </w:pPr>
      <w:r>
        <w:separator/>
      </w:r>
    </w:p>
  </w:footnote>
  <w:footnote w:type="continuationSeparator" w:id="0">
    <w:p w14:paraId="175C12E9" w14:textId="77777777" w:rsidR="00B873E9" w:rsidRDefault="00B873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2F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12EE5" wp14:editId="40B0F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D4FD2" w14:textId="0D936069" w:rsidR="00262EA3" w:rsidRDefault="008056C3" w:rsidP="008103B5">
                          <w:pPr>
                            <w:jc w:val="right"/>
                          </w:pPr>
                          <w:sdt>
                            <w:sdtPr>
                              <w:alias w:val="CC_Noformat_Partikod"/>
                              <w:tag w:val="CC_Noformat_Partikod"/>
                              <w:id w:val="-53464382"/>
                              <w:text/>
                            </w:sdtPr>
                            <w:sdtEndPr/>
                            <w:sdtContent>
                              <w:r w:rsidR="00A463F7">
                                <w:t>MP</w:t>
                              </w:r>
                            </w:sdtContent>
                          </w:sdt>
                          <w:sdt>
                            <w:sdtPr>
                              <w:alias w:val="CC_Noformat_Partinummer"/>
                              <w:tag w:val="CC_Noformat_Partinummer"/>
                              <w:id w:val="-1709555926"/>
                              <w:text/>
                            </w:sdtPr>
                            <w:sdtEndPr/>
                            <w:sdtContent>
                              <w:r w:rsidR="00A463F7">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12E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BD4FD2" w14:textId="0D936069" w:rsidR="00262EA3" w:rsidRDefault="008056C3" w:rsidP="008103B5">
                    <w:pPr>
                      <w:jc w:val="right"/>
                    </w:pPr>
                    <w:sdt>
                      <w:sdtPr>
                        <w:alias w:val="CC_Noformat_Partikod"/>
                        <w:tag w:val="CC_Noformat_Partikod"/>
                        <w:id w:val="-53464382"/>
                        <w:text/>
                      </w:sdtPr>
                      <w:sdtEndPr/>
                      <w:sdtContent>
                        <w:r w:rsidR="00A463F7">
                          <w:t>MP</w:t>
                        </w:r>
                      </w:sdtContent>
                    </w:sdt>
                    <w:sdt>
                      <w:sdtPr>
                        <w:alias w:val="CC_Noformat_Partinummer"/>
                        <w:tag w:val="CC_Noformat_Partinummer"/>
                        <w:id w:val="-1709555926"/>
                        <w:text/>
                      </w:sdtPr>
                      <w:sdtEndPr/>
                      <w:sdtContent>
                        <w:r w:rsidR="00A463F7">
                          <w:t>1402</w:t>
                        </w:r>
                      </w:sdtContent>
                    </w:sdt>
                  </w:p>
                </w:txbxContent>
              </v:textbox>
              <w10:wrap anchorx="page"/>
            </v:shape>
          </w:pict>
        </mc:Fallback>
      </mc:AlternateContent>
    </w:r>
  </w:p>
  <w:p w14:paraId="3D49A6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E8E1" w14:textId="77777777" w:rsidR="00262EA3" w:rsidRDefault="00262EA3" w:rsidP="008563AC">
    <w:pPr>
      <w:jc w:val="right"/>
    </w:pPr>
  </w:p>
  <w:p w14:paraId="5158C5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B128" w14:textId="77777777" w:rsidR="00262EA3" w:rsidRDefault="008056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3B95B" wp14:editId="3B5AC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03E06" w14:textId="4413523A" w:rsidR="00262EA3" w:rsidRDefault="008056C3" w:rsidP="00A314CF">
    <w:pPr>
      <w:pStyle w:val="FSHNormal"/>
      <w:spacing w:before="40"/>
    </w:pPr>
    <w:sdt>
      <w:sdtPr>
        <w:alias w:val="CC_Noformat_Motionstyp"/>
        <w:tag w:val="CC_Noformat_Motionstyp"/>
        <w:id w:val="1162973129"/>
        <w:lock w:val="sdtContentLocked"/>
        <w15:appearance w15:val="hidden"/>
        <w:text/>
      </w:sdtPr>
      <w:sdtEndPr/>
      <w:sdtContent>
        <w:r w:rsidR="006B47C2">
          <w:t>Kommittémotion</w:t>
        </w:r>
      </w:sdtContent>
    </w:sdt>
    <w:r w:rsidR="00821B36">
      <w:t xml:space="preserve"> </w:t>
    </w:r>
    <w:sdt>
      <w:sdtPr>
        <w:alias w:val="CC_Noformat_Partikod"/>
        <w:tag w:val="CC_Noformat_Partikod"/>
        <w:id w:val="1471015553"/>
        <w:text/>
      </w:sdtPr>
      <w:sdtEndPr/>
      <w:sdtContent>
        <w:r w:rsidR="00A463F7">
          <w:t>MP</w:t>
        </w:r>
      </w:sdtContent>
    </w:sdt>
    <w:sdt>
      <w:sdtPr>
        <w:alias w:val="CC_Noformat_Partinummer"/>
        <w:tag w:val="CC_Noformat_Partinummer"/>
        <w:id w:val="-2014525982"/>
        <w:text/>
      </w:sdtPr>
      <w:sdtEndPr/>
      <w:sdtContent>
        <w:r w:rsidR="00A463F7">
          <w:t>1402</w:t>
        </w:r>
      </w:sdtContent>
    </w:sdt>
  </w:p>
  <w:p w14:paraId="18C834A3" w14:textId="77777777" w:rsidR="00262EA3" w:rsidRPr="008227B3" w:rsidRDefault="008056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81D7E" w14:textId="473901B7" w:rsidR="00262EA3" w:rsidRPr="008227B3" w:rsidRDefault="008056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7C2">
          <w:t>2024/25</w:t>
        </w:r>
      </w:sdtContent>
    </w:sdt>
    <w:sdt>
      <w:sdtPr>
        <w:rPr>
          <w:rStyle w:val="BeteckningChar"/>
        </w:rPr>
        <w:alias w:val="CC_Noformat_Partibet"/>
        <w:tag w:val="CC_Noformat_Partibet"/>
        <w:id w:val="405810658"/>
        <w:lock w:val="sdtContentLocked"/>
        <w:placeholder>
          <w:docPart w:val="611D3B7E882A47FCBD602960C520F6FB"/>
        </w:placeholder>
        <w:showingPlcHdr/>
        <w15:appearance w15:val="hidden"/>
        <w:text/>
      </w:sdtPr>
      <w:sdtEndPr>
        <w:rPr>
          <w:rStyle w:val="Rubrik1Char"/>
          <w:rFonts w:asciiTheme="majorHAnsi" w:hAnsiTheme="majorHAnsi"/>
          <w:sz w:val="38"/>
        </w:rPr>
      </w:sdtEndPr>
      <w:sdtContent>
        <w:r w:rsidR="006B47C2">
          <w:t>:1774</w:t>
        </w:r>
      </w:sdtContent>
    </w:sdt>
  </w:p>
  <w:p w14:paraId="0DB0412B" w14:textId="1809E8D6" w:rsidR="00262EA3" w:rsidRDefault="008056C3" w:rsidP="00E03A3D">
    <w:pPr>
      <w:pStyle w:val="Motionr"/>
    </w:pPr>
    <w:sdt>
      <w:sdtPr>
        <w:alias w:val="CC_Noformat_Avtext"/>
        <w:tag w:val="CC_Noformat_Avtext"/>
        <w:id w:val="-2020768203"/>
        <w:lock w:val="sdtContentLocked"/>
        <w15:appearance w15:val="hidden"/>
        <w:text/>
      </w:sdtPr>
      <w:sdtEndPr/>
      <w:sdtContent>
        <w:r w:rsidR="006B47C2">
          <w:t>av Mats Berglund m.fl. (MP)</w:t>
        </w:r>
      </w:sdtContent>
    </w:sdt>
  </w:p>
  <w:sdt>
    <w:sdtPr>
      <w:alias w:val="CC_Noformat_Rubtext"/>
      <w:tag w:val="CC_Noformat_Rubtext"/>
      <w:id w:val="-218060500"/>
      <w:lock w:val="sdtLocked"/>
      <w:text/>
    </w:sdtPr>
    <w:sdtEndPr/>
    <w:sdtContent>
      <w:p w14:paraId="3DC0D2A8" w14:textId="4ACDBC72" w:rsidR="00262EA3" w:rsidRDefault="00A463F7" w:rsidP="00283E0F">
        <w:pPr>
          <w:pStyle w:val="FSHRub2"/>
        </w:pPr>
        <w:r>
          <w:t>Stärkt kulturpolitik – stärkt demokrati</w:t>
        </w:r>
      </w:p>
    </w:sdtContent>
  </w:sdt>
  <w:sdt>
    <w:sdtPr>
      <w:alias w:val="CC_Boilerplate_3"/>
      <w:tag w:val="CC_Boilerplate_3"/>
      <w:id w:val="1606463544"/>
      <w:lock w:val="sdtContentLocked"/>
      <w15:appearance w15:val="hidden"/>
      <w:text w:multiLine="1"/>
    </w:sdtPr>
    <w:sdtEndPr/>
    <w:sdtContent>
      <w:p w14:paraId="295E4E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7C1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C5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AC3E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3E1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D679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25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6E22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DCF1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3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C2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7D3"/>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8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8C"/>
    <w:rsid w:val="00110680"/>
    <w:rsid w:val="0011115F"/>
    <w:rsid w:val="001112E7"/>
    <w:rsid w:val="001116A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036"/>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FE5"/>
    <w:rsid w:val="0013314F"/>
    <w:rsid w:val="001332AB"/>
    <w:rsid w:val="00133BE2"/>
    <w:rsid w:val="00133E86"/>
    <w:rsid w:val="0013458A"/>
    <w:rsid w:val="001354CF"/>
    <w:rsid w:val="0013597D"/>
    <w:rsid w:val="00135E5D"/>
    <w:rsid w:val="001364A1"/>
    <w:rsid w:val="00136BC5"/>
    <w:rsid w:val="00137372"/>
    <w:rsid w:val="0013783E"/>
    <w:rsid w:val="00137D27"/>
    <w:rsid w:val="00137DC4"/>
    <w:rsid w:val="00137E1A"/>
    <w:rsid w:val="001400BB"/>
    <w:rsid w:val="00140735"/>
    <w:rsid w:val="00140AEC"/>
    <w:rsid w:val="00140AFA"/>
    <w:rsid w:val="00141C2A"/>
    <w:rsid w:val="00142005"/>
    <w:rsid w:val="0014230F"/>
    <w:rsid w:val="0014285A"/>
    <w:rsid w:val="0014340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B0"/>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CB"/>
    <w:rsid w:val="00172ED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A1"/>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D99"/>
    <w:rsid w:val="001B7753"/>
    <w:rsid w:val="001B7923"/>
    <w:rsid w:val="001C0645"/>
    <w:rsid w:val="001C1DDA"/>
    <w:rsid w:val="001C224E"/>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B5C"/>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54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3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E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F07"/>
    <w:rsid w:val="0026112F"/>
    <w:rsid w:val="002611B9"/>
    <w:rsid w:val="002618F3"/>
    <w:rsid w:val="00261988"/>
    <w:rsid w:val="002629DF"/>
    <w:rsid w:val="00262A0C"/>
    <w:rsid w:val="00262EA3"/>
    <w:rsid w:val="002633CE"/>
    <w:rsid w:val="00263613"/>
    <w:rsid w:val="00263A75"/>
    <w:rsid w:val="00263B31"/>
    <w:rsid w:val="00263CFF"/>
    <w:rsid w:val="002643C2"/>
    <w:rsid w:val="002643F5"/>
    <w:rsid w:val="0026451C"/>
    <w:rsid w:val="00264811"/>
    <w:rsid w:val="00264B9A"/>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26"/>
    <w:rsid w:val="002C3879"/>
    <w:rsid w:val="002C3E32"/>
    <w:rsid w:val="002C4B2D"/>
    <w:rsid w:val="002C4D23"/>
    <w:rsid w:val="002C4E34"/>
    <w:rsid w:val="002C51D6"/>
    <w:rsid w:val="002C52A4"/>
    <w:rsid w:val="002C5538"/>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35"/>
    <w:rsid w:val="002F4843"/>
    <w:rsid w:val="002F502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6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50"/>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C6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6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F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2C"/>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DF"/>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61"/>
    <w:rsid w:val="00445847"/>
    <w:rsid w:val="00446C4A"/>
    <w:rsid w:val="00446DBB"/>
    <w:rsid w:val="00446F11"/>
    <w:rsid w:val="00446FE9"/>
    <w:rsid w:val="0044767E"/>
    <w:rsid w:val="00450331"/>
    <w:rsid w:val="00450E13"/>
    <w:rsid w:val="00451074"/>
    <w:rsid w:val="00451CD3"/>
    <w:rsid w:val="00451FEC"/>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B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6C"/>
    <w:rsid w:val="00497029"/>
    <w:rsid w:val="004972B7"/>
    <w:rsid w:val="004A0AF2"/>
    <w:rsid w:val="004A1326"/>
    <w:rsid w:val="004A1AC8"/>
    <w:rsid w:val="004A3DFF"/>
    <w:rsid w:val="004A445D"/>
    <w:rsid w:val="004A4976"/>
    <w:rsid w:val="004A49F9"/>
    <w:rsid w:val="004A5194"/>
    <w:rsid w:val="004A5F12"/>
    <w:rsid w:val="004A6876"/>
    <w:rsid w:val="004A7394"/>
    <w:rsid w:val="004A7DDB"/>
    <w:rsid w:val="004B0046"/>
    <w:rsid w:val="004B01B7"/>
    <w:rsid w:val="004B04FA"/>
    <w:rsid w:val="004B069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D8"/>
    <w:rsid w:val="004C65F5"/>
    <w:rsid w:val="004C6AA7"/>
    <w:rsid w:val="004C6CF3"/>
    <w:rsid w:val="004C78B4"/>
    <w:rsid w:val="004C7951"/>
    <w:rsid w:val="004D0199"/>
    <w:rsid w:val="004D0467"/>
    <w:rsid w:val="004D0B22"/>
    <w:rsid w:val="004D0B7F"/>
    <w:rsid w:val="004D0C2A"/>
    <w:rsid w:val="004D13F2"/>
    <w:rsid w:val="004D1A35"/>
    <w:rsid w:val="004D1BF5"/>
    <w:rsid w:val="004D3929"/>
    <w:rsid w:val="004D3C78"/>
    <w:rsid w:val="004D471C"/>
    <w:rsid w:val="004D49F8"/>
    <w:rsid w:val="004D4EC8"/>
    <w:rsid w:val="004D50EE"/>
    <w:rsid w:val="004D58B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1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9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A00"/>
    <w:rsid w:val="0056539C"/>
    <w:rsid w:val="00565611"/>
    <w:rsid w:val="005656F2"/>
    <w:rsid w:val="005658C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B70"/>
    <w:rsid w:val="00582D6A"/>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E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91"/>
    <w:rsid w:val="006017E2"/>
    <w:rsid w:val="00601DE1"/>
    <w:rsid w:val="00601EBA"/>
    <w:rsid w:val="006026AE"/>
    <w:rsid w:val="0060272E"/>
    <w:rsid w:val="00602C61"/>
    <w:rsid w:val="00602D39"/>
    <w:rsid w:val="00603219"/>
    <w:rsid w:val="0060354D"/>
    <w:rsid w:val="0060366E"/>
    <w:rsid w:val="006039EC"/>
    <w:rsid w:val="0060549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0F"/>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F6"/>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28"/>
    <w:rsid w:val="00692476"/>
    <w:rsid w:val="00692BFC"/>
    <w:rsid w:val="00692D30"/>
    <w:rsid w:val="00692EC8"/>
    <w:rsid w:val="00693032"/>
    <w:rsid w:val="006934C8"/>
    <w:rsid w:val="00693B89"/>
    <w:rsid w:val="00693BBE"/>
    <w:rsid w:val="00694559"/>
    <w:rsid w:val="00694597"/>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26"/>
    <w:rsid w:val="006B2851"/>
    <w:rsid w:val="006B2ADF"/>
    <w:rsid w:val="006B35C4"/>
    <w:rsid w:val="006B3C99"/>
    <w:rsid w:val="006B3D40"/>
    <w:rsid w:val="006B47C2"/>
    <w:rsid w:val="006B4E46"/>
    <w:rsid w:val="006B5571"/>
    <w:rsid w:val="006B5EDE"/>
    <w:rsid w:val="006B5EF2"/>
    <w:rsid w:val="006B6447"/>
    <w:rsid w:val="006B69C8"/>
    <w:rsid w:val="006B7CF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5"/>
    <w:rsid w:val="006F032D"/>
    <w:rsid w:val="006F07EB"/>
    <w:rsid w:val="006F082D"/>
    <w:rsid w:val="006F0CF6"/>
    <w:rsid w:val="006F0F3E"/>
    <w:rsid w:val="006F11FB"/>
    <w:rsid w:val="006F1A76"/>
    <w:rsid w:val="006F1C25"/>
    <w:rsid w:val="006F2989"/>
    <w:rsid w:val="006F2B39"/>
    <w:rsid w:val="006F3D7E"/>
    <w:rsid w:val="006F4134"/>
    <w:rsid w:val="006F4DA4"/>
    <w:rsid w:val="006F4E1E"/>
    <w:rsid w:val="006F4F37"/>
    <w:rsid w:val="006F4FAF"/>
    <w:rsid w:val="006F54D4"/>
    <w:rsid w:val="006F668A"/>
    <w:rsid w:val="006F6BBA"/>
    <w:rsid w:val="006F7EE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09"/>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B19"/>
    <w:rsid w:val="00731450"/>
    <w:rsid w:val="007315F1"/>
    <w:rsid w:val="007316F8"/>
    <w:rsid w:val="00731BE4"/>
    <w:rsid w:val="00731C66"/>
    <w:rsid w:val="0073211E"/>
    <w:rsid w:val="00732721"/>
    <w:rsid w:val="00732A34"/>
    <w:rsid w:val="00732BA4"/>
    <w:rsid w:val="007340C5"/>
    <w:rsid w:val="00734303"/>
    <w:rsid w:val="0073433F"/>
    <w:rsid w:val="0073451B"/>
    <w:rsid w:val="00734644"/>
    <w:rsid w:val="00734AD0"/>
    <w:rsid w:val="00734B33"/>
    <w:rsid w:val="0073573B"/>
    <w:rsid w:val="00735C4E"/>
    <w:rsid w:val="00736281"/>
    <w:rsid w:val="0073635E"/>
    <w:rsid w:val="00736647"/>
    <w:rsid w:val="00736694"/>
    <w:rsid w:val="00736BD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384"/>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47"/>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4B3"/>
    <w:rsid w:val="007D7C3D"/>
    <w:rsid w:val="007E0198"/>
    <w:rsid w:val="007E07AA"/>
    <w:rsid w:val="007E0C6D"/>
    <w:rsid w:val="007E0EA6"/>
    <w:rsid w:val="007E26CF"/>
    <w:rsid w:val="007E29D4"/>
    <w:rsid w:val="007E29F4"/>
    <w:rsid w:val="007E3149"/>
    <w:rsid w:val="007E3A3D"/>
    <w:rsid w:val="007E4F5B"/>
    <w:rsid w:val="007E5836"/>
    <w:rsid w:val="007E599F"/>
    <w:rsid w:val="007E5A9A"/>
    <w:rsid w:val="007E64C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EF"/>
    <w:rsid w:val="00801D33"/>
    <w:rsid w:val="00801F41"/>
    <w:rsid w:val="00801F58"/>
    <w:rsid w:val="00802901"/>
    <w:rsid w:val="00802983"/>
    <w:rsid w:val="00802F21"/>
    <w:rsid w:val="008033C5"/>
    <w:rsid w:val="00803405"/>
    <w:rsid w:val="008039FB"/>
    <w:rsid w:val="0080446B"/>
    <w:rsid w:val="0080549D"/>
    <w:rsid w:val="00805573"/>
    <w:rsid w:val="008056C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8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A31"/>
    <w:rsid w:val="00843CEF"/>
    <w:rsid w:val="00843DED"/>
    <w:rsid w:val="00844062"/>
    <w:rsid w:val="00844EAA"/>
    <w:rsid w:val="00845483"/>
    <w:rsid w:val="008462B6"/>
    <w:rsid w:val="00847424"/>
    <w:rsid w:val="00850645"/>
    <w:rsid w:val="00852493"/>
    <w:rsid w:val="008527A8"/>
    <w:rsid w:val="008529C4"/>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AE"/>
    <w:rsid w:val="00861718"/>
    <w:rsid w:val="00862501"/>
    <w:rsid w:val="00862502"/>
    <w:rsid w:val="00862C9C"/>
    <w:rsid w:val="0086353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8C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B7"/>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278"/>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BA5"/>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7BF"/>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32"/>
    <w:rsid w:val="00916288"/>
    <w:rsid w:val="00916C74"/>
    <w:rsid w:val="0091721A"/>
    <w:rsid w:val="00917244"/>
    <w:rsid w:val="00917609"/>
    <w:rsid w:val="0091767F"/>
    <w:rsid w:val="0091770A"/>
    <w:rsid w:val="00920110"/>
    <w:rsid w:val="0092028F"/>
    <w:rsid w:val="00920881"/>
    <w:rsid w:val="009211B9"/>
    <w:rsid w:val="00922833"/>
    <w:rsid w:val="00922951"/>
    <w:rsid w:val="00923F13"/>
    <w:rsid w:val="00924152"/>
    <w:rsid w:val="0092445E"/>
    <w:rsid w:val="00924B14"/>
    <w:rsid w:val="00924F4E"/>
    <w:rsid w:val="00925274"/>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341"/>
    <w:rsid w:val="0093473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B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1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3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91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3F7"/>
    <w:rsid w:val="00A46A63"/>
    <w:rsid w:val="00A46B35"/>
    <w:rsid w:val="00A4763D"/>
    <w:rsid w:val="00A478E1"/>
    <w:rsid w:val="00A47914"/>
    <w:rsid w:val="00A47BC4"/>
    <w:rsid w:val="00A5049D"/>
    <w:rsid w:val="00A50605"/>
    <w:rsid w:val="00A507F4"/>
    <w:rsid w:val="00A5092E"/>
    <w:rsid w:val="00A50CE8"/>
    <w:rsid w:val="00A510C9"/>
    <w:rsid w:val="00A51B5D"/>
    <w:rsid w:val="00A51CCB"/>
    <w:rsid w:val="00A53674"/>
    <w:rsid w:val="00A53D78"/>
    <w:rsid w:val="00A54783"/>
    <w:rsid w:val="00A54CB2"/>
    <w:rsid w:val="00A54CE2"/>
    <w:rsid w:val="00A54EA1"/>
    <w:rsid w:val="00A5506B"/>
    <w:rsid w:val="00A55961"/>
    <w:rsid w:val="00A55C1E"/>
    <w:rsid w:val="00A55FFD"/>
    <w:rsid w:val="00A562FC"/>
    <w:rsid w:val="00A56409"/>
    <w:rsid w:val="00A565D7"/>
    <w:rsid w:val="00A5695C"/>
    <w:rsid w:val="00A5767D"/>
    <w:rsid w:val="00A579BA"/>
    <w:rsid w:val="00A57B5B"/>
    <w:rsid w:val="00A6089A"/>
    <w:rsid w:val="00A60DAD"/>
    <w:rsid w:val="00A61984"/>
    <w:rsid w:val="00A6234D"/>
    <w:rsid w:val="00A62AAE"/>
    <w:rsid w:val="00A639C6"/>
    <w:rsid w:val="00A64E9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DD"/>
    <w:rsid w:val="00A820D0"/>
    <w:rsid w:val="00A822DA"/>
    <w:rsid w:val="00A8233B"/>
    <w:rsid w:val="00A8238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6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B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642"/>
    <w:rsid w:val="00B33752"/>
    <w:rsid w:val="00B3380D"/>
    <w:rsid w:val="00B34761"/>
    <w:rsid w:val="00B35091"/>
    <w:rsid w:val="00B35920"/>
    <w:rsid w:val="00B35C9F"/>
    <w:rsid w:val="00B366BC"/>
    <w:rsid w:val="00B36950"/>
    <w:rsid w:val="00B37882"/>
    <w:rsid w:val="00B37A37"/>
    <w:rsid w:val="00B37A3E"/>
    <w:rsid w:val="00B37ABC"/>
    <w:rsid w:val="00B4002E"/>
    <w:rsid w:val="00B400A8"/>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03"/>
    <w:rsid w:val="00B51309"/>
    <w:rsid w:val="00B51B34"/>
    <w:rsid w:val="00B525D5"/>
    <w:rsid w:val="00B530D3"/>
    <w:rsid w:val="00B535E0"/>
    <w:rsid w:val="00B53849"/>
    <w:rsid w:val="00B5398C"/>
    <w:rsid w:val="00B53D64"/>
    <w:rsid w:val="00B53D84"/>
    <w:rsid w:val="00B53DE2"/>
    <w:rsid w:val="00B54088"/>
    <w:rsid w:val="00B542C2"/>
    <w:rsid w:val="00B54809"/>
    <w:rsid w:val="00B5486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6F"/>
    <w:rsid w:val="00B64C50"/>
    <w:rsid w:val="00B64CCC"/>
    <w:rsid w:val="00B65145"/>
    <w:rsid w:val="00B6581E"/>
    <w:rsid w:val="00B6585B"/>
    <w:rsid w:val="00B65DB1"/>
    <w:rsid w:val="00B66446"/>
    <w:rsid w:val="00B66687"/>
    <w:rsid w:val="00B676B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E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E9"/>
    <w:rsid w:val="00B87FDA"/>
    <w:rsid w:val="00B90F89"/>
    <w:rsid w:val="00B911CA"/>
    <w:rsid w:val="00B91803"/>
    <w:rsid w:val="00B91C64"/>
    <w:rsid w:val="00B9233F"/>
    <w:rsid w:val="00B9304B"/>
    <w:rsid w:val="00B931F8"/>
    <w:rsid w:val="00B93CB0"/>
    <w:rsid w:val="00B941FB"/>
    <w:rsid w:val="00B9437E"/>
    <w:rsid w:val="00B944AD"/>
    <w:rsid w:val="00B94AF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05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2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C3"/>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474"/>
    <w:rsid w:val="00C5166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C1F"/>
    <w:rsid w:val="00C62E74"/>
    <w:rsid w:val="00C6310C"/>
    <w:rsid w:val="00C631CF"/>
    <w:rsid w:val="00C633A0"/>
    <w:rsid w:val="00C64244"/>
    <w:rsid w:val="00C6442E"/>
    <w:rsid w:val="00C64BA6"/>
    <w:rsid w:val="00C65A7F"/>
    <w:rsid w:val="00C665BA"/>
    <w:rsid w:val="00C6680B"/>
    <w:rsid w:val="00C678A4"/>
    <w:rsid w:val="00C7038C"/>
    <w:rsid w:val="00C705C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A5"/>
    <w:rsid w:val="00C77104"/>
    <w:rsid w:val="00C77670"/>
    <w:rsid w:val="00C77DCD"/>
    <w:rsid w:val="00C77F16"/>
    <w:rsid w:val="00C80C4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D9"/>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89"/>
    <w:rsid w:val="00CA46C4"/>
    <w:rsid w:val="00CA4E7B"/>
    <w:rsid w:val="00CA5A17"/>
    <w:rsid w:val="00CA5EC4"/>
    <w:rsid w:val="00CA5FE1"/>
    <w:rsid w:val="00CA6389"/>
    <w:rsid w:val="00CA6707"/>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DA6"/>
    <w:rsid w:val="00CB6984"/>
    <w:rsid w:val="00CB6B0C"/>
    <w:rsid w:val="00CB6C04"/>
    <w:rsid w:val="00CC11BF"/>
    <w:rsid w:val="00CC12A8"/>
    <w:rsid w:val="00CC1D33"/>
    <w:rsid w:val="00CC2133"/>
    <w:rsid w:val="00CC24B9"/>
    <w:rsid w:val="00CC2F7D"/>
    <w:rsid w:val="00CC37C7"/>
    <w:rsid w:val="00CC4B65"/>
    <w:rsid w:val="00CC4C93"/>
    <w:rsid w:val="00CC4E7C"/>
    <w:rsid w:val="00CC5187"/>
    <w:rsid w:val="00CC521F"/>
    <w:rsid w:val="00CC5238"/>
    <w:rsid w:val="00CC56F7"/>
    <w:rsid w:val="00CC6376"/>
    <w:rsid w:val="00CC63FA"/>
    <w:rsid w:val="00CC6540"/>
    <w:rsid w:val="00CC6A33"/>
    <w:rsid w:val="00CC6B50"/>
    <w:rsid w:val="00CC6B91"/>
    <w:rsid w:val="00CC7380"/>
    <w:rsid w:val="00CC79AD"/>
    <w:rsid w:val="00CC7E55"/>
    <w:rsid w:val="00CD06E7"/>
    <w:rsid w:val="00CD0CB6"/>
    <w:rsid w:val="00CD0DCB"/>
    <w:rsid w:val="00CD10CB"/>
    <w:rsid w:val="00CD2A97"/>
    <w:rsid w:val="00CD4084"/>
    <w:rsid w:val="00CD4EC2"/>
    <w:rsid w:val="00CD506D"/>
    <w:rsid w:val="00CD5096"/>
    <w:rsid w:val="00CD5E7A"/>
    <w:rsid w:val="00CD647C"/>
    <w:rsid w:val="00CD6AAE"/>
    <w:rsid w:val="00CD6EA9"/>
    <w:rsid w:val="00CD7157"/>
    <w:rsid w:val="00CD7868"/>
    <w:rsid w:val="00CE12C7"/>
    <w:rsid w:val="00CE134C"/>
    <w:rsid w:val="00CE13F3"/>
    <w:rsid w:val="00CE172B"/>
    <w:rsid w:val="00CE1EB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C5"/>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7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9E"/>
    <w:rsid w:val="00D26C5C"/>
    <w:rsid w:val="00D270D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EA"/>
    <w:rsid w:val="00D408D3"/>
    <w:rsid w:val="00D40B0A"/>
    <w:rsid w:val="00D41500"/>
    <w:rsid w:val="00D4151B"/>
    <w:rsid w:val="00D419BF"/>
    <w:rsid w:val="00D4263D"/>
    <w:rsid w:val="00D44A58"/>
    <w:rsid w:val="00D455D8"/>
    <w:rsid w:val="00D45A12"/>
    <w:rsid w:val="00D45FEA"/>
    <w:rsid w:val="00D461A9"/>
    <w:rsid w:val="00D462A0"/>
    <w:rsid w:val="00D47E1F"/>
    <w:rsid w:val="00D503EB"/>
    <w:rsid w:val="00D50742"/>
    <w:rsid w:val="00D512FE"/>
    <w:rsid w:val="00D5212B"/>
    <w:rsid w:val="00D52B99"/>
    <w:rsid w:val="00D5331E"/>
    <w:rsid w:val="00D53752"/>
    <w:rsid w:val="00D5394C"/>
    <w:rsid w:val="00D53DD6"/>
    <w:rsid w:val="00D53F68"/>
    <w:rsid w:val="00D54641"/>
    <w:rsid w:val="00D551CC"/>
    <w:rsid w:val="00D5588C"/>
    <w:rsid w:val="00D55C21"/>
    <w:rsid w:val="00D55F2D"/>
    <w:rsid w:val="00D5651C"/>
    <w:rsid w:val="00D5673A"/>
    <w:rsid w:val="00D5680F"/>
    <w:rsid w:val="00D56D4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E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53"/>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CE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D7"/>
    <w:rsid w:val="00DE138D"/>
    <w:rsid w:val="00DE18C0"/>
    <w:rsid w:val="00DE207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7C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D5"/>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94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8"/>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17"/>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2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15"/>
    <w:rsid w:val="00ED3171"/>
    <w:rsid w:val="00ED3AAA"/>
    <w:rsid w:val="00ED3C10"/>
    <w:rsid w:val="00ED40F5"/>
    <w:rsid w:val="00ED4244"/>
    <w:rsid w:val="00ED4B8D"/>
    <w:rsid w:val="00ED4C18"/>
    <w:rsid w:val="00ED4ED3"/>
    <w:rsid w:val="00ED5406"/>
    <w:rsid w:val="00ED625A"/>
    <w:rsid w:val="00ED7180"/>
    <w:rsid w:val="00ED7C12"/>
    <w:rsid w:val="00ED7ED0"/>
    <w:rsid w:val="00EE07D6"/>
    <w:rsid w:val="00EE11CF"/>
    <w:rsid w:val="00EE131A"/>
    <w:rsid w:val="00EE271B"/>
    <w:rsid w:val="00EE32A8"/>
    <w:rsid w:val="00EE36B0"/>
    <w:rsid w:val="00EE36B2"/>
    <w:rsid w:val="00EE3F20"/>
    <w:rsid w:val="00EE4A2F"/>
    <w:rsid w:val="00EE5017"/>
    <w:rsid w:val="00EE5381"/>
    <w:rsid w:val="00EE5558"/>
    <w:rsid w:val="00EE5714"/>
    <w:rsid w:val="00EE5F4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89"/>
    <w:rsid w:val="00F16504"/>
    <w:rsid w:val="00F16CD8"/>
    <w:rsid w:val="00F17B6B"/>
    <w:rsid w:val="00F17D62"/>
    <w:rsid w:val="00F2053B"/>
    <w:rsid w:val="00F20EC4"/>
    <w:rsid w:val="00F219F8"/>
    <w:rsid w:val="00F22233"/>
    <w:rsid w:val="00F2265D"/>
    <w:rsid w:val="00F22B29"/>
    <w:rsid w:val="00F22EEF"/>
    <w:rsid w:val="00F22F17"/>
    <w:rsid w:val="00F2329A"/>
    <w:rsid w:val="00F23792"/>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F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D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281"/>
    <w:rsid w:val="00FA7004"/>
    <w:rsid w:val="00FB0CFB"/>
    <w:rsid w:val="00FB113D"/>
    <w:rsid w:val="00FB13DC"/>
    <w:rsid w:val="00FB23CF"/>
    <w:rsid w:val="00FB34C5"/>
    <w:rsid w:val="00FB35F0"/>
    <w:rsid w:val="00FB399F"/>
    <w:rsid w:val="00FB3B0B"/>
    <w:rsid w:val="00FB4560"/>
    <w:rsid w:val="00FB4E7B"/>
    <w:rsid w:val="00FB5777"/>
    <w:rsid w:val="00FB610C"/>
    <w:rsid w:val="00FB63BB"/>
    <w:rsid w:val="00FB6EB8"/>
    <w:rsid w:val="00FC08FD"/>
    <w:rsid w:val="00FC0A2B"/>
    <w:rsid w:val="00FC0AB0"/>
    <w:rsid w:val="00FC1DD1"/>
    <w:rsid w:val="00FC1E9A"/>
    <w:rsid w:val="00FC202D"/>
    <w:rsid w:val="00FC2FB0"/>
    <w:rsid w:val="00FC3647"/>
    <w:rsid w:val="00FC3A74"/>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EF2E26"/>
  <w15:chartTrackingRefBased/>
  <w15:docId w15:val="{00A6601A-618D-4C8F-8623-D8F65098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5286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8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44FED68DB4AC1A8EDBAEA75DA8FDC"/>
        <w:category>
          <w:name w:val="Allmänt"/>
          <w:gallery w:val="placeholder"/>
        </w:category>
        <w:types>
          <w:type w:val="bbPlcHdr"/>
        </w:types>
        <w:behaviors>
          <w:behavior w:val="content"/>
        </w:behaviors>
        <w:guid w:val="{9A9E5258-0444-44EE-BBD3-A99A1D455541}"/>
      </w:docPartPr>
      <w:docPartBody>
        <w:p w:rsidR="009B14D9" w:rsidRDefault="00F00DE9">
          <w:pPr>
            <w:pStyle w:val="9E244FED68DB4AC1A8EDBAEA75DA8FDC"/>
          </w:pPr>
          <w:r w:rsidRPr="005A0A93">
            <w:rPr>
              <w:rStyle w:val="Platshllartext"/>
            </w:rPr>
            <w:t>Förslag till riksdagsbeslut</w:t>
          </w:r>
        </w:p>
      </w:docPartBody>
    </w:docPart>
    <w:docPart>
      <w:docPartPr>
        <w:name w:val="11A4E2AF275F4DAA996373B346F287EB"/>
        <w:category>
          <w:name w:val="Allmänt"/>
          <w:gallery w:val="placeholder"/>
        </w:category>
        <w:types>
          <w:type w:val="bbPlcHdr"/>
        </w:types>
        <w:behaviors>
          <w:behavior w:val="content"/>
        </w:behaviors>
        <w:guid w:val="{42E6FC42-603A-4AB8-81D5-F482EDB937D2}"/>
      </w:docPartPr>
      <w:docPartBody>
        <w:p w:rsidR="00C0222B" w:rsidRDefault="00C0222B"/>
      </w:docPartBody>
    </w:docPart>
    <w:docPart>
      <w:docPartPr>
        <w:name w:val="611D3B7E882A47FCBD602960C520F6FB"/>
        <w:category>
          <w:name w:val="Allmänt"/>
          <w:gallery w:val="placeholder"/>
        </w:category>
        <w:types>
          <w:type w:val="bbPlcHdr"/>
        </w:types>
        <w:behaviors>
          <w:behavior w:val="content"/>
        </w:behaviors>
        <w:guid w:val="{F209C9C9-770D-4123-9285-E1924A15804D}"/>
      </w:docPartPr>
      <w:docPartBody>
        <w:p w:rsidR="00BF4EB7" w:rsidRDefault="00805819">
          <w:r>
            <w:t>:1774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E9"/>
    <w:rsid w:val="0006039D"/>
    <w:rsid w:val="000F292A"/>
    <w:rsid w:val="00193E1C"/>
    <w:rsid w:val="002F395C"/>
    <w:rsid w:val="006B6789"/>
    <w:rsid w:val="007345AE"/>
    <w:rsid w:val="007A31F1"/>
    <w:rsid w:val="00805819"/>
    <w:rsid w:val="009B14D9"/>
    <w:rsid w:val="00A30717"/>
    <w:rsid w:val="00BF4EB7"/>
    <w:rsid w:val="00C0222B"/>
    <w:rsid w:val="00D37A6A"/>
    <w:rsid w:val="00E71AA6"/>
    <w:rsid w:val="00ED534B"/>
    <w:rsid w:val="00F00DE9"/>
    <w:rsid w:val="00F86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244FED68DB4AC1A8EDBAEA75DA8FDC">
    <w:name w:val="9E244FED68DB4AC1A8EDBAEA75DA8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422A5-70A3-437C-8010-6DD4C8ACC154}"/>
</file>

<file path=customXml/itemProps2.xml><?xml version="1.0" encoding="utf-8"?>
<ds:datastoreItem xmlns:ds="http://schemas.openxmlformats.org/officeDocument/2006/customXml" ds:itemID="{BEC7C898-840C-4BF5-91B0-58B5B8C663FE}"/>
</file>

<file path=customXml/itemProps3.xml><?xml version="1.0" encoding="utf-8"?>
<ds:datastoreItem xmlns:ds="http://schemas.openxmlformats.org/officeDocument/2006/customXml" ds:itemID="{ABA692D9-529F-406A-B5DB-72BD7EECB7AA}"/>
</file>

<file path=docProps/app.xml><?xml version="1.0" encoding="utf-8"?>
<Properties xmlns="http://schemas.openxmlformats.org/officeDocument/2006/extended-properties" xmlns:vt="http://schemas.openxmlformats.org/officeDocument/2006/docPropsVTypes">
  <Template>Normal</Template>
  <TotalTime>202</TotalTime>
  <Pages>19</Pages>
  <Words>8167</Words>
  <Characters>51945</Characters>
  <Application>Microsoft Office Word</Application>
  <DocSecurity>0</DocSecurity>
  <Lines>1038</Lines>
  <Paragraphs>572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MP1402 Stärk kulturpolitiken   stärk demokratin</vt:lpstr>
      <vt:lpstr>
      </vt:lpstr>
    </vt:vector>
  </TitlesOfParts>
  <Company>Sveriges riksdag</Company>
  <LinksUpToDate>false</LinksUpToDate>
  <CharactersWithSpaces>59540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