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7159" w:rsidRPr="00252372" w:rsidRDefault="00EC7159">
      <w:pPr>
        <w:pStyle w:val="Frslagsrubrik"/>
        <w:shd w:val="clear" w:color="000000" w:fill="auto"/>
      </w:pPr>
      <w:r w:rsidRPr="00252372">
        <w:t>Förslag till riksdagsbeslut</w:t>
      </w:r>
    </w:p>
    <w:p w:rsidR="00EC7159" w:rsidRPr="00252372" w:rsidRDefault="00EC7159">
      <w:pPr>
        <w:pStyle w:val="Hemstlatt"/>
        <w:shd w:val="clear" w:color="000000" w:fill="auto"/>
        <w:ind w:left="0"/>
      </w:pPr>
      <w:r w:rsidRPr="00252372">
        <w:t>Riksdagen tillkännager för regeringen som sin mening vad som anförs i motionen om kontroll av gasol i husbilar och husva</w:t>
      </w:r>
      <w:r w:rsidRPr="00252372">
        <w:t>g</w:t>
      </w:r>
      <w:r w:rsidRPr="00252372">
        <w:t>nar.</w:t>
      </w:r>
    </w:p>
    <w:p w:rsidR="00EC7159" w:rsidRPr="00252372" w:rsidRDefault="00EC7159">
      <w:pPr>
        <w:pStyle w:val="Rubrik1"/>
        <w:shd w:val="clear" w:color="000000" w:fill="auto"/>
      </w:pPr>
      <w:r w:rsidRPr="00252372">
        <w:t>Motivering</w:t>
      </w:r>
    </w:p>
    <w:p w:rsidR="00EC7159" w:rsidRPr="00252372" w:rsidRDefault="00EC7159">
      <w:pPr>
        <w:shd w:val="clear" w:color="000000" w:fill="auto"/>
      </w:pPr>
      <w:r w:rsidRPr="00252372">
        <w:t>Vid gasolkontroll av husbilar och husvagnar undersöker man slangar, rörle</w:t>
      </w:r>
      <w:r w:rsidRPr="00252372">
        <w:t>d</w:t>
      </w:r>
      <w:r w:rsidRPr="00252372">
        <w:t>ningar och övriga komponenter samt identifierar skador, förslitning och sprickor i och under fordonet. Fästanordningen för gasolflaskor kontrolleras och efter det sker en täthetskontroll. Detta är utomordentligt viktigt för säke</w:t>
      </w:r>
      <w:r w:rsidRPr="00252372">
        <w:t>r</w:t>
      </w:r>
      <w:r w:rsidRPr="00252372">
        <w:t>heten eftersom det om utrustningen läcker är nära till brand.</w:t>
      </w:r>
    </w:p>
    <w:p w:rsidR="00EC7159" w:rsidRPr="00252372" w:rsidRDefault="00EC7159">
      <w:pPr>
        <w:pStyle w:val="Normaltindrag"/>
        <w:shd w:val="clear" w:color="000000" w:fill="auto"/>
      </w:pPr>
      <w:r w:rsidRPr="00252372">
        <w:t>Från och med maj 2009 ingår inte kontroll av gasol i den obligatoriska kontrollbesiktningen av husvagn och husbil. Det är nu ägarens ansvar att kontrollera gasolanläggningen. Efter att det blev frivilligt att kontrollera</w:t>
      </w:r>
      <w:r w:rsidRPr="00252372">
        <w:t xml:space="preserve"> gas</w:t>
      </w:r>
      <w:r w:rsidRPr="00252372">
        <w:t>o</w:t>
      </w:r>
      <w:r w:rsidRPr="00252372">
        <w:t>len är det bara varannan som gör det i samband med kontrollbesiktningen.</w:t>
      </w:r>
    </w:p>
    <w:p w:rsidR="00EC7159" w:rsidRPr="00252372" w:rsidRDefault="00EC7159">
      <w:pPr>
        <w:pStyle w:val="Normaltindrag"/>
        <w:shd w:val="clear" w:color="000000" w:fill="auto"/>
      </w:pPr>
      <w:r w:rsidRPr="00252372">
        <w:t>Man kan befara att olyckorna nu kommer att öka, eftersom många inte bryr sig om att kontrollera anläggningen eller inte har tillräckliga kunskaper till detta. Många åker runt med äldre vagnar där utrustningen börjar bli sliten. En brand exempelvis på en campingplats kan få mycket allvarliga konsekvenser. Därför borde gasolkontroll i husbilar och husvagnar ingå i den obligatoriska kontrollbesiktningen.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2372">
        <w:trPr>
          <w:cantSplit/>
        </w:trPr>
        <w:tc>
          <w:tcPr>
            <w:tcW w:w="3046" w:type="dxa"/>
          </w:tcPr>
          <w:p w:rsidR="00EC7159" w:rsidRPr="00252372" w:rsidRDefault="00EC7159">
            <w:pPr>
              <w:pStyle w:val="UnderskriftDatum"/>
              <w:shd w:val="clear" w:color="000000" w:fill="auto"/>
              <w:spacing w:before="240"/>
            </w:pPr>
            <w:r w:rsidRPr="00252372">
              <w:t>Stockholm den 23 september 2013</w:t>
            </w:r>
          </w:p>
        </w:tc>
        <w:tc>
          <w:tcPr>
            <w:tcW w:w="3047" w:type="dxa"/>
          </w:tcPr>
          <w:p w:rsidR="00EC7159" w:rsidRPr="00252372" w:rsidRDefault="00EC7159">
            <w:pPr>
              <w:pStyle w:val="Underskrifter"/>
              <w:shd w:val="clear" w:color="000000" w:fill="auto"/>
              <w:spacing w:before="240"/>
            </w:pPr>
          </w:p>
        </w:tc>
      </w:tr>
      <w:tr w:rsidR="00000000" w:rsidRPr="00252372">
        <w:trPr>
          <w:cantSplit/>
        </w:trPr>
        <w:tc>
          <w:tcPr>
            <w:tcW w:w="3046" w:type="dxa"/>
          </w:tcPr>
          <w:p w:rsidR="00EC7159" w:rsidRPr="00252372" w:rsidRDefault="00EC7159">
            <w:pPr>
              <w:pStyle w:val="Underskrifter"/>
              <w:shd w:val="clear" w:color="000000" w:fill="auto"/>
            </w:pPr>
            <w:r w:rsidRPr="00252372">
              <w:t>Eva Sonidsson (S)</w:t>
            </w:r>
          </w:p>
        </w:tc>
        <w:tc>
          <w:tcPr>
            <w:tcW w:w="3046" w:type="dxa"/>
          </w:tcPr>
          <w:p w:rsidR="00EC7159" w:rsidRPr="00252372" w:rsidRDefault="00EC7159">
            <w:pPr>
              <w:pStyle w:val="Underskrifter"/>
              <w:shd w:val="clear" w:color="000000" w:fill="auto"/>
            </w:pPr>
          </w:p>
        </w:tc>
      </w:tr>
    </w:tbl>
    <w:p w:rsidR="00EC7159" w:rsidRPr="00252372" w:rsidRDefault="00EC7159">
      <w:pPr>
        <w:pStyle w:val="Normaltindrag"/>
        <w:shd w:val="clear" w:color="000000" w:fill="auto"/>
      </w:pPr>
    </w:p>
    <w:sectPr w:rsidR="00EC7159" w:rsidRPr="0025237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7159" w:rsidRPr="00252372" w:rsidRDefault="00EC7159">
      <w:r w:rsidRPr="00252372">
        <w:separator/>
      </w:r>
    </w:p>
  </w:endnote>
  <w:endnote w:type="continuationSeparator" w:id="0">
    <w:p w:rsidR="00EC7159" w:rsidRPr="00252372" w:rsidRDefault="00EC7159">
      <w:r w:rsidRPr="002523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159" w:rsidRPr="00252372" w:rsidRDefault="00252372">
    <w:pPr>
      <w:pStyle w:val="Sidfot"/>
    </w:pPr>
    <w:r w:rsidRPr="002523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11791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159" w:rsidRDefault="00EC71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7159" w:rsidRDefault="00EC71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159" w:rsidRPr="00252372" w:rsidRDefault="00252372">
    <w:pPr>
      <w:pStyle w:val="Sidfot"/>
    </w:pPr>
    <w:r w:rsidRPr="002523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06200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159" w:rsidRDefault="00EC715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7159" w:rsidRDefault="00EC715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159" w:rsidRPr="00252372" w:rsidRDefault="00252372">
    <w:pPr>
      <w:pStyle w:val="Sidfot"/>
    </w:pPr>
    <w:r w:rsidRPr="002523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08650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159" w:rsidRDefault="00EC71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7159" w:rsidRDefault="00EC71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7159" w:rsidRPr="00252372" w:rsidRDefault="00EC7159">
      <w:r w:rsidRPr="00252372">
        <w:separator/>
      </w:r>
    </w:p>
  </w:footnote>
  <w:footnote w:type="continuationSeparator" w:id="0">
    <w:p w:rsidR="00EC7159" w:rsidRPr="00252372" w:rsidRDefault="00EC7159">
      <w:r w:rsidRPr="002523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159" w:rsidRPr="00252372" w:rsidRDefault="00252372">
    <w:pPr>
      <w:pStyle w:val="Sidhuvud"/>
    </w:pPr>
    <w:r w:rsidRPr="002523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25629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159" w:rsidRDefault="00EC715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7159" w:rsidRDefault="00EC715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159" w:rsidRPr="00252372" w:rsidRDefault="00252372">
    <w:pPr>
      <w:pStyle w:val="Sidhuvud"/>
    </w:pPr>
    <w:r w:rsidRPr="002523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11049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159" w:rsidRDefault="00EC715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7159" w:rsidRDefault="00EC715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159" w:rsidRPr="00252372" w:rsidRDefault="00EC7159">
    <w:pPr>
      <w:pStyle w:val="FSHNormal"/>
      <w:tabs>
        <w:tab w:val="right" w:pos="5840"/>
      </w:tabs>
    </w:pPr>
    <w:r w:rsidRPr="00252372">
      <w:br/>
    </w:r>
    <w:r w:rsidRPr="00252372">
      <w:fldChar w:fldCharType="begin" w:fldLock="1"/>
    </w:r>
    <w:r w:rsidRPr="00252372">
      <w:instrText xml:space="preserve"> DOCPROPERTY</w:instrText>
    </w:r>
    <w:r w:rsidRPr="00252372">
      <w:rPr>
        <w:sz w:val="18"/>
      </w:rPr>
      <w:instrText xml:space="preserve"> "YearUser" *\charformat </w:instrText>
    </w:r>
    <w:r w:rsidRPr="00252372">
      <w:fldChar w:fldCharType="separate"/>
    </w:r>
    <w:r w:rsidRPr="00252372">
      <w:t>2013/14</w:t>
    </w:r>
    <w:r w:rsidRPr="00252372">
      <w:fldChar w:fldCharType="end"/>
    </w:r>
    <w:r w:rsidRPr="00252372">
      <w:t xml:space="preserve"> </w:t>
    </w:r>
    <w:r w:rsidRPr="00252372">
      <w:tab/>
      <w:t xml:space="preserve">mnr: </w:t>
    </w:r>
    <w:r w:rsidRPr="00252372">
      <w:fldChar w:fldCharType="begin" w:fldLock="1"/>
    </w:r>
    <w:r w:rsidRPr="00252372">
      <w:instrText xml:space="preserve"> DOCPROPERTY</w:instrText>
    </w:r>
    <w:r w:rsidRPr="00252372">
      <w:rPr>
        <w:sz w:val="18"/>
      </w:rPr>
      <w:instrText xml:space="preserve"> "Motionsnummer" *\charformat </w:instrText>
    </w:r>
    <w:r w:rsidRPr="00252372">
      <w:fldChar w:fldCharType="separate"/>
    </w:r>
    <w:r w:rsidRPr="00252372">
      <w:t>T307</w:t>
    </w:r>
    <w:r w:rsidRPr="00252372">
      <w:fldChar w:fldCharType="end"/>
    </w:r>
    <w:r w:rsidRPr="00252372">
      <w:br/>
    </w:r>
    <w:r w:rsidRPr="00252372">
      <w:fldChar w:fldCharType="begin" w:fldLock="1"/>
    </w:r>
    <w:r w:rsidRPr="00252372">
      <w:instrText xml:space="preserve"> DOCPROPERTY</w:instrText>
    </w:r>
    <w:r w:rsidRPr="00252372">
      <w:rPr>
        <w:sz w:val="18"/>
      </w:rPr>
      <w:instrText xml:space="preserve"> "Samling" *\charformat </w:instrText>
    </w:r>
    <w:r w:rsidRPr="00252372">
      <w:fldChar w:fldCharType="end"/>
    </w:r>
    <w:r w:rsidRPr="00252372">
      <w:tab/>
      <w:t xml:space="preserve">pnr: </w:t>
    </w:r>
    <w:r w:rsidRPr="00252372">
      <w:fldChar w:fldCharType="begin" w:fldLock="1"/>
    </w:r>
    <w:r w:rsidRPr="00252372">
      <w:instrText xml:space="preserve"> DOCPROPERTY</w:instrText>
    </w:r>
    <w:r w:rsidRPr="00252372">
      <w:rPr>
        <w:sz w:val="18"/>
      </w:rPr>
      <w:instrText xml:space="preserve"> "Partinummer" *\charformat </w:instrText>
    </w:r>
    <w:r w:rsidRPr="00252372">
      <w:fldChar w:fldCharType="separate"/>
    </w:r>
    <w:r w:rsidRPr="00252372">
      <w:t>S4058</w:t>
    </w:r>
    <w:r w:rsidRPr="00252372">
      <w:fldChar w:fldCharType="end"/>
    </w:r>
  </w:p>
  <w:p w:rsidR="00EC7159" w:rsidRPr="00252372" w:rsidRDefault="00EC7159">
    <w:pPr>
      <w:pStyle w:val="FSHRub1"/>
    </w:pPr>
    <w:r w:rsidRPr="00252372">
      <w:t>Motion till riksdagen</w:t>
    </w:r>
    <w:r w:rsidRPr="00252372">
      <w:br/>
    </w:r>
    <w:r w:rsidRPr="00252372">
      <w:fldChar w:fldCharType="begin" w:fldLock="1"/>
    </w:r>
    <w:r w:rsidRPr="00252372">
      <w:instrText xml:space="preserve"> DOCPROPERTY "YearUser" *\charformat </w:instrText>
    </w:r>
    <w:r w:rsidRPr="00252372">
      <w:fldChar w:fldCharType="separate"/>
    </w:r>
    <w:r w:rsidRPr="00252372">
      <w:t>2013/14</w:t>
    </w:r>
    <w:r w:rsidRPr="00252372">
      <w:fldChar w:fldCharType="end"/>
    </w:r>
    <w:r w:rsidRPr="00252372">
      <w:t>:</w:t>
    </w:r>
    <w:r w:rsidRPr="00252372">
      <w:fldChar w:fldCharType="begin" w:fldLock="1"/>
    </w:r>
    <w:r w:rsidRPr="00252372">
      <w:instrText xml:space="preserve"> DOCPROPERTY "Motionsnummer" *\charformat </w:instrText>
    </w:r>
    <w:r w:rsidRPr="00252372">
      <w:fldChar w:fldCharType="separate"/>
    </w:r>
    <w:r w:rsidRPr="00252372">
      <w:t>T307</w:t>
    </w:r>
    <w:r w:rsidRPr="00252372">
      <w:fldChar w:fldCharType="end"/>
    </w:r>
  </w:p>
  <w:p w:rsidR="00EC7159" w:rsidRPr="00252372" w:rsidRDefault="00EC7159">
    <w:pPr>
      <w:pStyle w:val="FSHNormalS5"/>
    </w:pPr>
    <w:r w:rsidRPr="00252372">
      <w:fldChar w:fldCharType="begin" w:fldLock="1"/>
    </w:r>
    <w:r w:rsidRPr="00252372">
      <w:instrText xml:space="preserve"> DOCPROPERTY "MotionarText" *\charformat </w:instrText>
    </w:r>
    <w:r w:rsidRPr="00252372">
      <w:fldChar w:fldCharType="separate"/>
    </w:r>
    <w:r w:rsidRPr="00252372">
      <w:t>av Eva Sonidsson (S)</w:t>
    </w:r>
    <w:r w:rsidRPr="00252372">
      <w:fldChar w:fldCharType="end"/>
    </w:r>
    <w:r w:rsidRPr="00252372">
      <w:br/>
    </w:r>
    <w:r w:rsidRPr="00252372">
      <w:fldChar w:fldCharType="begin" w:fldLock="1"/>
    </w:r>
    <w:r w:rsidRPr="00252372">
      <w:instrText xml:space="preserve"> DOCPROPERTY "SvarFrasKort" *\charformat </w:instrText>
    </w:r>
    <w:r w:rsidRPr="00252372">
      <w:fldChar w:fldCharType="end"/>
    </w:r>
  </w:p>
  <w:p w:rsidR="00EC7159" w:rsidRPr="00252372" w:rsidRDefault="00EC7159">
    <w:pPr>
      <w:pStyle w:val="FSHTitel"/>
    </w:pPr>
    <w:r w:rsidRPr="00252372">
      <w:fldChar w:fldCharType="begin" w:fldLock="1"/>
    </w:r>
    <w:r w:rsidRPr="00252372">
      <w:instrText xml:space="preserve"> DOCPROPERTY</w:instrText>
    </w:r>
    <w:r w:rsidRPr="00252372">
      <w:rPr>
        <w:sz w:val="18"/>
      </w:rPr>
      <w:instrText xml:space="preserve"> "RubrikSvar" *\charformat </w:instrText>
    </w:r>
    <w:r w:rsidRPr="00252372">
      <w:fldChar w:fldCharType="separate"/>
    </w:r>
    <w:r w:rsidRPr="00252372">
      <w:t>Kontroll av gasol i husbilar och husvagnar</w:t>
    </w:r>
    <w:r w:rsidRPr="00252372">
      <w:fldChar w:fldCharType="end"/>
    </w:r>
  </w:p>
  <w:p w:rsidR="00EC7159" w:rsidRPr="00252372" w:rsidRDefault="00EC7159">
    <w:pPr>
      <w:pStyle w:val="Normal00"/>
    </w:pPr>
  </w:p>
  <w:p w:rsidR="00EC7159" w:rsidRPr="00252372" w:rsidRDefault="00EC71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14183730">
    <w:abstractNumId w:val="13"/>
  </w:num>
  <w:num w:numId="2" w16cid:durableId="1487890796">
    <w:abstractNumId w:val="11"/>
  </w:num>
  <w:num w:numId="3" w16cid:durableId="250937601">
    <w:abstractNumId w:val="14"/>
  </w:num>
  <w:num w:numId="4" w16cid:durableId="668170281">
    <w:abstractNumId w:val="8"/>
  </w:num>
  <w:num w:numId="5" w16cid:durableId="415398648">
    <w:abstractNumId w:val="3"/>
  </w:num>
  <w:num w:numId="6" w16cid:durableId="1592591423">
    <w:abstractNumId w:val="2"/>
  </w:num>
  <w:num w:numId="7" w16cid:durableId="487475369">
    <w:abstractNumId w:val="1"/>
  </w:num>
  <w:num w:numId="8" w16cid:durableId="1116826176">
    <w:abstractNumId w:val="0"/>
  </w:num>
  <w:num w:numId="9" w16cid:durableId="1956867547">
    <w:abstractNumId w:val="9"/>
  </w:num>
  <w:num w:numId="10" w16cid:durableId="1152061272">
    <w:abstractNumId w:val="7"/>
  </w:num>
  <w:num w:numId="11" w16cid:durableId="1152022882">
    <w:abstractNumId w:val="6"/>
  </w:num>
  <w:num w:numId="12" w16cid:durableId="1958755652">
    <w:abstractNumId w:val="5"/>
  </w:num>
  <w:num w:numId="13" w16cid:durableId="611668628">
    <w:abstractNumId w:val="4"/>
  </w:num>
  <w:num w:numId="14" w16cid:durableId="1308125671">
    <w:abstractNumId w:val="16"/>
  </w:num>
  <w:num w:numId="15" w16cid:durableId="488981615">
    <w:abstractNumId w:val="12"/>
  </w:num>
  <w:num w:numId="16" w16cid:durableId="171918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8"/>
    <w:docVar w:name="PersonGUIDs" w:val="{44E03F08-DA57-47DF-9088-8808DAA25060}"/>
  </w:docVars>
  <w:rsids>
    <w:rsidRoot w:val="005D440A"/>
    <w:rsid w:val="00252372"/>
    <w:rsid w:val="005D440A"/>
    <w:rsid w:val="00EC71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E51F01-BB51-4DCC-85D7-50BDE333F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1104</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S4058</vt:lpstr>
    </vt:vector>
  </TitlesOfParts>
  <Company>Riksdagen</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S4058</dc:title>
  <dc:subject>S4058</dc:subject>
  <dc:creator>Riksdagen</dc:creator>
  <cp:keywords>Riksdagen</cp:keywords>
  <dc:description>AD-ändringar</dc:description>
  <cp:lastModifiedBy>Lars Brink</cp:lastModifiedBy>
  <cp:revision>2</cp:revision>
  <cp:lastPrinted>2013-11-27T09:10:00Z</cp:lastPrinted>
  <dcterms:created xsi:type="dcterms:W3CDTF">2025-12-18T00:00:00Z</dcterms:created>
  <dcterms:modified xsi:type="dcterms:W3CDTF">2025-12-18T00:00:00Z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mot2000_606_2013-08-28</vt:lpwstr>
  </property>
  <property fmtid="{D5CDD505-2E9C-101B-9397-08002B2CF9AE}" pid="3" name="version">
    <vt:lpwstr>mot2000_606_2013-08-28</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Kontroll av gasol i husbilar och husvagnar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Kontroll av gasol i husbilar och husvagnar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Sonidsson (S)</vt:lpwstr>
  </property>
  <property fmtid="{D5CDD505-2E9C-101B-9397-08002B2CF9AE}" pid="26" name="MotionarLista">
    <vt:lpwstr>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20132014000000000083000040580069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20132014000000000083000040580069</vt:lpwstr>
  </property>
  <property fmtid="{D5CDD505-2E9C-101B-9397-08002B2CF9AE}" pid="50" name="nummer">
    <vt:lpwstr>307</vt:lpwstr>
  </property>
  <property fmtid="{D5CDD505-2E9C-101B-9397-08002B2CF9AE}" pid="51" name="utskottsbeteckning">
    <vt:lpwstr>T</vt:lpwstr>
  </property>
  <property fmtid="{D5CDD505-2E9C-101B-9397-08002B2CF9AE}" pid="52" name="GlobalUID">
    <vt:lpwstr>{6C950C56-3CD3-465B-93C8-66946112D079}</vt:lpwstr>
  </property>
  <property fmtid="{D5CDD505-2E9C-101B-9397-08002B2CF9AE}" pid="53" name="Överföringar">
    <vt:i4>0</vt:i4>
  </property>
  <property fmtid="{D5CDD505-2E9C-101B-9397-08002B2CF9AE}" pid="54" name="Checksum">
    <vt:lpwstr>*1004417641084*</vt:lpwstr>
  </property>
  <property fmtid="{D5CDD505-2E9C-101B-9397-08002B2CF9AE}" pid="55" name="skuggnummer">
    <vt:lpwstr>1360</vt:lpwstr>
  </property>
  <property fmtid="{D5CDD505-2E9C-101B-9397-08002B2CF9AE}" pid="56" name="urixVersion">
    <vt:lpwstr>4.6.0.0</vt:lpwstr>
  </property>
  <property fmtid="{D5CDD505-2E9C-101B-9397-08002B2CF9AE}" pid="57" name="urixOrigin">
    <vt:lpwstr>131127 10:10:35.808</vt:lpwstr>
  </property>
  <property fmtid="{D5CDD505-2E9C-101B-9397-08002B2CF9AE}" pid="58" name="urixGuid">
    <vt:lpwstr>{37CE5C02-3A8C-42E4-8159-5A33DD27E4FC}</vt:lpwstr>
  </property>
</Properties>
</file>