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33E5" w:rsidRPr="00736A3E" w:rsidRDefault="00B333E5">
      <w:pPr>
        <w:pStyle w:val="RubrikInnehllsf"/>
        <w:shd w:val="clear" w:color="000000" w:fill="auto"/>
      </w:pPr>
      <w:r w:rsidRPr="00736A3E">
        <w:t>Innehållsförteckning</w:t>
      </w:r>
    </w:p>
    <w:p w:rsidR="00B333E5" w:rsidRPr="00736A3E" w:rsidRDefault="00B333E5">
      <w:pPr>
        <w:pStyle w:val="Innehll1"/>
        <w:shd w:val="clear" w:color="000000" w:fill="auto"/>
        <w:tabs>
          <w:tab w:val="left" w:pos="340"/>
        </w:tabs>
        <w:rPr>
          <w:sz w:val="24"/>
          <w:szCs w:val="24"/>
        </w:rPr>
      </w:pPr>
      <w:r w:rsidRPr="00736A3E">
        <w:rPr>
          <w:sz w:val="22"/>
          <w:szCs w:val="22"/>
        </w:rPr>
        <w:fldChar w:fldCharType="begin" w:fldLock="1"/>
      </w:r>
      <w:r w:rsidRPr="00736A3E">
        <w:rPr>
          <w:sz w:val="22"/>
          <w:szCs w:val="22"/>
        </w:rPr>
        <w:instrText xml:space="preserve"> TOC \t "Rubrik 1;1;Rubrik 2;2;Hemstl_rubrik;1;RubrikSammanf;1" </w:instrText>
      </w:r>
      <w:r w:rsidRPr="00736A3E">
        <w:rPr>
          <w:sz w:val="22"/>
          <w:szCs w:val="22"/>
        </w:rPr>
        <w:fldChar w:fldCharType="separate"/>
      </w:r>
      <w:r w:rsidRPr="00736A3E">
        <w:t>2</w:t>
      </w:r>
      <w:r w:rsidRPr="00736A3E">
        <w:rPr>
          <w:sz w:val="24"/>
          <w:szCs w:val="24"/>
        </w:rPr>
        <w:tab/>
      </w:r>
      <w:r w:rsidRPr="00736A3E">
        <w:t>Förslag till riksdagsbeslut</w:t>
      </w:r>
      <w:r w:rsidRPr="00736A3E">
        <w:tab/>
      </w:r>
      <w:r w:rsidRPr="00736A3E">
        <w:fldChar w:fldCharType="begin" w:fldLock="1"/>
      </w:r>
      <w:r w:rsidRPr="00736A3E">
        <w:instrText xml:space="preserve"> PAGEREF _Toc180209781 \h </w:instrText>
      </w:r>
      <w:r w:rsidRPr="00736A3E">
        <w:fldChar w:fldCharType="separate"/>
      </w:r>
      <w:r w:rsidRPr="00736A3E">
        <w:t>4</w:t>
      </w:r>
      <w:r w:rsidRPr="00736A3E">
        <w:fldChar w:fldCharType="end"/>
      </w:r>
    </w:p>
    <w:p w:rsidR="00B333E5" w:rsidRPr="00736A3E" w:rsidRDefault="00B333E5">
      <w:pPr>
        <w:pStyle w:val="Innehll1"/>
        <w:shd w:val="clear" w:color="000000" w:fill="auto"/>
        <w:tabs>
          <w:tab w:val="left" w:pos="340"/>
        </w:tabs>
        <w:rPr>
          <w:sz w:val="24"/>
          <w:szCs w:val="24"/>
        </w:rPr>
      </w:pPr>
      <w:r w:rsidRPr="00736A3E">
        <w:t>3</w:t>
      </w:r>
      <w:r w:rsidRPr="00736A3E">
        <w:rPr>
          <w:sz w:val="24"/>
          <w:szCs w:val="24"/>
        </w:rPr>
        <w:tab/>
      </w:r>
      <w:r w:rsidRPr="00736A3E">
        <w:t>Inledning</w:t>
      </w:r>
      <w:r w:rsidRPr="00736A3E">
        <w:tab/>
      </w:r>
      <w:r w:rsidRPr="00736A3E">
        <w:fldChar w:fldCharType="begin" w:fldLock="1"/>
      </w:r>
      <w:r w:rsidRPr="00736A3E">
        <w:instrText xml:space="preserve"> PAGEREF _Toc180209782 \h </w:instrText>
      </w:r>
      <w:r w:rsidRPr="00736A3E">
        <w:fldChar w:fldCharType="separate"/>
      </w:r>
      <w:r w:rsidRPr="00736A3E">
        <w:t>6</w:t>
      </w:r>
      <w:r w:rsidRPr="00736A3E">
        <w:fldChar w:fldCharType="end"/>
      </w:r>
    </w:p>
    <w:p w:rsidR="00B333E5" w:rsidRPr="00736A3E" w:rsidRDefault="00B333E5">
      <w:pPr>
        <w:pStyle w:val="Innehll1"/>
        <w:shd w:val="clear" w:color="000000" w:fill="auto"/>
        <w:tabs>
          <w:tab w:val="left" w:pos="340"/>
        </w:tabs>
        <w:rPr>
          <w:sz w:val="24"/>
          <w:szCs w:val="24"/>
        </w:rPr>
      </w:pPr>
      <w:r w:rsidRPr="00736A3E">
        <w:t>4</w:t>
      </w:r>
      <w:r w:rsidRPr="00736A3E">
        <w:rPr>
          <w:sz w:val="24"/>
          <w:szCs w:val="24"/>
        </w:rPr>
        <w:tab/>
      </w:r>
      <w:r w:rsidRPr="00736A3E">
        <w:t>Den ekonomiska politiken</w:t>
      </w:r>
      <w:r w:rsidRPr="00736A3E">
        <w:tab/>
      </w:r>
      <w:r w:rsidRPr="00736A3E">
        <w:fldChar w:fldCharType="begin" w:fldLock="1"/>
      </w:r>
      <w:r w:rsidRPr="00736A3E">
        <w:instrText xml:space="preserve"> PAGEREF _Toc180209783 \h </w:instrText>
      </w:r>
      <w:r w:rsidRPr="00736A3E">
        <w:fldChar w:fldCharType="separate"/>
      </w:r>
      <w:r w:rsidRPr="00736A3E">
        <w:t>7</w:t>
      </w:r>
      <w:r w:rsidRPr="00736A3E">
        <w:fldChar w:fldCharType="end"/>
      </w:r>
    </w:p>
    <w:p w:rsidR="00B333E5" w:rsidRPr="00736A3E" w:rsidRDefault="00B333E5">
      <w:pPr>
        <w:pStyle w:val="Innehll20"/>
        <w:shd w:val="clear" w:color="000000" w:fill="auto"/>
        <w:rPr>
          <w:noProof w:val="0"/>
          <w:sz w:val="24"/>
          <w:szCs w:val="24"/>
        </w:rPr>
      </w:pPr>
      <w:r w:rsidRPr="00736A3E">
        <w:rPr>
          <w:noProof w:val="0"/>
        </w:rPr>
        <w:t>4.1</w:t>
      </w:r>
      <w:r w:rsidRPr="00736A3E">
        <w:rPr>
          <w:noProof w:val="0"/>
          <w:sz w:val="24"/>
          <w:szCs w:val="24"/>
        </w:rPr>
        <w:tab/>
      </w:r>
      <w:r w:rsidRPr="00736A3E">
        <w:rPr>
          <w:noProof w:val="0"/>
        </w:rPr>
        <w:t>Det ekonomiska läget</w:t>
      </w:r>
      <w:r w:rsidRPr="00736A3E">
        <w:rPr>
          <w:noProof w:val="0"/>
        </w:rPr>
        <w:tab/>
      </w:r>
      <w:r w:rsidRPr="00736A3E">
        <w:rPr>
          <w:noProof w:val="0"/>
        </w:rPr>
        <w:fldChar w:fldCharType="begin" w:fldLock="1"/>
      </w:r>
      <w:r w:rsidRPr="00736A3E">
        <w:rPr>
          <w:noProof w:val="0"/>
        </w:rPr>
        <w:instrText xml:space="preserve"> PAGEREF _Toc180209784 \h </w:instrText>
      </w:r>
      <w:r w:rsidRPr="00736A3E">
        <w:rPr>
          <w:noProof w:val="0"/>
        </w:rPr>
      </w:r>
      <w:r w:rsidRPr="00736A3E">
        <w:rPr>
          <w:noProof w:val="0"/>
        </w:rPr>
        <w:fldChar w:fldCharType="separate"/>
      </w:r>
      <w:r w:rsidRPr="00736A3E">
        <w:rPr>
          <w:noProof w:val="0"/>
        </w:rPr>
        <w:t>7</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4.2</w:t>
      </w:r>
      <w:r w:rsidRPr="00736A3E">
        <w:rPr>
          <w:noProof w:val="0"/>
          <w:sz w:val="24"/>
          <w:szCs w:val="24"/>
        </w:rPr>
        <w:tab/>
      </w:r>
      <w:r w:rsidRPr="00736A3E">
        <w:rPr>
          <w:noProof w:val="0"/>
        </w:rPr>
        <w:t>Regeringens ekonomiska politik</w:t>
      </w:r>
      <w:r w:rsidRPr="00736A3E">
        <w:rPr>
          <w:noProof w:val="0"/>
        </w:rPr>
        <w:tab/>
      </w:r>
      <w:r w:rsidRPr="00736A3E">
        <w:rPr>
          <w:noProof w:val="0"/>
        </w:rPr>
        <w:fldChar w:fldCharType="begin" w:fldLock="1"/>
      </w:r>
      <w:r w:rsidRPr="00736A3E">
        <w:rPr>
          <w:noProof w:val="0"/>
        </w:rPr>
        <w:instrText xml:space="preserve"> PAGEREF _Toc180209785 \h </w:instrText>
      </w:r>
      <w:r w:rsidRPr="00736A3E">
        <w:rPr>
          <w:noProof w:val="0"/>
        </w:rPr>
      </w:r>
      <w:r w:rsidRPr="00736A3E">
        <w:rPr>
          <w:noProof w:val="0"/>
        </w:rPr>
        <w:fldChar w:fldCharType="separate"/>
      </w:r>
      <w:r w:rsidRPr="00736A3E">
        <w:rPr>
          <w:noProof w:val="0"/>
        </w:rPr>
        <w:t>9</w:t>
      </w:r>
      <w:r w:rsidRPr="00736A3E">
        <w:rPr>
          <w:noProof w:val="0"/>
        </w:rPr>
        <w:fldChar w:fldCharType="end"/>
      </w:r>
    </w:p>
    <w:p w:rsidR="00B333E5" w:rsidRPr="00736A3E" w:rsidRDefault="00B333E5">
      <w:pPr>
        <w:pStyle w:val="Innehll1"/>
        <w:shd w:val="clear" w:color="000000" w:fill="auto"/>
        <w:tabs>
          <w:tab w:val="left" w:pos="340"/>
        </w:tabs>
        <w:rPr>
          <w:sz w:val="24"/>
          <w:szCs w:val="24"/>
        </w:rPr>
      </w:pPr>
      <w:r w:rsidRPr="00736A3E">
        <w:t>5</w:t>
      </w:r>
      <w:r w:rsidRPr="00736A3E">
        <w:rPr>
          <w:sz w:val="24"/>
          <w:szCs w:val="24"/>
        </w:rPr>
        <w:tab/>
      </w:r>
      <w:r w:rsidRPr="00736A3E">
        <w:t>Budgetpolitiska mål och förslag till utgiftsramar</w:t>
      </w:r>
      <w:r w:rsidRPr="00736A3E">
        <w:tab/>
      </w:r>
      <w:r w:rsidRPr="00736A3E">
        <w:fldChar w:fldCharType="begin" w:fldLock="1"/>
      </w:r>
      <w:r w:rsidRPr="00736A3E">
        <w:instrText xml:space="preserve"> PAGEREF _Toc180209786 \h </w:instrText>
      </w:r>
      <w:r w:rsidRPr="00736A3E">
        <w:fldChar w:fldCharType="separate"/>
      </w:r>
      <w:r w:rsidRPr="00736A3E">
        <w:t>15</w:t>
      </w:r>
      <w:r w:rsidRPr="00736A3E">
        <w:fldChar w:fldCharType="end"/>
      </w:r>
    </w:p>
    <w:p w:rsidR="00B333E5" w:rsidRPr="00736A3E" w:rsidRDefault="00B333E5">
      <w:pPr>
        <w:pStyle w:val="Innehll20"/>
        <w:shd w:val="clear" w:color="000000" w:fill="auto"/>
        <w:rPr>
          <w:noProof w:val="0"/>
          <w:sz w:val="24"/>
          <w:szCs w:val="24"/>
        </w:rPr>
      </w:pPr>
      <w:r w:rsidRPr="00736A3E">
        <w:rPr>
          <w:noProof w:val="0"/>
        </w:rPr>
        <w:t>5.1</w:t>
      </w:r>
      <w:r w:rsidRPr="00736A3E">
        <w:rPr>
          <w:noProof w:val="0"/>
          <w:sz w:val="24"/>
          <w:szCs w:val="24"/>
        </w:rPr>
        <w:tab/>
      </w:r>
      <w:r w:rsidRPr="00736A3E">
        <w:rPr>
          <w:noProof w:val="0"/>
        </w:rPr>
        <w:t>Fastställande av utgiftstak för 2010</w:t>
      </w:r>
      <w:r w:rsidRPr="00736A3E">
        <w:rPr>
          <w:noProof w:val="0"/>
        </w:rPr>
        <w:tab/>
      </w:r>
      <w:r w:rsidRPr="00736A3E">
        <w:rPr>
          <w:noProof w:val="0"/>
        </w:rPr>
        <w:fldChar w:fldCharType="begin" w:fldLock="1"/>
      </w:r>
      <w:r w:rsidRPr="00736A3E">
        <w:rPr>
          <w:noProof w:val="0"/>
        </w:rPr>
        <w:instrText xml:space="preserve"> PAGEREF _Toc180209787 \h </w:instrText>
      </w:r>
      <w:r w:rsidRPr="00736A3E">
        <w:rPr>
          <w:noProof w:val="0"/>
        </w:rPr>
      </w:r>
      <w:r w:rsidRPr="00736A3E">
        <w:rPr>
          <w:noProof w:val="0"/>
        </w:rPr>
        <w:fldChar w:fldCharType="separate"/>
      </w:r>
      <w:r w:rsidRPr="00736A3E">
        <w:rPr>
          <w:noProof w:val="0"/>
        </w:rPr>
        <w:t>15</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5.2</w:t>
      </w:r>
      <w:r w:rsidRPr="00736A3E">
        <w:rPr>
          <w:noProof w:val="0"/>
          <w:sz w:val="24"/>
          <w:szCs w:val="24"/>
        </w:rPr>
        <w:tab/>
      </w:r>
      <w:r w:rsidRPr="00736A3E">
        <w:rPr>
          <w:noProof w:val="0"/>
        </w:rPr>
        <w:t>Budgeteringsmarginal</w:t>
      </w:r>
      <w:r w:rsidRPr="00736A3E">
        <w:rPr>
          <w:noProof w:val="0"/>
        </w:rPr>
        <w:tab/>
      </w:r>
      <w:r w:rsidRPr="00736A3E">
        <w:rPr>
          <w:noProof w:val="0"/>
        </w:rPr>
        <w:fldChar w:fldCharType="begin" w:fldLock="1"/>
      </w:r>
      <w:r w:rsidRPr="00736A3E">
        <w:rPr>
          <w:noProof w:val="0"/>
        </w:rPr>
        <w:instrText xml:space="preserve"> PAGEREF _Toc180209788 \h </w:instrText>
      </w:r>
      <w:r w:rsidRPr="00736A3E">
        <w:rPr>
          <w:noProof w:val="0"/>
        </w:rPr>
      </w:r>
      <w:r w:rsidRPr="00736A3E">
        <w:rPr>
          <w:noProof w:val="0"/>
        </w:rPr>
        <w:fldChar w:fldCharType="separate"/>
      </w:r>
      <w:r w:rsidRPr="00736A3E">
        <w:rPr>
          <w:noProof w:val="0"/>
        </w:rPr>
        <w:t>16</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5.3</w:t>
      </w:r>
      <w:r w:rsidRPr="00736A3E">
        <w:rPr>
          <w:noProof w:val="0"/>
          <w:sz w:val="24"/>
          <w:szCs w:val="24"/>
        </w:rPr>
        <w:tab/>
      </w:r>
      <w:r w:rsidRPr="00736A3E">
        <w:rPr>
          <w:noProof w:val="0"/>
        </w:rPr>
        <w:t>Finansiellt sparande</w:t>
      </w:r>
      <w:r w:rsidRPr="00736A3E">
        <w:rPr>
          <w:noProof w:val="0"/>
        </w:rPr>
        <w:tab/>
      </w:r>
      <w:r w:rsidRPr="00736A3E">
        <w:rPr>
          <w:noProof w:val="0"/>
        </w:rPr>
        <w:fldChar w:fldCharType="begin" w:fldLock="1"/>
      </w:r>
      <w:r w:rsidRPr="00736A3E">
        <w:rPr>
          <w:noProof w:val="0"/>
        </w:rPr>
        <w:instrText xml:space="preserve"> PAGEREF _Toc180209789 \h </w:instrText>
      </w:r>
      <w:r w:rsidRPr="00736A3E">
        <w:rPr>
          <w:noProof w:val="0"/>
        </w:rPr>
      </w:r>
      <w:r w:rsidRPr="00736A3E">
        <w:rPr>
          <w:noProof w:val="0"/>
        </w:rPr>
        <w:fldChar w:fldCharType="separate"/>
      </w:r>
      <w:r w:rsidRPr="00736A3E">
        <w:rPr>
          <w:noProof w:val="0"/>
        </w:rPr>
        <w:t>16</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5.4</w:t>
      </w:r>
      <w:r w:rsidRPr="00736A3E">
        <w:rPr>
          <w:noProof w:val="0"/>
          <w:sz w:val="24"/>
          <w:szCs w:val="24"/>
        </w:rPr>
        <w:tab/>
      </w:r>
      <w:r w:rsidRPr="00736A3E">
        <w:rPr>
          <w:noProof w:val="0"/>
        </w:rPr>
        <w:t>Förslag till utgiftsramar</w:t>
      </w:r>
      <w:r w:rsidRPr="00736A3E">
        <w:rPr>
          <w:noProof w:val="0"/>
        </w:rPr>
        <w:tab/>
      </w:r>
      <w:r w:rsidRPr="00736A3E">
        <w:rPr>
          <w:noProof w:val="0"/>
        </w:rPr>
        <w:fldChar w:fldCharType="begin" w:fldLock="1"/>
      </w:r>
      <w:r w:rsidRPr="00736A3E">
        <w:rPr>
          <w:noProof w:val="0"/>
        </w:rPr>
        <w:instrText xml:space="preserve"> PAGEREF _Toc180209790 \h </w:instrText>
      </w:r>
      <w:r w:rsidRPr="00736A3E">
        <w:rPr>
          <w:noProof w:val="0"/>
        </w:rPr>
      </w:r>
      <w:r w:rsidRPr="00736A3E">
        <w:rPr>
          <w:noProof w:val="0"/>
        </w:rPr>
        <w:fldChar w:fldCharType="separate"/>
      </w:r>
      <w:r w:rsidRPr="00736A3E">
        <w:rPr>
          <w:noProof w:val="0"/>
        </w:rPr>
        <w:t>17</w:t>
      </w:r>
      <w:r w:rsidRPr="00736A3E">
        <w:rPr>
          <w:noProof w:val="0"/>
        </w:rPr>
        <w:fldChar w:fldCharType="end"/>
      </w:r>
    </w:p>
    <w:p w:rsidR="00B333E5" w:rsidRPr="00736A3E" w:rsidRDefault="00B333E5">
      <w:pPr>
        <w:pStyle w:val="Innehll1"/>
        <w:shd w:val="clear" w:color="000000" w:fill="auto"/>
        <w:tabs>
          <w:tab w:val="left" w:pos="340"/>
        </w:tabs>
        <w:rPr>
          <w:sz w:val="24"/>
          <w:szCs w:val="24"/>
        </w:rPr>
      </w:pPr>
      <w:r w:rsidRPr="00736A3E">
        <w:t>6</w:t>
      </w:r>
      <w:r w:rsidRPr="00736A3E">
        <w:rPr>
          <w:sz w:val="24"/>
          <w:szCs w:val="24"/>
        </w:rPr>
        <w:tab/>
      </w:r>
      <w:r w:rsidRPr="00736A3E">
        <w:t>Miljö och klimat</w:t>
      </w:r>
      <w:r w:rsidRPr="00736A3E">
        <w:tab/>
      </w:r>
      <w:r w:rsidRPr="00736A3E">
        <w:fldChar w:fldCharType="begin" w:fldLock="1"/>
      </w:r>
      <w:r w:rsidRPr="00736A3E">
        <w:instrText xml:space="preserve"> PAGEREF _Toc180209791 \h </w:instrText>
      </w:r>
      <w:r w:rsidRPr="00736A3E">
        <w:fldChar w:fldCharType="separate"/>
      </w:r>
      <w:r w:rsidRPr="00736A3E">
        <w:t>18</w:t>
      </w:r>
      <w:r w:rsidRPr="00736A3E">
        <w:fldChar w:fldCharType="end"/>
      </w:r>
    </w:p>
    <w:p w:rsidR="00B333E5" w:rsidRPr="00736A3E" w:rsidRDefault="00B333E5">
      <w:pPr>
        <w:pStyle w:val="Innehll20"/>
        <w:shd w:val="clear" w:color="000000" w:fill="auto"/>
        <w:rPr>
          <w:noProof w:val="0"/>
          <w:sz w:val="24"/>
          <w:szCs w:val="24"/>
        </w:rPr>
      </w:pPr>
      <w:r w:rsidRPr="00736A3E">
        <w:rPr>
          <w:noProof w:val="0"/>
        </w:rPr>
        <w:t>6.1</w:t>
      </w:r>
      <w:r w:rsidRPr="00736A3E">
        <w:rPr>
          <w:noProof w:val="0"/>
          <w:sz w:val="24"/>
          <w:szCs w:val="24"/>
        </w:rPr>
        <w:tab/>
      </w:r>
      <w:r w:rsidRPr="00736A3E">
        <w:rPr>
          <w:noProof w:val="0"/>
        </w:rPr>
        <w:t>Klimatinvesteringar i boende och byggande</w:t>
      </w:r>
      <w:r w:rsidRPr="00736A3E">
        <w:rPr>
          <w:noProof w:val="0"/>
        </w:rPr>
        <w:tab/>
      </w:r>
      <w:r w:rsidRPr="00736A3E">
        <w:rPr>
          <w:noProof w:val="0"/>
        </w:rPr>
        <w:fldChar w:fldCharType="begin" w:fldLock="1"/>
      </w:r>
      <w:r w:rsidRPr="00736A3E">
        <w:rPr>
          <w:noProof w:val="0"/>
        </w:rPr>
        <w:instrText xml:space="preserve"> PAGEREF _Toc180209792 \h </w:instrText>
      </w:r>
      <w:r w:rsidRPr="00736A3E">
        <w:rPr>
          <w:noProof w:val="0"/>
        </w:rPr>
      </w:r>
      <w:r w:rsidRPr="00736A3E">
        <w:rPr>
          <w:noProof w:val="0"/>
        </w:rPr>
        <w:fldChar w:fldCharType="separate"/>
      </w:r>
      <w:r w:rsidRPr="00736A3E">
        <w:rPr>
          <w:noProof w:val="0"/>
        </w:rPr>
        <w:t>19</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6.2</w:t>
      </w:r>
      <w:r w:rsidRPr="00736A3E">
        <w:rPr>
          <w:noProof w:val="0"/>
          <w:sz w:val="24"/>
          <w:szCs w:val="24"/>
        </w:rPr>
        <w:tab/>
      </w:r>
      <w:r w:rsidRPr="00736A3E">
        <w:rPr>
          <w:noProof w:val="0"/>
        </w:rPr>
        <w:t>Klimatinvesteringar på energiområdet</w:t>
      </w:r>
      <w:r w:rsidRPr="00736A3E">
        <w:rPr>
          <w:noProof w:val="0"/>
        </w:rPr>
        <w:tab/>
      </w:r>
      <w:r w:rsidRPr="00736A3E">
        <w:rPr>
          <w:noProof w:val="0"/>
        </w:rPr>
        <w:fldChar w:fldCharType="begin" w:fldLock="1"/>
      </w:r>
      <w:r w:rsidRPr="00736A3E">
        <w:rPr>
          <w:noProof w:val="0"/>
        </w:rPr>
        <w:instrText xml:space="preserve"> PAGEREF _Toc180209793 \h </w:instrText>
      </w:r>
      <w:r w:rsidRPr="00736A3E">
        <w:rPr>
          <w:noProof w:val="0"/>
        </w:rPr>
      </w:r>
      <w:r w:rsidRPr="00736A3E">
        <w:rPr>
          <w:noProof w:val="0"/>
        </w:rPr>
        <w:fldChar w:fldCharType="separate"/>
      </w:r>
      <w:r w:rsidRPr="00736A3E">
        <w:rPr>
          <w:noProof w:val="0"/>
        </w:rPr>
        <w:t>20</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6.3</w:t>
      </w:r>
      <w:r w:rsidRPr="00736A3E">
        <w:rPr>
          <w:noProof w:val="0"/>
          <w:sz w:val="24"/>
          <w:szCs w:val="24"/>
        </w:rPr>
        <w:tab/>
      </w:r>
      <w:r w:rsidRPr="00736A3E">
        <w:rPr>
          <w:noProof w:val="0"/>
        </w:rPr>
        <w:t>Transporter</w:t>
      </w:r>
      <w:r w:rsidRPr="00736A3E">
        <w:rPr>
          <w:noProof w:val="0"/>
        </w:rPr>
        <w:tab/>
      </w:r>
      <w:r w:rsidRPr="00736A3E">
        <w:rPr>
          <w:noProof w:val="0"/>
        </w:rPr>
        <w:fldChar w:fldCharType="begin" w:fldLock="1"/>
      </w:r>
      <w:r w:rsidRPr="00736A3E">
        <w:rPr>
          <w:noProof w:val="0"/>
        </w:rPr>
        <w:instrText xml:space="preserve"> PAGEREF _Toc180209794 \h </w:instrText>
      </w:r>
      <w:r w:rsidRPr="00736A3E">
        <w:rPr>
          <w:noProof w:val="0"/>
        </w:rPr>
      </w:r>
      <w:r w:rsidRPr="00736A3E">
        <w:rPr>
          <w:noProof w:val="0"/>
        </w:rPr>
        <w:fldChar w:fldCharType="separate"/>
      </w:r>
      <w:r w:rsidRPr="00736A3E">
        <w:rPr>
          <w:noProof w:val="0"/>
        </w:rPr>
        <w:t>23</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6.4</w:t>
      </w:r>
      <w:r w:rsidRPr="00736A3E">
        <w:rPr>
          <w:noProof w:val="0"/>
          <w:sz w:val="24"/>
          <w:szCs w:val="24"/>
        </w:rPr>
        <w:tab/>
      </w:r>
      <w:r w:rsidRPr="00736A3E">
        <w:rPr>
          <w:noProof w:val="0"/>
        </w:rPr>
        <w:t>Internationellt miljöarbete</w:t>
      </w:r>
      <w:r w:rsidRPr="00736A3E">
        <w:rPr>
          <w:noProof w:val="0"/>
        </w:rPr>
        <w:tab/>
      </w:r>
      <w:r w:rsidRPr="00736A3E">
        <w:rPr>
          <w:noProof w:val="0"/>
        </w:rPr>
        <w:fldChar w:fldCharType="begin" w:fldLock="1"/>
      </w:r>
      <w:r w:rsidRPr="00736A3E">
        <w:rPr>
          <w:noProof w:val="0"/>
        </w:rPr>
        <w:instrText xml:space="preserve"> PAGEREF _Toc180209795 \h </w:instrText>
      </w:r>
      <w:r w:rsidRPr="00736A3E">
        <w:rPr>
          <w:noProof w:val="0"/>
        </w:rPr>
      </w:r>
      <w:r w:rsidRPr="00736A3E">
        <w:rPr>
          <w:noProof w:val="0"/>
        </w:rPr>
        <w:fldChar w:fldCharType="separate"/>
      </w:r>
      <w:r w:rsidRPr="00736A3E">
        <w:rPr>
          <w:noProof w:val="0"/>
        </w:rPr>
        <w:t>26</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6.5</w:t>
      </w:r>
      <w:r w:rsidRPr="00736A3E">
        <w:rPr>
          <w:noProof w:val="0"/>
          <w:sz w:val="24"/>
          <w:szCs w:val="24"/>
        </w:rPr>
        <w:tab/>
      </w:r>
      <w:r w:rsidRPr="00736A3E">
        <w:rPr>
          <w:noProof w:val="0"/>
        </w:rPr>
        <w:t>Klimatanpassning</w:t>
      </w:r>
      <w:r w:rsidRPr="00736A3E">
        <w:rPr>
          <w:noProof w:val="0"/>
        </w:rPr>
        <w:tab/>
      </w:r>
      <w:r w:rsidRPr="00736A3E">
        <w:rPr>
          <w:noProof w:val="0"/>
        </w:rPr>
        <w:fldChar w:fldCharType="begin" w:fldLock="1"/>
      </w:r>
      <w:r w:rsidRPr="00736A3E">
        <w:rPr>
          <w:noProof w:val="0"/>
        </w:rPr>
        <w:instrText xml:space="preserve"> PAGEREF _Toc180209796 \h </w:instrText>
      </w:r>
      <w:r w:rsidRPr="00736A3E">
        <w:rPr>
          <w:noProof w:val="0"/>
        </w:rPr>
      </w:r>
      <w:r w:rsidRPr="00736A3E">
        <w:rPr>
          <w:noProof w:val="0"/>
        </w:rPr>
        <w:fldChar w:fldCharType="separate"/>
      </w:r>
      <w:r w:rsidRPr="00736A3E">
        <w:rPr>
          <w:noProof w:val="0"/>
        </w:rPr>
        <w:t>26</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6.6</w:t>
      </w:r>
      <w:r w:rsidRPr="00736A3E">
        <w:rPr>
          <w:noProof w:val="0"/>
          <w:sz w:val="24"/>
          <w:szCs w:val="24"/>
        </w:rPr>
        <w:tab/>
      </w:r>
      <w:r w:rsidRPr="00736A3E">
        <w:rPr>
          <w:noProof w:val="0"/>
        </w:rPr>
        <w:t>Energi- och klimatskatter</w:t>
      </w:r>
      <w:r w:rsidRPr="00736A3E">
        <w:rPr>
          <w:noProof w:val="0"/>
        </w:rPr>
        <w:tab/>
      </w:r>
      <w:r w:rsidRPr="00736A3E">
        <w:rPr>
          <w:noProof w:val="0"/>
        </w:rPr>
        <w:fldChar w:fldCharType="begin" w:fldLock="1"/>
      </w:r>
      <w:r w:rsidRPr="00736A3E">
        <w:rPr>
          <w:noProof w:val="0"/>
        </w:rPr>
        <w:instrText xml:space="preserve"> PAGEREF _Toc180209797 \h </w:instrText>
      </w:r>
      <w:r w:rsidRPr="00736A3E">
        <w:rPr>
          <w:noProof w:val="0"/>
        </w:rPr>
      </w:r>
      <w:r w:rsidRPr="00736A3E">
        <w:rPr>
          <w:noProof w:val="0"/>
        </w:rPr>
        <w:fldChar w:fldCharType="separate"/>
      </w:r>
      <w:r w:rsidRPr="00736A3E">
        <w:rPr>
          <w:noProof w:val="0"/>
        </w:rPr>
        <w:t>27</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6.7</w:t>
      </w:r>
      <w:r w:rsidRPr="00736A3E">
        <w:rPr>
          <w:noProof w:val="0"/>
          <w:sz w:val="24"/>
          <w:szCs w:val="24"/>
        </w:rPr>
        <w:tab/>
      </w:r>
      <w:r w:rsidRPr="00736A3E">
        <w:rPr>
          <w:noProof w:val="0"/>
        </w:rPr>
        <w:t>Miljö- och naturvård</w:t>
      </w:r>
      <w:r w:rsidRPr="00736A3E">
        <w:rPr>
          <w:noProof w:val="0"/>
        </w:rPr>
        <w:tab/>
      </w:r>
      <w:r w:rsidRPr="00736A3E">
        <w:rPr>
          <w:noProof w:val="0"/>
        </w:rPr>
        <w:fldChar w:fldCharType="begin" w:fldLock="1"/>
      </w:r>
      <w:r w:rsidRPr="00736A3E">
        <w:rPr>
          <w:noProof w:val="0"/>
        </w:rPr>
        <w:instrText xml:space="preserve"> PAGEREF _Toc180209798 \h </w:instrText>
      </w:r>
      <w:r w:rsidRPr="00736A3E">
        <w:rPr>
          <w:noProof w:val="0"/>
        </w:rPr>
      </w:r>
      <w:r w:rsidRPr="00736A3E">
        <w:rPr>
          <w:noProof w:val="0"/>
        </w:rPr>
        <w:fldChar w:fldCharType="separate"/>
      </w:r>
      <w:r w:rsidRPr="00736A3E">
        <w:rPr>
          <w:noProof w:val="0"/>
        </w:rPr>
        <w:t>28</w:t>
      </w:r>
      <w:r w:rsidRPr="00736A3E">
        <w:rPr>
          <w:noProof w:val="0"/>
        </w:rPr>
        <w:fldChar w:fldCharType="end"/>
      </w:r>
    </w:p>
    <w:p w:rsidR="00B333E5" w:rsidRPr="00736A3E" w:rsidRDefault="00B333E5">
      <w:pPr>
        <w:pStyle w:val="Innehll1"/>
        <w:shd w:val="clear" w:color="000000" w:fill="auto"/>
        <w:tabs>
          <w:tab w:val="left" w:pos="340"/>
        </w:tabs>
        <w:rPr>
          <w:sz w:val="24"/>
          <w:szCs w:val="24"/>
        </w:rPr>
      </w:pPr>
      <w:r w:rsidRPr="00736A3E">
        <w:t>7</w:t>
      </w:r>
      <w:r w:rsidRPr="00736A3E">
        <w:rPr>
          <w:sz w:val="24"/>
          <w:szCs w:val="24"/>
        </w:rPr>
        <w:tab/>
      </w:r>
      <w:r w:rsidRPr="00736A3E">
        <w:t>Minska klyftorna</w:t>
      </w:r>
      <w:r w:rsidRPr="00736A3E">
        <w:tab/>
      </w:r>
      <w:r w:rsidRPr="00736A3E">
        <w:fldChar w:fldCharType="begin" w:fldLock="1"/>
      </w:r>
      <w:r w:rsidRPr="00736A3E">
        <w:instrText xml:space="preserve"> PAGEREF _Toc180209799 \h </w:instrText>
      </w:r>
      <w:r w:rsidRPr="00736A3E">
        <w:fldChar w:fldCharType="separate"/>
      </w:r>
      <w:r w:rsidRPr="00736A3E">
        <w:t>28</w:t>
      </w:r>
      <w:r w:rsidRPr="00736A3E">
        <w:fldChar w:fldCharType="end"/>
      </w:r>
    </w:p>
    <w:p w:rsidR="00B333E5" w:rsidRPr="00736A3E" w:rsidRDefault="00B333E5">
      <w:pPr>
        <w:pStyle w:val="Innehll20"/>
        <w:shd w:val="clear" w:color="000000" w:fill="auto"/>
        <w:rPr>
          <w:noProof w:val="0"/>
          <w:sz w:val="24"/>
          <w:szCs w:val="24"/>
        </w:rPr>
      </w:pPr>
      <w:r w:rsidRPr="00736A3E">
        <w:rPr>
          <w:noProof w:val="0"/>
        </w:rPr>
        <w:t>7.1</w:t>
      </w:r>
      <w:r w:rsidRPr="00736A3E">
        <w:rPr>
          <w:noProof w:val="0"/>
          <w:sz w:val="24"/>
          <w:szCs w:val="24"/>
        </w:rPr>
        <w:tab/>
      </w:r>
      <w:r w:rsidRPr="00736A3E">
        <w:rPr>
          <w:noProof w:val="0"/>
        </w:rPr>
        <w:t>Arbetslösa och sjuka</w:t>
      </w:r>
      <w:r w:rsidRPr="00736A3E">
        <w:rPr>
          <w:noProof w:val="0"/>
        </w:rPr>
        <w:tab/>
      </w:r>
      <w:r w:rsidRPr="00736A3E">
        <w:rPr>
          <w:noProof w:val="0"/>
        </w:rPr>
        <w:fldChar w:fldCharType="begin" w:fldLock="1"/>
      </w:r>
      <w:r w:rsidRPr="00736A3E">
        <w:rPr>
          <w:noProof w:val="0"/>
        </w:rPr>
        <w:instrText xml:space="preserve"> PAGEREF _Toc180209800 \h </w:instrText>
      </w:r>
      <w:r w:rsidRPr="00736A3E">
        <w:rPr>
          <w:noProof w:val="0"/>
        </w:rPr>
      </w:r>
      <w:r w:rsidRPr="00736A3E">
        <w:rPr>
          <w:noProof w:val="0"/>
        </w:rPr>
        <w:fldChar w:fldCharType="separate"/>
      </w:r>
      <w:r w:rsidRPr="00736A3E">
        <w:rPr>
          <w:noProof w:val="0"/>
        </w:rPr>
        <w:t>29</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7.2</w:t>
      </w:r>
      <w:r w:rsidRPr="00736A3E">
        <w:rPr>
          <w:noProof w:val="0"/>
          <w:sz w:val="24"/>
          <w:szCs w:val="24"/>
        </w:rPr>
        <w:tab/>
      </w:r>
      <w:r w:rsidRPr="00736A3E">
        <w:rPr>
          <w:noProof w:val="0"/>
        </w:rPr>
        <w:t>Ensamstående med barn</w:t>
      </w:r>
      <w:r w:rsidRPr="00736A3E">
        <w:rPr>
          <w:noProof w:val="0"/>
        </w:rPr>
        <w:tab/>
      </w:r>
      <w:r w:rsidRPr="00736A3E">
        <w:rPr>
          <w:noProof w:val="0"/>
        </w:rPr>
        <w:fldChar w:fldCharType="begin" w:fldLock="1"/>
      </w:r>
      <w:r w:rsidRPr="00736A3E">
        <w:rPr>
          <w:noProof w:val="0"/>
        </w:rPr>
        <w:instrText xml:space="preserve"> PAGEREF _Toc180209801 \h </w:instrText>
      </w:r>
      <w:r w:rsidRPr="00736A3E">
        <w:rPr>
          <w:noProof w:val="0"/>
        </w:rPr>
      </w:r>
      <w:r w:rsidRPr="00736A3E">
        <w:rPr>
          <w:noProof w:val="0"/>
        </w:rPr>
        <w:fldChar w:fldCharType="separate"/>
      </w:r>
      <w:r w:rsidRPr="00736A3E">
        <w:rPr>
          <w:noProof w:val="0"/>
        </w:rPr>
        <w:t>30</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7.3</w:t>
      </w:r>
      <w:r w:rsidRPr="00736A3E">
        <w:rPr>
          <w:noProof w:val="0"/>
          <w:sz w:val="24"/>
          <w:szCs w:val="24"/>
        </w:rPr>
        <w:tab/>
      </w:r>
      <w:r w:rsidRPr="00736A3E">
        <w:rPr>
          <w:noProof w:val="0"/>
        </w:rPr>
        <w:t>Studenter</w:t>
      </w:r>
      <w:r w:rsidRPr="00736A3E">
        <w:rPr>
          <w:noProof w:val="0"/>
        </w:rPr>
        <w:tab/>
      </w:r>
      <w:r w:rsidRPr="00736A3E">
        <w:rPr>
          <w:noProof w:val="0"/>
        </w:rPr>
        <w:fldChar w:fldCharType="begin" w:fldLock="1"/>
      </w:r>
      <w:r w:rsidRPr="00736A3E">
        <w:rPr>
          <w:noProof w:val="0"/>
        </w:rPr>
        <w:instrText xml:space="preserve"> PAGEREF _Toc180209802 \h </w:instrText>
      </w:r>
      <w:r w:rsidRPr="00736A3E">
        <w:rPr>
          <w:noProof w:val="0"/>
        </w:rPr>
      </w:r>
      <w:r w:rsidRPr="00736A3E">
        <w:rPr>
          <w:noProof w:val="0"/>
        </w:rPr>
        <w:fldChar w:fldCharType="separate"/>
      </w:r>
      <w:r w:rsidRPr="00736A3E">
        <w:rPr>
          <w:noProof w:val="0"/>
        </w:rPr>
        <w:t>30</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7.4</w:t>
      </w:r>
      <w:r w:rsidRPr="00736A3E">
        <w:rPr>
          <w:noProof w:val="0"/>
          <w:sz w:val="24"/>
          <w:szCs w:val="24"/>
        </w:rPr>
        <w:tab/>
      </w:r>
      <w:r w:rsidRPr="00736A3E">
        <w:rPr>
          <w:noProof w:val="0"/>
        </w:rPr>
        <w:t>Satsning på de mest utsatta äldre</w:t>
      </w:r>
      <w:r w:rsidRPr="00736A3E">
        <w:rPr>
          <w:noProof w:val="0"/>
        </w:rPr>
        <w:tab/>
      </w:r>
      <w:r w:rsidRPr="00736A3E">
        <w:rPr>
          <w:noProof w:val="0"/>
        </w:rPr>
        <w:fldChar w:fldCharType="begin" w:fldLock="1"/>
      </w:r>
      <w:r w:rsidRPr="00736A3E">
        <w:rPr>
          <w:noProof w:val="0"/>
        </w:rPr>
        <w:instrText xml:space="preserve"> PAGEREF _Toc180209803 \h </w:instrText>
      </w:r>
      <w:r w:rsidRPr="00736A3E">
        <w:rPr>
          <w:noProof w:val="0"/>
        </w:rPr>
      </w:r>
      <w:r w:rsidRPr="00736A3E">
        <w:rPr>
          <w:noProof w:val="0"/>
        </w:rPr>
        <w:fldChar w:fldCharType="separate"/>
      </w:r>
      <w:r w:rsidRPr="00736A3E">
        <w:rPr>
          <w:noProof w:val="0"/>
        </w:rPr>
        <w:t>31</w:t>
      </w:r>
      <w:r w:rsidRPr="00736A3E">
        <w:rPr>
          <w:noProof w:val="0"/>
        </w:rPr>
        <w:fldChar w:fldCharType="end"/>
      </w:r>
    </w:p>
    <w:p w:rsidR="00B333E5" w:rsidRPr="00736A3E" w:rsidRDefault="00B333E5">
      <w:pPr>
        <w:pStyle w:val="Innehll1"/>
        <w:shd w:val="clear" w:color="000000" w:fill="auto"/>
        <w:tabs>
          <w:tab w:val="left" w:pos="340"/>
        </w:tabs>
        <w:rPr>
          <w:sz w:val="24"/>
          <w:szCs w:val="24"/>
        </w:rPr>
      </w:pPr>
      <w:r w:rsidRPr="00736A3E">
        <w:t>8</w:t>
      </w:r>
      <w:r w:rsidRPr="00736A3E">
        <w:rPr>
          <w:sz w:val="24"/>
          <w:szCs w:val="24"/>
        </w:rPr>
        <w:tab/>
      </w:r>
      <w:r w:rsidRPr="00736A3E">
        <w:t>Mer tid</w:t>
      </w:r>
      <w:r w:rsidRPr="00736A3E">
        <w:tab/>
      </w:r>
      <w:r w:rsidRPr="00736A3E">
        <w:fldChar w:fldCharType="begin" w:fldLock="1"/>
      </w:r>
      <w:r w:rsidRPr="00736A3E">
        <w:instrText xml:space="preserve"> PAGEREF _Toc180209804 \h </w:instrText>
      </w:r>
      <w:r w:rsidRPr="00736A3E">
        <w:fldChar w:fldCharType="separate"/>
      </w:r>
      <w:r w:rsidRPr="00736A3E">
        <w:t>31</w:t>
      </w:r>
      <w:r w:rsidRPr="00736A3E">
        <w:fldChar w:fldCharType="end"/>
      </w:r>
    </w:p>
    <w:p w:rsidR="00B333E5" w:rsidRPr="00736A3E" w:rsidRDefault="00B333E5">
      <w:pPr>
        <w:pStyle w:val="Innehll20"/>
        <w:shd w:val="clear" w:color="000000" w:fill="auto"/>
        <w:rPr>
          <w:noProof w:val="0"/>
          <w:sz w:val="24"/>
          <w:szCs w:val="24"/>
        </w:rPr>
      </w:pPr>
      <w:r w:rsidRPr="00736A3E">
        <w:rPr>
          <w:noProof w:val="0"/>
        </w:rPr>
        <w:t>8.1</w:t>
      </w:r>
      <w:r w:rsidRPr="00736A3E">
        <w:rPr>
          <w:noProof w:val="0"/>
          <w:sz w:val="24"/>
          <w:szCs w:val="24"/>
        </w:rPr>
        <w:tab/>
      </w:r>
      <w:r w:rsidRPr="00736A3E">
        <w:rPr>
          <w:noProof w:val="0"/>
        </w:rPr>
        <w:t>Barntid bättre än vårdnadsbidrag</w:t>
      </w:r>
      <w:r w:rsidRPr="00736A3E">
        <w:rPr>
          <w:noProof w:val="0"/>
        </w:rPr>
        <w:tab/>
      </w:r>
      <w:r w:rsidRPr="00736A3E">
        <w:rPr>
          <w:noProof w:val="0"/>
        </w:rPr>
        <w:fldChar w:fldCharType="begin" w:fldLock="1"/>
      </w:r>
      <w:r w:rsidRPr="00736A3E">
        <w:rPr>
          <w:noProof w:val="0"/>
        </w:rPr>
        <w:instrText xml:space="preserve"> PAGEREF _Toc180209805 \h </w:instrText>
      </w:r>
      <w:r w:rsidRPr="00736A3E">
        <w:rPr>
          <w:noProof w:val="0"/>
        </w:rPr>
      </w:r>
      <w:r w:rsidRPr="00736A3E">
        <w:rPr>
          <w:noProof w:val="0"/>
        </w:rPr>
        <w:fldChar w:fldCharType="separate"/>
      </w:r>
      <w:r w:rsidRPr="00736A3E">
        <w:rPr>
          <w:noProof w:val="0"/>
        </w:rPr>
        <w:t>32</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8.2</w:t>
      </w:r>
      <w:r w:rsidRPr="00736A3E">
        <w:rPr>
          <w:noProof w:val="0"/>
          <w:sz w:val="24"/>
          <w:szCs w:val="24"/>
        </w:rPr>
        <w:tab/>
      </w:r>
      <w:r w:rsidRPr="00736A3E">
        <w:rPr>
          <w:noProof w:val="0"/>
        </w:rPr>
        <w:t>En ny pappamånad</w:t>
      </w:r>
      <w:r w:rsidRPr="00736A3E">
        <w:rPr>
          <w:noProof w:val="0"/>
        </w:rPr>
        <w:tab/>
      </w:r>
      <w:r w:rsidRPr="00736A3E">
        <w:rPr>
          <w:noProof w:val="0"/>
        </w:rPr>
        <w:fldChar w:fldCharType="begin" w:fldLock="1"/>
      </w:r>
      <w:r w:rsidRPr="00736A3E">
        <w:rPr>
          <w:noProof w:val="0"/>
        </w:rPr>
        <w:instrText xml:space="preserve"> PAGEREF _Toc180209806 \h </w:instrText>
      </w:r>
      <w:r w:rsidRPr="00736A3E">
        <w:rPr>
          <w:noProof w:val="0"/>
        </w:rPr>
      </w:r>
      <w:r w:rsidRPr="00736A3E">
        <w:rPr>
          <w:noProof w:val="0"/>
        </w:rPr>
        <w:fldChar w:fldCharType="separate"/>
      </w:r>
      <w:r w:rsidRPr="00736A3E">
        <w:rPr>
          <w:noProof w:val="0"/>
        </w:rPr>
        <w:t>32</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8.3</w:t>
      </w:r>
      <w:r w:rsidRPr="00736A3E">
        <w:rPr>
          <w:noProof w:val="0"/>
          <w:sz w:val="24"/>
          <w:szCs w:val="24"/>
        </w:rPr>
        <w:tab/>
      </w:r>
      <w:r w:rsidRPr="00736A3E">
        <w:rPr>
          <w:noProof w:val="0"/>
        </w:rPr>
        <w:t>Återinför friåret</w:t>
      </w:r>
      <w:r w:rsidRPr="00736A3E">
        <w:rPr>
          <w:noProof w:val="0"/>
        </w:rPr>
        <w:tab/>
      </w:r>
      <w:r w:rsidRPr="00736A3E">
        <w:rPr>
          <w:noProof w:val="0"/>
        </w:rPr>
        <w:fldChar w:fldCharType="begin" w:fldLock="1"/>
      </w:r>
      <w:r w:rsidRPr="00736A3E">
        <w:rPr>
          <w:noProof w:val="0"/>
        </w:rPr>
        <w:instrText xml:space="preserve"> PAGEREF _Toc180209807 \h </w:instrText>
      </w:r>
      <w:r w:rsidRPr="00736A3E">
        <w:rPr>
          <w:noProof w:val="0"/>
        </w:rPr>
      </w:r>
      <w:r w:rsidRPr="00736A3E">
        <w:rPr>
          <w:noProof w:val="0"/>
        </w:rPr>
        <w:fldChar w:fldCharType="separate"/>
      </w:r>
      <w:r w:rsidRPr="00736A3E">
        <w:rPr>
          <w:noProof w:val="0"/>
        </w:rPr>
        <w:t>33</w:t>
      </w:r>
      <w:r w:rsidRPr="00736A3E">
        <w:rPr>
          <w:noProof w:val="0"/>
        </w:rPr>
        <w:fldChar w:fldCharType="end"/>
      </w:r>
    </w:p>
    <w:p w:rsidR="00B333E5" w:rsidRPr="00736A3E" w:rsidRDefault="00B333E5">
      <w:pPr>
        <w:pStyle w:val="Innehll1"/>
        <w:shd w:val="clear" w:color="000000" w:fill="auto"/>
        <w:tabs>
          <w:tab w:val="left" w:pos="340"/>
        </w:tabs>
        <w:rPr>
          <w:sz w:val="24"/>
          <w:szCs w:val="24"/>
        </w:rPr>
      </w:pPr>
      <w:r w:rsidRPr="00736A3E">
        <w:t>9</w:t>
      </w:r>
      <w:r w:rsidRPr="00736A3E">
        <w:rPr>
          <w:sz w:val="24"/>
          <w:szCs w:val="24"/>
        </w:rPr>
        <w:tab/>
      </w:r>
      <w:r w:rsidRPr="00736A3E">
        <w:t>Arbetsmarknad och företagande</w:t>
      </w:r>
      <w:r w:rsidRPr="00736A3E">
        <w:tab/>
      </w:r>
      <w:r w:rsidRPr="00736A3E">
        <w:fldChar w:fldCharType="begin" w:fldLock="1"/>
      </w:r>
      <w:r w:rsidRPr="00736A3E">
        <w:instrText xml:space="preserve"> PAGEREF _Toc180209808 \h </w:instrText>
      </w:r>
      <w:r w:rsidRPr="00736A3E">
        <w:fldChar w:fldCharType="separate"/>
      </w:r>
      <w:r w:rsidRPr="00736A3E">
        <w:t>33</w:t>
      </w:r>
      <w:r w:rsidRPr="00736A3E">
        <w:fldChar w:fldCharType="end"/>
      </w:r>
    </w:p>
    <w:p w:rsidR="00B333E5" w:rsidRPr="00736A3E" w:rsidRDefault="00B333E5">
      <w:pPr>
        <w:pStyle w:val="Innehll20"/>
        <w:shd w:val="clear" w:color="000000" w:fill="auto"/>
        <w:rPr>
          <w:noProof w:val="0"/>
          <w:sz w:val="24"/>
          <w:szCs w:val="24"/>
        </w:rPr>
      </w:pPr>
      <w:r w:rsidRPr="00736A3E">
        <w:rPr>
          <w:noProof w:val="0"/>
        </w:rPr>
        <w:t>9.1</w:t>
      </w:r>
      <w:r w:rsidRPr="00736A3E">
        <w:rPr>
          <w:noProof w:val="0"/>
          <w:sz w:val="24"/>
          <w:szCs w:val="24"/>
        </w:rPr>
        <w:tab/>
      </w:r>
      <w:r w:rsidRPr="00736A3E">
        <w:rPr>
          <w:noProof w:val="0"/>
        </w:rPr>
        <w:t>Fler nya jobb</w:t>
      </w:r>
      <w:r w:rsidRPr="00736A3E">
        <w:rPr>
          <w:noProof w:val="0"/>
        </w:rPr>
        <w:tab/>
      </w:r>
      <w:r w:rsidRPr="00736A3E">
        <w:rPr>
          <w:noProof w:val="0"/>
        </w:rPr>
        <w:fldChar w:fldCharType="begin" w:fldLock="1"/>
      </w:r>
      <w:r w:rsidRPr="00736A3E">
        <w:rPr>
          <w:noProof w:val="0"/>
        </w:rPr>
        <w:instrText xml:space="preserve"> PAGEREF _Toc180209809 \h </w:instrText>
      </w:r>
      <w:r w:rsidRPr="00736A3E">
        <w:rPr>
          <w:noProof w:val="0"/>
        </w:rPr>
      </w:r>
      <w:r w:rsidRPr="00736A3E">
        <w:rPr>
          <w:noProof w:val="0"/>
        </w:rPr>
        <w:fldChar w:fldCharType="separate"/>
      </w:r>
      <w:r w:rsidRPr="00736A3E">
        <w:rPr>
          <w:noProof w:val="0"/>
        </w:rPr>
        <w:t>34</w:t>
      </w:r>
      <w:r w:rsidRPr="00736A3E">
        <w:rPr>
          <w:noProof w:val="0"/>
        </w:rPr>
        <w:fldChar w:fldCharType="end"/>
      </w:r>
    </w:p>
    <w:p w:rsidR="00B333E5" w:rsidRPr="00736A3E" w:rsidRDefault="00B333E5">
      <w:pPr>
        <w:pStyle w:val="Innehll20"/>
        <w:shd w:val="clear" w:color="000000" w:fill="auto"/>
        <w:ind w:left="840" w:hanging="483"/>
        <w:rPr>
          <w:noProof w:val="0"/>
          <w:sz w:val="24"/>
          <w:szCs w:val="24"/>
        </w:rPr>
      </w:pPr>
      <w:r w:rsidRPr="00736A3E">
        <w:rPr>
          <w:noProof w:val="0"/>
        </w:rPr>
        <w:t>9.2</w:t>
      </w:r>
      <w:r w:rsidRPr="00736A3E">
        <w:rPr>
          <w:noProof w:val="0"/>
          <w:sz w:val="24"/>
          <w:szCs w:val="24"/>
        </w:rPr>
        <w:tab/>
      </w:r>
      <w:r w:rsidRPr="00736A3E">
        <w:rPr>
          <w:noProof w:val="0"/>
        </w:rPr>
        <w:t>Arbetsmarknadspolitik för dem som står långt borta från arbetsmarknaden</w:t>
      </w:r>
      <w:r w:rsidRPr="00736A3E">
        <w:rPr>
          <w:noProof w:val="0"/>
        </w:rPr>
        <w:tab/>
      </w:r>
      <w:r w:rsidRPr="00736A3E">
        <w:rPr>
          <w:noProof w:val="0"/>
        </w:rPr>
        <w:fldChar w:fldCharType="begin" w:fldLock="1"/>
      </w:r>
      <w:r w:rsidRPr="00736A3E">
        <w:rPr>
          <w:noProof w:val="0"/>
        </w:rPr>
        <w:instrText xml:space="preserve"> PAGEREF _Toc180209810 \h </w:instrText>
      </w:r>
      <w:r w:rsidRPr="00736A3E">
        <w:rPr>
          <w:noProof w:val="0"/>
        </w:rPr>
      </w:r>
      <w:r w:rsidRPr="00736A3E">
        <w:rPr>
          <w:noProof w:val="0"/>
        </w:rPr>
        <w:fldChar w:fldCharType="separate"/>
      </w:r>
      <w:r w:rsidRPr="00736A3E">
        <w:rPr>
          <w:noProof w:val="0"/>
        </w:rPr>
        <w:t>36</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lastRenderedPageBreak/>
        <w:t>9.3</w:t>
      </w:r>
      <w:r w:rsidRPr="00736A3E">
        <w:rPr>
          <w:noProof w:val="0"/>
          <w:sz w:val="24"/>
          <w:szCs w:val="24"/>
        </w:rPr>
        <w:tab/>
      </w:r>
      <w:r w:rsidRPr="00736A3E">
        <w:rPr>
          <w:noProof w:val="0"/>
        </w:rPr>
        <w:t>Jobb och utbildning</w:t>
      </w:r>
      <w:r w:rsidRPr="00736A3E">
        <w:rPr>
          <w:noProof w:val="0"/>
        </w:rPr>
        <w:tab/>
      </w:r>
      <w:r w:rsidRPr="00736A3E">
        <w:rPr>
          <w:noProof w:val="0"/>
        </w:rPr>
        <w:fldChar w:fldCharType="begin" w:fldLock="1"/>
      </w:r>
      <w:r w:rsidRPr="00736A3E">
        <w:rPr>
          <w:noProof w:val="0"/>
        </w:rPr>
        <w:instrText xml:space="preserve"> PAGEREF _Toc180209811 \h </w:instrText>
      </w:r>
      <w:r w:rsidRPr="00736A3E">
        <w:rPr>
          <w:noProof w:val="0"/>
        </w:rPr>
      </w:r>
      <w:r w:rsidRPr="00736A3E">
        <w:rPr>
          <w:noProof w:val="0"/>
        </w:rPr>
        <w:fldChar w:fldCharType="separate"/>
      </w:r>
      <w:r w:rsidRPr="00736A3E">
        <w:rPr>
          <w:noProof w:val="0"/>
        </w:rPr>
        <w:t>38</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9.4</w:t>
      </w:r>
      <w:r w:rsidRPr="00736A3E">
        <w:rPr>
          <w:noProof w:val="0"/>
          <w:sz w:val="24"/>
          <w:szCs w:val="24"/>
        </w:rPr>
        <w:tab/>
      </w:r>
      <w:r w:rsidRPr="00736A3E">
        <w:rPr>
          <w:noProof w:val="0"/>
        </w:rPr>
        <w:t>Företagande och entreprenörskap</w:t>
      </w:r>
      <w:r w:rsidRPr="00736A3E">
        <w:rPr>
          <w:noProof w:val="0"/>
        </w:rPr>
        <w:tab/>
      </w:r>
      <w:r w:rsidRPr="00736A3E">
        <w:rPr>
          <w:noProof w:val="0"/>
        </w:rPr>
        <w:fldChar w:fldCharType="begin" w:fldLock="1"/>
      </w:r>
      <w:r w:rsidRPr="00736A3E">
        <w:rPr>
          <w:noProof w:val="0"/>
        </w:rPr>
        <w:instrText xml:space="preserve"> PAGEREF _Toc180209812 \h </w:instrText>
      </w:r>
      <w:r w:rsidRPr="00736A3E">
        <w:rPr>
          <w:noProof w:val="0"/>
        </w:rPr>
      </w:r>
      <w:r w:rsidRPr="00736A3E">
        <w:rPr>
          <w:noProof w:val="0"/>
        </w:rPr>
        <w:fldChar w:fldCharType="separate"/>
      </w:r>
      <w:r w:rsidRPr="00736A3E">
        <w:rPr>
          <w:noProof w:val="0"/>
        </w:rPr>
        <w:t>39</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9.5</w:t>
      </w:r>
      <w:r w:rsidRPr="00736A3E">
        <w:rPr>
          <w:noProof w:val="0"/>
          <w:sz w:val="24"/>
          <w:szCs w:val="24"/>
        </w:rPr>
        <w:tab/>
      </w:r>
      <w:r w:rsidRPr="00736A3E">
        <w:rPr>
          <w:noProof w:val="0"/>
        </w:rPr>
        <w:t>Lika rätt</w:t>
      </w:r>
      <w:r w:rsidRPr="00736A3E">
        <w:rPr>
          <w:noProof w:val="0"/>
        </w:rPr>
        <w:tab/>
      </w:r>
      <w:r w:rsidRPr="00736A3E">
        <w:rPr>
          <w:noProof w:val="0"/>
        </w:rPr>
        <w:fldChar w:fldCharType="begin" w:fldLock="1"/>
      </w:r>
      <w:r w:rsidRPr="00736A3E">
        <w:rPr>
          <w:noProof w:val="0"/>
        </w:rPr>
        <w:instrText xml:space="preserve"> PAGEREF _Toc180209813 \h </w:instrText>
      </w:r>
      <w:r w:rsidRPr="00736A3E">
        <w:rPr>
          <w:noProof w:val="0"/>
        </w:rPr>
      </w:r>
      <w:r w:rsidRPr="00736A3E">
        <w:rPr>
          <w:noProof w:val="0"/>
        </w:rPr>
        <w:fldChar w:fldCharType="separate"/>
      </w:r>
      <w:r w:rsidRPr="00736A3E">
        <w:rPr>
          <w:noProof w:val="0"/>
        </w:rPr>
        <w:t>41</w:t>
      </w:r>
      <w:r w:rsidRPr="00736A3E">
        <w:rPr>
          <w:noProof w:val="0"/>
        </w:rPr>
        <w:fldChar w:fldCharType="end"/>
      </w:r>
    </w:p>
    <w:p w:rsidR="00B333E5" w:rsidRPr="00736A3E" w:rsidRDefault="00B333E5">
      <w:pPr>
        <w:pStyle w:val="Innehll1"/>
        <w:shd w:val="clear" w:color="000000" w:fill="auto"/>
        <w:tabs>
          <w:tab w:val="left" w:pos="340"/>
        </w:tabs>
        <w:rPr>
          <w:sz w:val="24"/>
          <w:szCs w:val="24"/>
        </w:rPr>
      </w:pPr>
      <w:r w:rsidRPr="00736A3E">
        <w:t>10</w:t>
      </w:r>
      <w:r w:rsidRPr="00736A3E">
        <w:rPr>
          <w:sz w:val="24"/>
          <w:szCs w:val="24"/>
        </w:rPr>
        <w:tab/>
      </w:r>
      <w:r w:rsidRPr="00736A3E">
        <w:t>Jämställdhet</w:t>
      </w:r>
      <w:r w:rsidRPr="00736A3E">
        <w:tab/>
      </w:r>
      <w:r w:rsidRPr="00736A3E">
        <w:fldChar w:fldCharType="begin" w:fldLock="1"/>
      </w:r>
      <w:r w:rsidRPr="00736A3E">
        <w:instrText xml:space="preserve"> PAGEREF _Toc180209814 \h </w:instrText>
      </w:r>
      <w:r w:rsidRPr="00736A3E">
        <w:fldChar w:fldCharType="separate"/>
      </w:r>
      <w:r w:rsidRPr="00736A3E">
        <w:t>42</w:t>
      </w:r>
      <w:r w:rsidRPr="00736A3E">
        <w:fldChar w:fldCharType="end"/>
      </w:r>
    </w:p>
    <w:p w:rsidR="00B333E5" w:rsidRPr="00736A3E" w:rsidRDefault="00B333E5">
      <w:pPr>
        <w:pStyle w:val="Innehll20"/>
        <w:shd w:val="clear" w:color="000000" w:fill="auto"/>
        <w:rPr>
          <w:noProof w:val="0"/>
          <w:sz w:val="24"/>
          <w:szCs w:val="24"/>
        </w:rPr>
      </w:pPr>
      <w:r w:rsidRPr="00736A3E">
        <w:rPr>
          <w:noProof w:val="0"/>
        </w:rPr>
        <w:t>10.1</w:t>
      </w:r>
      <w:r w:rsidRPr="00736A3E">
        <w:rPr>
          <w:noProof w:val="0"/>
          <w:sz w:val="24"/>
          <w:szCs w:val="24"/>
        </w:rPr>
        <w:tab/>
      </w:r>
      <w:r w:rsidRPr="00736A3E">
        <w:rPr>
          <w:noProof w:val="0"/>
        </w:rPr>
        <w:t>Mäns våld mot kvinnor</w:t>
      </w:r>
      <w:r w:rsidRPr="00736A3E">
        <w:rPr>
          <w:noProof w:val="0"/>
        </w:rPr>
        <w:tab/>
      </w:r>
      <w:r w:rsidRPr="00736A3E">
        <w:rPr>
          <w:noProof w:val="0"/>
        </w:rPr>
        <w:fldChar w:fldCharType="begin" w:fldLock="1"/>
      </w:r>
      <w:r w:rsidRPr="00736A3E">
        <w:rPr>
          <w:noProof w:val="0"/>
        </w:rPr>
        <w:instrText xml:space="preserve"> PAGEREF _Toc180209815 \h </w:instrText>
      </w:r>
      <w:r w:rsidRPr="00736A3E">
        <w:rPr>
          <w:noProof w:val="0"/>
        </w:rPr>
      </w:r>
      <w:r w:rsidRPr="00736A3E">
        <w:rPr>
          <w:noProof w:val="0"/>
        </w:rPr>
        <w:fldChar w:fldCharType="separate"/>
      </w:r>
      <w:r w:rsidRPr="00736A3E">
        <w:rPr>
          <w:noProof w:val="0"/>
        </w:rPr>
        <w:t>42</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10.2</w:t>
      </w:r>
      <w:r w:rsidRPr="00736A3E">
        <w:rPr>
          <w:noProof w:val="0"/>
          <w:sz w:val="24"/>
          <w:szCs w:val="24"/>
        </w:rPr>
        <w:tab/>
      </w:r>
      <w:r w:rsidRPr="00736A3E">
        <w:rPr>
          <w:noProof w:val="0"/>
        </w:rPr>
        <w:t>Jämställdhetsombudsmannen</w:t>
      </w:r>
      <w:r w:rsidRPr="00736A3E">
        <w:rPr>
          <w:noProof w:val="0"/>
        </w:rPr>
        <w:tab/>
      </w:r>
      <w:r w:rsidRPr="00736A3E">
        <w:rPr>
          <w:noProof w:val="0"/>
        </w:rPr>
        <w:fldChar w:fldCharType="begin" w:fldLock="1"/>
      </w:r>
      <w:r w:rsidRPr="00736A3E">
        <w:rPr>
          <w:noProof w:val="0"/>
        </w:rPr>
        <w:instrText xml:space="preserve"> PAGEREF _Toc180209816 \h </w:instrText>
      </w:r>
      <w:r w:rsidRPr="00736A3E">
        <w:rPr>
          <w:noProof w:val="0"/>
        </w:rPr>
      </w:r>
      <w:r w:rsidRPr="00736A3E">
        <w:rPr>
          <w:noProof w:val="0"/>
        </w:rPr>
        <w:fldChar w:fldCharType="separate"/>
      </w:r>
      <w:r w:rsidRPr="00736A3E">
        <w:rPr>
          <w:noProof w:val="0"/>
        </w:rPr>
        <w:t>42</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10.3</w:t>
      </w:r>
      <w:r w:rsidRPr="00736A3E">
        <w:rPr>
          <w:noProof w:val="0"/>
          <w:sz w:val="24"/>
          <w:szCs w:val="24"/>
        </w:rPr>
        <w:tab/>
      </w:r>
      <w:r w:rsidRPr="00736A3E">
        <w:rPr>
          <w:noProof w:val="0"/>
        </w:rPr>
        <w:t>Jämställda löner</w:t>
      </w:r>
      <w:r w:rsidRPr="00736A3E">
        <w:rPr>
          <w:noProof w:val="0"/>
        </w:rPr>
        <w:tab/>
      </w:r>
      <w:r w:rsidRPr="00736A3E">
        <w:rPr>
          <w:noProof w:val="0"/>
        </w:rPr>
        <w:fldChar w:fldCharType="begin" w:fldLock="1"/>
      </w:r>
      <w:r w:rsidRPr="00736A3E">
        <w:rPr>
          <w:noProof w:val="0"/>
        </w:rPr>
        <w:instrText xml:space="preserve"> PAGEREF _Toc180209817 \h </w:instrText>
      </w:r>
      <w:r w:rsidRPr="00736A3E">
        <w:rPr>
          <w:noProof w:val="0"/>
        </w:rPr>
      </w:r>
      <w:r w:rsidRPr="00736A3E">
        <w:rPr>
          <w:noProof w:val="0"/>
        </w:rPr>
        <w:fldChar w:fldCharType="separate"/>
      </w:r>
      <w:r w:rsidRPr="00736A3E">
        <w:rPr>
          <w:noProof w:val="0"/>
        </w:rPr>
        <w:t>43</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10.4</w:t>
      </w:r>
      <w:r w:rsidRPr="00736A3E">
        <w:rPr>
          <w:noProof w:val="0"/>
          <w:sz w:val="24"/>
          <w:szCs w:val="24"/>
        </w:rPr>
        <w:tab/>
      </w:r>
      <w:r w:rsidRPr="00736A3E">
        <w:rPr>
          <w:noProof w:val="0"/>
        </w:rPr>
        <w:t>Insatser mot män som slår</w:t>
      </w:r>
      <w:r w:rsidRPr="00736A3E">
        <w:rPr>
          <w:noProof w:val="0"/>
        </w:rPr>
        <w:tab/>
      </w:r>
      <w:r w:rsidRPr="00736A3E">
        <w:rPr>
          <w:noProof w:val="0"/>
        </w:rPr>
        <w:fldChar w:fldCharType="begin" w:fldLock="1"/>
      </w:r>
      <w:r w:rsidRPr="00736A3E">
        <w:rPr>
          <w:noProof w:val="0"/>
        </w:rPr>
        <w:instrText xml:space="preserve"> PAGEREF _Toc180209818 \h </w:instrText>
      </w:r>
      <w:r w:rsidRPr="00736A3E">
        <w:rPr>
          <w:noProof w:val="0"/>
        </w:rPr>
      </w:r>
      <w:r w:rsidRPr="00736A3E">
        <w:rPr>
          <w:noProof w:val="0"/>
        </w:rPr>
        <w:fldChar w:fldCharType="separate"/>
      </w:r>
      <w:r w:rsidRPr="00736A3E">
        <w:rPr>
          <w:noProof w:val="0"/>
        </w:rPr>
        <w:t>43</w:t>
      </w:r>
      <w:r w:rsidRPr="00736A3E">
        <w:rPr>
          <w:noProof w:val="0"/>
        </w:rPr>
        <w:fldChar w:fldCharType="end"/>
      </w:r>
    </w:p>
    <w:p w:rsidR="00B333E5" w:rsidRPr="00736A3E" w:rsidRDefault="00B333E5">
      <w:pPr>
        <w:pStyle w:val="Innehll1"/>
        <w:shd w:val="clear" w:color="000000" w:fill="auto"/>
        <w:tabs>
          <w:tab w:val="left" w:pos="340"/>
        </w:tabs>
        <w:rPr>
          <w:sz w:val="24"/>
          <w:szCs w:val="24"/>
        </w:rPr>
      </w:pPr>
      <w:r w:rsidRPr="00736A3E">
        <w:t>11</w:t>
      </w:r>
      <w:r w:rsidRPr="00736A3E">
        <w:rPr>
          <w:sz w:val="24"/>
          <w:szCs w:val="24"/>
        </w:rPr>
        <w:tab/>
      </w:r>
      <w:r w:rsidRPr="00736A3E">
        <w:t>Solidaritet med alla i världen</w:t>
      </w:r>
      <w:r w:rsidRPr="00736A3E">
        <w:tab/>
      </w:r>
      <w:r w:rsidRPr="00736A3E">
        <w:fldChar w:fldCharType="begin" w:fldLock="1"/>
      </w:r>
      <w:r w:rsidRPr="00736A3E">
        <w:instrText xml:space="preserve"> PAGEREF _Toc180209819 \h </w:instrText>
      </w:r>
      <w:r w:rsidRPr="00736A3E">
        <w:fldChar w:fldCharType="separate"/>
      </w:r>
      <w:r w:rsidRPr="00736A3E">
        <w:t>44</w:t>
      </w:r>
      <w:r w:rsidRPr="00736A3E">
        <w:fldChar w:fldCharType="end"/>
      </w:r>
    </w:p>
    <w:p w:rsidR="00B333E5" w:rsidRPr="00736A3E" w:rsidRDefault="00B333E5">
      <w:pPr>
        <w:pStyle w:val="Innehll20"/>
        <w:shd w:val="clear" w:color="000000" w:fill="auto"/>
        <w:rPr>
          <w:noProof w:val="0"/>
          <w:sz w:val="24"/>
          <w:szCs w:val="24"/>
        </w:rPr>
      </w:pPr>
      <w:r w:rsidRPr="00736A3E">
        <w:rPr>
          <w:noProof w:val="0"/>
        </w:rPr>
        <w:t>11.1</w:t>
      </w:r>
      <w:r w:rsidRPr="00736A3E">
        <w:rPr>
          <w:noProof w:val="0"/>
          <w:sz w:val="24"/>
          <w:szCs w:val="24"/>
        </w:rPr>
        <w:tab/>
      </w:r>
      <w:r w:rsidRPr="00736A3E">
        <w:rPr>
          <w:noProof w:val="0"/>
        </w:rPr>
        <w:t>Ett öppet Sverige i världen</w:t>
      </w:r>
      <w:r w:rsidRPr="00736A3E">
        <w:rPr>
          <w:noProof w:val="0"/>
        </w:rPr>
        <w:tab/>
      </w:r>
      <w:r w:rsidRPr="00736A3E">
        <w:rPr>
          <w:noProof w:val="0"/>
        </w:rPr>
        <w:fldChar w:fldCharType="begin" w:fldLock="1"/>
      </w:r>
      <w:r w:rsidRPr="00736A3E">
        <w:rPr>
          <w:noProof w:val="0"/>
        </w:rPr>
        <w:instrText xml:space="preserve"> PAGEREF _Toc180209820 \h </w:instrText>
      </w:r>
      <w:r w:rsidRPr="00736A3E">
        <w:rPr>
          <w:noProof w:val="0"/>
        </w:rPr>
      </w:r>
      <w:r w:rsidRPr="00736A3E">
        <w:rPr>
          <w:noProof w:val="0"/>
        </w:rPr>
        <w:fldChar w:fldCharType="separate"/>
      </w:r>
      <w:r w:rsidRPr="00736A3E">
        <w:rPr>
          <w:noProof w:val="0"/>
        </w:rPr>
        <w:t>44</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11.2</w:t>
      </w:r>
      <w:r w:rsidRPr="00736A3E">
        <w:rPr>
          <w:noProof w:val="0"/>
          <w:sz w:val="24"/>
          <w:szCs w:val="24"/>
        </w:rPr>
        <w:tab/>
      </w:r>
      <w:r w:rsidRPr="00736A3E">
        <w:rPr>
          <w:noProof w:val="0"/>
        </w:rPr>
        <w:t>Försvara biståndsmålet</w:t>
      </w:r>
      <w:r w:rsidRPr="00736A3E">
        <w:rPr>
          <w:noProof w:val="0"/>
        </w:rPr>
        <w:tab/>
      </w:r>
      <w:r w:rsidRPr="00736A3E">
        <w:rPr>
          <w:noProof w:val="0"/>
        </w:rPr>
        <w:fldChar w:fldCharType="begin" w:fldLock="1"/>
      </w:r>
      <w:r w:rsidRPr="00736A3E">
        <w:rPr>
          <w:noProof w:val="0"/>
        </w:rPr>
        <w:instrText xml:space="preserve"> PAGEREF _Toc180209821 \h </w:instrText>
      </w:r>
      <w:r w:rsidRPr="00736A3E">
        <w:rPr>
          <w:noProof w:val="0"/>
        </w:rPr>
      </w:r>
      <w:r w:rsidRPr="00736A3E">
        <w:rPr>
          <w:noProof w:val="0"/>
        </w:rPr>
        <w:fldChar w:fldCharType="separate"/>
      </w:r>
      <w:r w:rsidRPr="00736A3E">
        <w:rPr>
          <w:noProof w:val="0"/>
        </w:rPr>
        <w:t>46</w:t>
      </w:r>
      <w:r w:rsidRPr="00736A3E">
        <w:rPr>
          <w:noProof w:val="0"/>
        </w:rPr>
        <w:fldChar w:fldCharType="end"/>
      </w:r>
    </w:p>
    <w:p w:rsidR="00B333E5" w:rsidRPr="00736A3E" w:rsidRDefault="00B333E5">
      <w:pPr>
        <w:pStyle w:val="Innehll1"/>
        <w:shd w:val="clear" w:color="000000" w:fill="auto"/>
        <w:tabs>
          <w:tab w:val="left" w:pos="340"/>
        </w:tabs>
        <w:rPr>
          <w:sz w:val="24"/>
          <w:szCs w:val="24"/>
        </w:rPr>
      </w:pPr>
      <w:r w:rsidRPr="00736A3E">
        <w:t>12</w:t>
      </w:r>
      <w:r w:rsidRPr="00736A3E">
        <w:rPr>
          <w:sz w:val="24"/>
          <w:szCs w:val="24"/>
        </w:rPr>
        <w:tab/>
      </w:r>
      <w:r w:rsidRPr="00736A3E">
        <w:t>Folkhälsa</w:t>
      </w:r>
      <w:r w:rsidRPr="00736A3E">
        <w:tab/>
      </w:r>
      <w:r w:rsidRPr="00736A3E">
        <w:fldChar w:fldCharType="begin" w:fldLock="1"/>
      </w:r>
      <w:r w:rsidRPr="00736A3E">
        <w:instrText xml:space="preserve"> PAGEREF _Toc180209822 \h </w:instrText>
      </w:r>
      <w:r w:rsidRPr="00736A3E">
        <w:fldChar w:fldCharType="separate"/>
      </w:r>
      <w:r w:rsidRPr="00736A3E">
        <w:t>47</w:t>
      </w:r>
      <w:r w:rsidRPr="00736A3E">
        <w:fldChar w:fldCharType="end"/>
      </w:r>
    </w:p>
    <w:p w:rsidR="00B333E5" w:rsidRPr="00736A3E" w:rsidRDefault="00B333E5">
      <w:pPr>
        <w:pStyle w:val="Innehll20"/>
        <w:shd w:val="clear" w:color="000000" w:fill="auto"/>
        <w:rPr>
          <w:noProof w:val="0"/>
          <w:sz w:val="24"/>
          <w:szCs w:val="24"/>
        </w:rPr>
      </w:pPr>
      <w:r w:rsidRPr="00736A3E">
        <w:rPr>
          <w:noProof w:val="0"/>
        </w:rPr>
        <w:t>12.1</w:t>
      </w:r>
      <w:r w:rsidRPr="00736A3E">
        <w:rPr>
          <w:noProof w:val="0"/>
          <w:sz w:val="24"/>
          <w:szCs w:val="24"/>
        </w:rPr>
        <w:tab/>
      </w:r>
      <w:r w:rsidRPr="00736A3E">
        <w:rPr>
          <w:noProof w:val="0"/>
        </w:rPr>
        <w:t>Frisktandvård till fast pris</w:t>
      </w:r>
      <w:r w:rsidRPr="00736A3E">
        <w:rPr>
          <w:noProof w:val="0"/>
        </w:rPr>
        <w:tab/>
      </w:r>
      <w:r w:rsidRPr="00736A3E">
        <w:rPr>
          <w:noProof w:val="0"/>
        </w:rPr>
        <w:fldChar w:fldCharType="begin" w:fldLock="1"/>
      </w:r>
      <w:r w:rsidRPr="00736A3E">
        <w:rPr>
          <w:noProof w:val="0"/>
        </w:rPr>
        <w:instrText xml:space="preserve"> PAGEREF _Toc180209823 \h </w:instrText>
      </w:r>
      <w:r w:rsidRPr="00736A3E">
        <w:rPr>
          <w:noProof w:val="0"/>
        </w:rPr>
      </w:r>
      <w:r w:rsidRPr="00736A3E">
        <w:rPr>
          <w:noProof w:val="0"/>
        </w:rPr>
        <w:fldChar w:fldCharType="separate"/>
      </w:r>
      <w:r w:rsidRPr="00736A3E">
        <w:rPr>
          <w:noProof w:val="0"/>
        </w:rPr>
        <w:t>48</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12.2</w:t>
      </w:r>
      <w:r w:rsidRPr="00736A3E">
        <w:rPr>
          <w:noProof w:val="0"/>
          <w:sz w:val="24"/>
          <w:szCs w:val="24"/>
        </w:rPr>
        <w:tab/>
      </w:r>
      <w:r w:rsidRPr="00736A3E">
        <w:rPr>
          <w:noProof w:val="0"/>
        </w:rPr>
        <w:t>Gratis tandvård upp till 25 år</w:t>
      </w:r>
      <w:r w:rsidRPr="00736A3E">
        <w:rPr>
          <w:noProof w:val="0"/>
        </w:rPr>
        <w:tab/>
      </w:r>
      <w:r w:rsidRPr="00736A3E">
        <w:rPr>
          <w:noProof w:val="0"/>
        </w:rPr>
        <w:fldChar w:fldCharType="begin" w:fldLock="1"/>
      </w:r>
      <w:r w:rsidRPr="00736A3E">
        <w:rPr>
          <w:noProof w:val="0"/>
        </w:rPr>
        <w:instrText xml:space="preserve"> PAGEREF _Toc180209824 \h </w:instrText>
      </w:r>
      <w:r w:rsidRPr="00736A3E">
        <w:rPr>
          <w:noProof w:val="0"/>
        </w:rPr>
      </w:r>
      <w:r w:rsidRPr="00736A3E">
        <w:rPr>
          <w:noProof w:val="0"/>
        </w:rPr>
        <w:fldChar w:fldCharType="separate"/>
      </w:r>
      <w:r w:rsidRPr="00736A3E">
        <w:rPr>
          <w:noProof w:val="0"/>
        </w:rPr>
        <w:t>48</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12.3</w:t>
      </w:r>
      <w:r w:rsidRPr="00736A3E">
        <w:rPr>
          <w:noProof w:val="0"/>
          <w:sz w:val="24"/>
          <w:szCs w:val="24"/>
        </w:rPr>
        <w:tab/>
      </w:r>
      <w:r w:rsidRPr="00736A3E">
        <w:rPr>
          <w:noProof w:val="0"/>
        </w:rPr>
        <w:t>Utveckla det lokala folkhälsoarbetet</w:t>
      </w:r>
      <w:r w:rsidRPr="00736A3E">
        <w:rPr>
          <w:noProof w:val="0"/>
        </w:rPr>
        <w:tab/>
      </w:r>
      <w:r w:rsidRPr="00736A3E">
        <w:rPr>
          <w:noProof w:val="0"/>
        </w:rPr>
        <w:fldChar w:fldCharType="begin" w:fldLock="1"/>
      </w:r>
      <w:r w:rsidRPr="00736A3E">
        <w:rPr>
          <w:noProof w:val="0"/>
        </w:rPr>
        <w:instrText xml:space="preserve"> PAGEREF _Toc180209825 \h </w:instrText>
      </w:r>
      <w:r w:rsidRPr="00736A3E">
        <w:rPr>
          <w:noProof w:val="0"/>
        </w:rPr>
      </w:r>
      <w:r w:rsidRPr="00736A3E">
        <w:rPr>
          <w:noProof w:val="0"/>
        </w:rPr>
        <w:fldChar w:fldCharType="separate"/>
      </w:r>
      <w:r w:rsidRPr="00736A3E">
        <w:rPr>
          <w:noProof w:val="0"/>
        </w:rPr>
        <w:t>49</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12.4</w:t>
      </w:r>
      <w:r w:rsidRPr="00736A3E">
        <w:rPr>
          <w:noProof w:val="0"/>
          <w:sz w:val="24"/>
          <w:szCs w:val="24"/>
        </w:rPr>
        <w:tab/>
      </w:r>
      <w:r w:rsidRPr="00736A3E">
        <w:rPr>
          <w:noProof w:val="0"/>
        </w:rPr>
        <w:t>Psykiatri</w:t>
      </w:r>
      <w:r w:rsidRPr="00736A3E">
        <w:rPr>
          <w:noProof w:val="0"/>
        </w:rPr>
        <w:tab/>
      </w:r>
      <w:r w:rsidRPr="00736A3E">
        <w:rPr>
          <w:noProof w:val="0"/>
        </w:rPr>
        <w:fldChar w:fldCharType="begin" w:fldLock="1"/>
      </w:r>
      <w:r w:rsidRPr="00736A3E">
        <w:rPr>
          <w:noProof w:val="0"/>
        </w:rPr>
        <w:instrText xml:space="preserve"> PAGEREF _Toc180209826 \h </w:instrText>
      </w:r>
      <w:r w:rsidRPr="00736A3E">
        <w:rPr>
          <w:noProof w:val="0"/>
        </w:rPr>
      </w:r>
      <w:r w:rsidRPr="00736A3E">
        <w:rPr>
          <w:noProof w:val="0"/>
        </w:rPr>
        <w:fldChar w:fldCharType="separate"/>
      </w:r>
      <w:r w:rsidRPr="00736A3E">
        <w:rPr>
          <w:noProof w:val="0"/>
        </w:rPr>
        <w:t>49</w:t>
      </w:r>
      <w:r w:rsidRPr="00736A3E">
        <w:rPr>
          <w:noProof w:val="0"/>
        </w:rPr>
        <w:fldChar w:fldCharType="end"/>
      </w:r>
    </w:p>
    <w:p w:rsidR="00B333E5" w:rsidRPr="00736A3E" w:rsidRDefault="00B333E5">
      <w:pPr>
        <w:pStyle w:val="Innehll1"/>
        <w:shd w:val="clear" w:color="000000" w:fill="auto"/>
        <w:tabs>
          <w:tab w:val="left" w:pos="340"/>
        </w:tabs>
      </w:pPr>
      <w:r w:rsidRPr="00736A3E">
        <w:t>13</w:t>
      </w:r>
      <w:r w:rsidRPr="00736A3E">
        <w:rPr>
          <w:sz w:val="24"/>
          <w:szCs w:val="24"/>
        </w:rPr>
        <w:tab/>
      </w:r>
      <w:r w:rsidRPr="00736A3E">
        <w:t>Kultur</w:t>
      </w:r>
      <w:r w:rsidRPr="00736A3E">
        <w:tab/>
      </w:r>
      <w:r w:rsidRPr="00736A3E">
        <w:fldChar w:fldCharType="begin" w:fldLock="1"/>
      </w:r>
      <w:r w:rsidRPr="00736A3E">
        <w:instrText xml:space="preserve"> PAGEREF _Toc180209827 \h </w:instrText>
      </w:r>
      <w:r w:rsidRPr="00736A3E">
        <w:fldChar w:fldCharType="separate"/>
      </w:r>
      <w:r w:rsidRPr="00736A3E">
        <w:t>50</w:t>
      </w:r>
      <w:r w:rsidRPr="00736A3E">
        <w:fldChar w:fldCharType="end"/>
      </w:r>
    </w:p>
    <w:p w:rsidR="00B333E5" w:rsidRPr="00736A3E" w:rsidRDefault="00B333E5">
      <w:pPr>
        <w:pStyle w:val="Innehll1"/>
        <w:shd w:val="clear" w:color="000000" w:fill="auto"/>
        <w:tabs>
          <w:tab w:val="left" w:pos="340"/>
        </w:tabs>
        <w:rPr>
          <w:sz w:val="24"/>
          <w:szCs w:val="24"/>
        </w:rPr>
      </w:pPr>
      <w:r w:rsidRPr="00736A3E">
        <w:t>14</w:t>
      </w:r>
      <w:r w:rsidRPr="00736A3E">
        <w:tab/>
        <w:t>Skatter</w:t>
      </w:r>
      <w:r w:rsidRPr="00736A3E">
        <w:tab/>
      </w:r>
      <w:r w:rsidRPr="00736A3E">
        <w:fldChar w:fldCharType="begin" w:fldLock="1"/>
      </w:r>
      <w:r w:rsidRPr="00736A3E">
        <w:instrText xml:space="preserve"> PAGEREF _Toc180209828 \h </w:instrText>
      </w:r>
      <w:r w:rsidRPr="00736A3E">
        <w:fldChar w:fldCharType="separate"/>
      </w:r>
      <w:r w:rsidRPr="00736A3E">
        <w:t>50</w:t>
      </w:r>
      <w:r w:rsidRPr="00736A3E">
        <w:fldChar w:fldCharType="end"/>
      </w:r>
    </w:p>
    <w:p w:rsidR="00B333E5" w:rsidRPr="00736A3E" w:rsidRDefault="00B333E5">
      <w:pPr>
        <w:pStyle w:val="Innehll20"/>
        <w:shd w:val="clear" w:color="000000" w:fill="auto"/>
        <w:rPr>
          <w:noProof w:val="0"/>
          <w:sz w:val="24"/>
          <w:szCs w:val="24"/>
        </w:rPr>
      </w:pPr>
      <w:r w:rsidRPr="00736A3E">
        <w:rPr>
          <w:noProof w:val="0"/>
        </w:rPr>
        <w:t>14.1</w:t>
      </w:r>
      <w:r w:rsidRPr="00736A3E">
        <w:rPr>
          <w:noProof w:val="0"/>
          <w:sz w:val="24"/>
          <w:szCs w:val="24"/>
        </w:rPr>
        <w:tab/>
      </w:r>
      <w:r w:rsidRPr="00736A3E">
        <w:rPr>
          <w:noProof w:val="0"/>
        </w:rPr>
        <w:t>Skatt på arbete</w:t>
      </w:r>
      <w:r w:rsidRPr="00736A3E">
        <w:rPr>
          <w:noProof w:val="0"/>
        </w:rPr>
        <w:tab/>
      </w:r>
      <w:r w:rsidRPr="00736A3E">
        <w:rPr>
          <w:noProof w:val="0"/>
        </w:rPr>
        <w:fldChar w:fldCharType="begin" w:fldLock="1"/>
      </w:r>
      <w:r w:rsidRPr="00736A3E">
        <w:rPr>
          <w:noProof w:val="0"/>
        </w:rPr>
        <w:instrText xml:space="preserve"> PAGEREF _Toc180209829 \h </w:instrText>
      </w:r>
      <w:r w:rsidRPr="00736A3E">
        <w:rPr>
          <w:noProof w:val="0"/>
        </w:rPr>
      </w:r>
      <w:r w:rsidRPr="00736A3E">
        <w:rPr>
          <w:noProof w:val="0"/>
        </w:rPr>
        <w:fldChar w:fldCharType="separate"/>
      </w:r>
      <w:r w:rsidRPr="00736A3E">
        <w:rPr>
          <w:noProof w:val="0"/>
        </w:rPr>
        <w:t>51</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14.2</w:t>
      </w:r>
      <w:r w:rsidRPr="00736A3E">
        <w:rPr>
          <w:noProof w:val="0"/>
          <w:sz w:val="24"/>
          <w:szCs w:val="24"/>
        </w:rPr>
        <w:tab/>
      </w:r>
      <w:r w:rsidRPr="00736A3E">
        <w:rPr>
          <w:noProof w:val="0"/>
        </w:rPr>
        <w:t>Arbetsgivaravgifter</w:t>
      </w:r>
      <w:r w:rsidRPr="00736A3E">
        <w:rPr>
          <w:noProof w:val="0"/>
        </w:rPr>
        <w:tab/>
      </w:r>
      <w:r w:rsidRPr="00736A3E">
        <w:rPr>
          <w:noProof w:val="0"/>
        </w:rPr>
        <w:fldChar w:fldCharType="begin" w:fldLock="1"/>
      </w:r>
      <w:r w:rsidRPr="00736A3E">
        <w:rPr>
          <w:noProof w:val="0"/>
        </w:rPr>
        <w:instrText xml:space="preserve"> PAGEREF _Toc180209830 \h </w:instrText>
      </w:r>
      <w:r w:rsidRPr="00736A3E">
        <w:rPr>
          <w:noProof w:val="0"/>
        </w:rPr>
      </w:r>
      <w:r w:rsidRPr="00736A3E">
        <w:rPr>
          <w:noProof w:val="0"/>
        </w:rPr>
        <w:fldChar w:fldCharType="separate"/>
      </w:r>
      <w:r w:rsidRPr="00736A3E">
        <w:rPr>
          <w:noProof w:val="0"/>
        </w:rPr>
        <w:t>53</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14.3</w:t>
      </w:r>
      <w:r w:rsidRPr="00736A3E">
        <w:rPr>
          <w:noProof w:val="0"/>
          <w:sz w:val="24"/>
          <w:szCs w:val="24"/>
        </w:rPr>
        <w:tab/>
      </w:r>
      <w:r w:rsidRPr="00736A3E">
        <w:rPr>
          <w:noProof w:val="0"/>
        </w:rPr>
        <w:t>Energi- och miljöskatter</w:t>
      </w:r>
      <w:r w:rsidRPr="00736A3E">
        <w:rPr>
          <w:noProof w:val="0"/>
        </w:rPr>
        <w:tab/>
      </w:r>
      <w:r w:rsidRPr="00736A3E">
        <w:rPr>
          <w:noProof w:val="0"/>
        </w:rPr>
        <w:fldChar w:fldCharType="begin" w:fldLock="1"/>
      </w:r>
      <w:r w:rsidRPr="00736A3E">
        <w:rPr>
          <w:noProof w:val="0"/>
        </w:rPr>
        <w:instrText xml:space="preserve"> PAGEREF _Toc180209831 \h </w:instrText>
      </w:r>
      <w:r w:rsidRPr="00736A3E">
        <w:rPr>
          <w:noProof w:val="0"/>
        </w:rPr>
      </w:r>
      <w:r w:rsidRPr="00736A3E">
        <w:rPr>
          <w:noProof w:val="0"/>
        </w:rPr>
        <w:fldChar w:fldCharType="separate"/>
      </w:r>
      <w:r w:rsidRPr="00736A3E">
        <w:rPr>
          <w:noProof w:val="0"/>
        </w:rPr>
        <w:t>54</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14.4</w:t>
      </w:r>
      <w:r w:rsidRPr="00736A3E">
        <w:rPr>
          <w:noProof w:val="0"/>
          <w:sz w:val="24"/>
          <w:szCs w:val="24"/>
        </w:rPr>
        <w:tab/>
      </w:r>
      <w:r w:rsidRPr="00736A3E">
        <w:rPr>
          <w:noProof w:val="0"/>
        </w:rPr>
        <w:t>Koldioxidskatt och energiskatt på diesel</w:t>
      </w:r>
      <w:r w:rsidRPr="00736A3E">
        <w:rPr>
          <w:noProof w:val="0"/>
        </w:rPr>
        <w:tab/>
      </w:r>
      <w:r w:rsidRPr="00736A3E">
        <w:rPr>
          <w:noProof w:val="0"/>
        </w:rPr>
        <w:fldChar w:fldCharType="begin" w:fldLock="1"/>
      </w:r>
      <w:r w:rsidRPr="00736A3E">
        <w:rPr>
          <w:noProof w:val="0"/>
        </w:rPr>
        <w:instrText xml:space="preserve"> PAGEREF _Toc180209832 \h </w:instrText>
      </w:r>
      <w:r w:rsidRPr="00736A3E">
        <w:rPr>
          <w:noProof w:val="0"/>
        </w:rPr>
      </w:r>
      <w:r w:rsidRPr="00736A3E">
        <w:rPr>
          <w:noProof w:val="0"/>
        </w:rPr>
        <w:fldChar w:fldCharType="separate"/>
      </w:r>
      <w:r w:rsidRPr="00736A3E">
        <w:rPr>
          <w:noProof w:val="0"/>
        </w:rPr>
        <w:t>55</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14.5</w:t>
      </w:r>
      <w:r w:rsidRPr="00736A3E">
        <w:rPr>
          <w:noProof w:val="0"/>
          <w:sz w:val="24"/>
          <w:szCs w:val="24"/>
        </w:rPr>
        <w:tab/>
      </w:r>
      <w:r w:rsidRPr="00736A3E">
        <w:rPr>
          <w:noProof w:val="0"/>
        </w:rPr>
        <w:t>Andra punktskatter</w:t>
      </w:r>
      <w:r w:rsidRPr="00736A3E">
        <w:rPr>
          <w:noProof w:val="0"/>
        </w:rPr>
        <w:tab/>
      </w:r>
      <w:r w:rsidRPr="00736A3E">
        <w:rPr>
          <w:noProof w:val="0"/>
        </w:rPr>
        <w:fldChar w:fldCharType="begin" w:fldLock="1"/>
      </w:r>
      <w:r w:rsidRPr="00736A3E">
        <w:rPr>
          <w:noProof w:val="0"/>
        </w:rPr>
        <w:instrText xml:space="preserve"> PAGEREF _Toc180209833 \h </w:instrText>
      </w:r>
      <w:r w:rsidRPr="00736A3E">
        <w:rPr>
          <w:noProof w:val="0"/>
        </w:rPr>
      </w:r>
      <w:r w:rsidRPr="00736A3E">
        <w:rPr>
          <w:noProof w:val="0"/>
        </w:rPr>
        <w:fldChar w:fldCharType="separate"/>
      </w:r>
      <w:r w:rsidRPr="00736A3E">
        <w:rPr>
          <w:noProof w:val="0"/>
        </w:rPr>
        <w:t>65</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14.6</w:t>
      </w:r>
      <w:r w:rsidRPr="00736A3E">
        <w:rPr>
          <w:noProof w:val="0"/>
          <w:sz w:val="24"/>
          <w:szCs w:val="24"/>
        </w:rPr>
        <w:tab/>
      </w:r>
      <w:r w:rsidRPr="00736A3E">
        <w:rPr>
          <w:noProof w:val="0"/>
        </w:rPr>
        <w:t>Mervärdesskatt</w:t>
      </w:r>
      <w:r w:rsidRPr="00736A3E">
        <w:rPr>
          <w:noProof w:val="0"/>
        </w:rPr>
        <w:tab/>
      </w:r>
      <w:r w:rsidRPr="00736A3E">
        <w:rPr>
          <w:noProof w:val="0"/>
        </w:rPr>
        <w:fldChar w:fldCharType="begin" w:fldLock="1"/>
      </w:r>
      <w:r w:rsidRPr="00736A3E">
        <w:rPr>
          <w:noProof w:val="0"/>
        </w:rPr>
        <w:instrText xml:space="preserve"> PAGEREF _Toc180209834 \h </w:instrText>
      </w:r>
      <w:r w:rsidRPr="00736A3E">
        <w:rPr>
          <w:noProof w:val="0"/>
        </w:rPr>
      </w:r>
      <w:r w:rsidRPr="00736A3E">
        <w:rPr>
          <w:noProof w:val="0"/>
        </w:rPr>
        <w:fldChar w:fldCharType="separate"/>
      </w:r>
      <w:r w:rsidRPr="00736A3E">
        <w:rPr>
          <w:noProof w:val="0"/>
        </w:rPr>
        <w:t>65</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14.7</w:t>
      </w:r>
      <w:r w:rsidRPr="00736A3E">
        <w:rPr>
          <w:noProof w:val="0"/>
          <w:sz w:val="24"/>
          <w:szCs w:val="24"/>
        </w:rPr>
        <w:tab/>
      </w:r>
      <w:r w:rsidRPr="00736A3E">
        <w:rPr>
          <w:noProof w:val="0"/>
        </w:rPr>
        <w:t>Avgifter</w:t>
      </w:r>
      <w:r w:rsidRPr="00736A3E">
        <w:rPr>
          <w:noProof w:val="0"/>
        </w:rPr>
        <w:tab/>
      </w:r>
      <w:r w:rsidRPr="00736A3E">
        <w:rPr>
          <w:noProof w:val="0"/>
        </w:rPr>
        <w:fldChar w:fldCharType="begin" w:fldLock="1"/>
      </w:r>
      <w:r w:rsidRPr="00736A3E">
        <w:rPr>
          <w:noProof w:val="0"/>
        </w:rPr>
        <w:instrText xml:space="preserve"> PAGEREF _Toc180209835 \h </w:instrText>
      </w:r>
      <w:r w:rsidRPr="00736A3E">
        <w:rPr>
          <w:noProof w:val="0"/>
        </w:rPr>
      </w:r>
      <w:r w:rsidRPr="00736A3E">
        <w:rPr>
          <w:noProof w:val="0"/>
        </w:rPr>
        <w:fldChar w:fldCharType="separate"/>
      </w:r>
      <w:r w:rsidRPr="00736A3E">
        <w:rPr>
          <w:noProof w:val="0"/>
        </w:rPr>
        <w:t>66</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14.8</w:t>
      </w:r>
      <w:r w:rsidRPr="00736A3E">
        <w:rPr>
          <w:noProof w:val="0"/>
          <w:sz w:val="24"/>
          <w:szCs w:val="24"/>
        </w:rPr>
        <w:tab/>
      </w:r>
      <w:r w:rsidRPr="00736A3E">
        <w:rPr>
          <w:noProof w:val="0"/>
        </w:rPr>
        <w:t>Övriga skatter</w:t>
      </w:r>
      <w:r w:rsidRPr="00736A3E">
        <w:rPr>
          <w:noProof w:val="0"/>
        </w:rPr>
        <w:tab/>
      </w:r>
      <w:r w:rsidRPr="00736A3E">
        <w:rPr>
          <w:noProof w:val="0"/>
        </w:rPr>
        <w:fldChar w:fldCharType="begin" w:fldLock="1"/>
      </w:r>
      <w:r w:rsidRPr="00736A3E">
        <w:rPr>
          <w:noProof w:val="0"/>
        </w:rPr>
        <w:instrText xml:space="preserve"> PAGEREF _Toc180209836 \h </w:instrText>
      </w:r>
      <w:r w:rsidRPr="00736A3E">
        <w:rPr>
          <w:noProof w:val="0"/>
        </w:rPr>
      </w:r>
      <w:r w:rsidRPr="00736A3E">
        <w:rPr>
          <w:noProof w:val="0"/>
        </w:rPr>
        <w:fldChar w:fldCharType="separate"/>
      </w:r>
      <w:r w:rsidRPr="00736A3E">
        <w:rPr>
          <w:noProof w:val="0"/>
        </w:rPr>
        <w:t>66</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14.9</w:t>
      </w:r>
      <w:r w:rsidRPr="00736A3E">
        <w:rPr>
          <w:noProof w:val="0"/>
          <w:sz w:val="24"/>
          <w:szCs w:val="24"/>
        </w:rPr>
        <w:tab/>
      </w:r>
      <w:r w:rsidRPr="00736A3E">
        <w:rPr>
          <w:noProof w:val="0"/>
        </w:rPr>
        <w:t>Beräkning av skatteintäkter</w:t>
      </w:r>
      <w:r w:rsidRPr="00736A3E">
        <w:rPr>
          <w:noProof w:val="0"/>
        </w:rPr>
        <w:tab/>
      </w:r>
      <w:r w:rsidRPr="00736A3E">
        <w:rPr>
          <w:noProof w:val="0"/>
        </w:rPr>
        <w:fldChar w:fldCharType="begin" w:fldLock="1"/>
      </w:r>
      <w:r w:rsidRPr="00736A3E">
        <w:rPr>
          <w:noProof w:val="0"/>
        </w:rPr>
        <w:instrText xml:space="preserve"> PAGEREF _Toc180209837 \h </w:instrText>
      </w:r>
      <w:r w:rsidRPr="00736A3E">
        <w:rPr>
          <w:noProof w:val="0"/>
        </w:rPr>
      </w:r>
      <w:r w:rsidRPr="00736A3E">
        <w:rPr>
          <w:noProof w:val="0"/>
        </w:rPr>
        <w:fldChar w:fldCharType="separate"/>
      </w:r>
      <w:r w:rsidRPr="00736A3E">
        <w:rPr>
          <w:noProof w:val="0"/>
        </w:rPr>
        <w:t>67</w:t>
      </w:r>
      <w:r w:rsidRPr="00736A3E">
        <w:rPr>
          <w:noProof w:val="0"/>
        </w:rPr>
        <w:fldChar w:fldCharType="end"/>
      </w:r>
    </w:p>
    <w:p w:rsidR="00B333E5" w:rsidRPr="00736A3E" w:rsidRDefault="00B333E5">
      <w:pPr>
        <w:pStyle w:val="Innehll1"/>
        <w:shd w:val="clear" w:color="000000" w:fill="auto"/>
        <w:tabs>
          <w:tab w:val="left" w:pos="340"/>
        </w:tabs>
        <w:rPr>
          <w:sz w:val="24"/>
          <w:szCs w:val="24"/>
        </w:rPr>
      </w:pPr>
      <w:r w:rsidRPr="00736A3E">
        <w:t>15</w:t>
      </w:r>
      <w:r w:rsidRPr="00736A3E">
        <w:rPr>
          <w:sz w:val="24"/>
          <w:szCs w:val="24"/>
        </w:rPr>
        <w:tab/>
      </w:r>
      <w:r w:rsidRPr="00736A3E">
        <w:t>Utgifter per utgiftsområde</w:t>
      </w:r>
      <w:r w:rsidRPr="00736A3E">
        <w:tab/>
      </w:r>
      <w:r w:rsidRPr="00736A3E">
        <w:fldChar w:fldCharType="begin" w:fldLock="1"/>
      </w:r>
      <w:r w:rsidRPr="00736A3E">
        <w:instrText xml:space="preserve"> PAGEREF _Toc180209838 \h </w:instrText>
      </w:r>
      <w:r w:rsidRPr="00736A3E">
        <w:fldChar w:fldCharType="separate"/>
      </w:r>
      <w:r w:rsidRPr="00736A3E">
        <w:t>69</w:t>
      </w:r>
      <w:r w:rsidRPr="00736A3E">
        <w:fldChar w:fldCharType="end"/>
      </w:r>
    </w:p>
    <w:p w:rsidR="00B333E5" w:rsidRPr="00736A3E" w:rsidRDefault="00B333E5">
      <w:pPr>
        <w:pStyle w:val="Innehll20"/>
        <w:shd w:val="clear" w:color="000000" w:fill="auto"/>
        <w:rPr>
          <w:noProof w:val="0"/>
          <w:sz w:val="24"/>
          <w:szCs w:val="24"/>
        </w:rPr>
      </w:pPr>
      <w:r w:rsidRPr="00736A3E">
        <w:rPr>
          <w:noProof w:val="0"/>
        </w:rPr>
        <w:t>15.1</w:t>
      </w:r>
      <w:r w:rsidRPr="00736A3E">
        <w:rPr>
          <w:noProof w:val="0"/>
          <w:sz w:val="24"/>
          <w:szCs w:val="24"/>
        </w:rPr>
        <w:tab/>
      </w:r>
      <w:r w:rsidRPr="00736A3E">
        <w:rPr>
          <w:noProof w:val="0"/>
        </w:rPr>
        <w:t>UO1</w:t>
      </w:r>
      <w:r w:rsidRPr="00736A3E">
        <w:rPr>
          <w:noProof w:val="0"/>
        </w:rPr>
        <w:tab/>
      </w:r>
      <w:r w:rsidRPr="00736A3E">
        <w:rPr>
          <w:noProof w:val="0"/>
        </w:rPr>
        <w:fldChar w:fldCharType="begin" w:fldLock="1"/>
      </w:r>
      <w:r w:rsidRPr="00736A3E">
        <w:rPr>
          <w:noProof w:val="0"/>
        </w:rPr>
        <w:instrText xml:space="preserve"> PAGEREF _Toc180209839 \h </w:instrText>
      </w:r>
      <w:r w:rsidRPr="00736A3E">
        <w:rPr>
          <w:noProof w:val="0"/>
        </w:rPr>
      </w:r>
      <w:r w:rsidRPr="00736A3E">
        <w:rPr>
          <w:noProof w:val="0"/>
        </w:rPr>
        <w:fldChar w:fldCharType="separate"/>
      </w:r>
      <w:r w:rsidRPr="00736A3E">
        <w:rPr>
          <w:noProof w:val="0"/>
        </w:rPr>
        <w:t>69</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15.2</w:t>
      </w:r>
      <w:r w:rsidRPr="00736A3E">
        <w:rPr>
          <w:noProof w:val="0"/>
          <w:sz w:val="24"/>
          <w:szCs w:val="24"/>
        </w:rPr>
        <w:tab/>
      </w:r>
      <w:r w:rsidRPr="00736A3E">
        <w:rPr>
          <w:noProof w:val="0"/>
        </w:rPr>
        <w:t>UO2</w:t>
      </w:r>
      <w:r w:rsidRPr="00736A3E">
        <w:rPr>
          <w:noProof w:val="0"/>
        </w:rPr>
        <w:tab/>
      </w:r>
      <w:r w:rsidRPr="00736A3E">
        <w:rPr>
          <w:noProof w:val="0"/>
        </w:rPr>
        <w:fldChar w:fldCharType="begin" w:fldLock="1"/>
      </w:r>
      <w:r w:rsidRPr="00736A3E">
        <w:rPr>
          <w:noProof w:val="0"/>
        </w:rPr>
        <w:instrText xml:space="preserve"> PAGEREF _Toc180209840 \h </w:instrText>
      </w:r>
      <w:r w:rsidRPr="00736A3E">
        <w:rPr>
          <w:noProof w:val="0"/>
        </w:rPr>
      </w:r>
      <w:r w:rsidRPr="00736A3E">
        <w:rPr>
          <w:noProof w:val="0"/>
        </w:rPr>
        <w:fldChar w:fldCharType="separate"/>
      </w:r>
      <w:r w:rsidRPr="00736A3E">
        <w:rPr>
          <w:noProof w:val="0"/>
        </w:rPr>
        <w:t>70</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15.3</w:t>
      </w:r>
      <w:r w:rsidRPr="00736A3E">
        <w:rPr>
          <w:noProof w:val="0"/>
          <w:sz w:val="24"/>
          <w:szCs w:val="24"/>
        </w:rPr>
        <w:tab/>
      </w:r>
      <w:r w:rsidRPr="00736A3E">
        <w:rPr>
          <w:noProof w:val="0"/>
        </w:rPr>
        <w:t>UO3</w:t>
      </w:r>
      <w:r w:rsidRPr="00736A3E">
        <w:rPr>
          <w:noProof w:val="0"/>
        </w:rPr>
        <w:tab/>
      </w:r>
      <w:r w:rsidRPr="00736A3E">
        <w:rPr>
          <w:noProof w:val="0"/>
        </w:rPr>
        <w:fldChar w:fldCharType="begin" w:fldLock="1"/>
      </w:r>
      <w:r w:rsidRPr="00736A3E">
        <w:rPr>
          <w:noProof w:val="0"/>
        </w:rPr>
        <w:instrText xml:space="preserve"> PAGEREF _Toc180209841 \h </w:instrText>
      </w:r>
      <w:r w:rsidRPr="00736A3E">
        <w:rPr>
          <w:noProof w:val="0"/>
        </w:rPr>
      </w:r>
      <w:r w:rsidRPr="00736A3E">
        <w:rPr>
          <w:noProof w:val="0"/>
        </w:rPr>
        <w:fldChar w:fldCharType="separate"/>
      </w:r>
      <w:r w:rsidRPr="00736A3E">
        <w:rPr>
          <w:noProof w:val="0"/>
        </w:rPr>
        <w:t>70</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15.4</w:t>
      </w:r>
      <w:r w:rsidRPr="00736A3E">
        <w:rPr>
          <w:noProof w:val="0"/>
          <w:sz w:val="24"/>
          <w:szCs w:val="24"/>
        </w:rPr>
        <w:tab/>
      </w:r>
      <w:r w:rsidRPr="00736A3E">
        <w:rPr>
          <w:noProof w:val="0"/>
        </w:rPr>
        <w:t>UO4</w:t>
      </w:r>
      <w:r w:rsidRPr="00736A3E">
        <w:rPr>
          <w:noProof w:val="0"/>
        </w:rPr>
        <w:tab/>
      </w:r>
      <w:r w:rsidRPr="00736A3E">
        <w:rPr>
          <w:noProof w:val="0"/>
        </w:rPr>
        <w:fldChar w:fldCharType="begin" w:fldLock="1"/>
      </w:r>
      <w:r w:rsidRPr="00736A3E">
        <w:rPr>
          <w:noProof w:val="0"/>
        </w:rPr>
        <w:instrText xml:space="preserve"> PAGEREF _Toc180209842 \h </w:instrText>
      </w:r>
      <w:r w:rsidRPr="00736A3E">
        <w:rPr>
          <w:noProof w:val="0"/>
        </w:rPr>
      </w:r>
      <w:r w:rsidRPr="00736A3E">
        <w:rPr>
          <w:noProof w:val="0"/>
        </w:rPr>
        <w:fldChar w:fldCharType="separate"/>
      </w:r>
      <w:r w:rsidRPr="00736A3E">
        <w:rPr>
          <w:noProof w:val="0"/>
        </w:rPr>
        <w:t>71</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15.5</w:t>
      </w:r>
      <w:r w:rsidRPr="00736A3E">
        <w:rPr>
          <w:noProof w:val="0"/>
          <w:sz w:val="24"/>
          <w:szCs w:val="24"/>
        </w:rPr>
        <w:tab/>
      </w:r>
      <w:r w:rsidRPr="00736A3E">
        <w:rPr>
          <w:noProof w:val="0"/>
        </w:rPr>
        <w:t>UO5</w:t>
      </w:r>
      <w:r w:rsidRPr="00736A3E">
        <w:rPr>
          <w:noProof w:val="0"/>
        </w:rPr>
        <w:tab/>
      </w:r>
      <w:r w:rsidRPr="00736A3E">
        <w:rPr>
          <w:noProof w:val="0"/>
        </w:rPr>
        <w:fldChar w:fldCharType="begin" w:fldLock="1"/>
      </w:r>
      <w:r w:rsidRPr="00736A3E">
        <w:rPr>
          <w:noProof w:val="0"/>
        </w:rPr>
        <w:instrText xml:space="preserve"> PAGEREF _Toc180209843 \h </w:instrText>
      </w:r>
      <w:r w:rsidRPr="00736A3E">
        <w:rPr>
          <w:noProof w:val="0"/>
        </w:rPr>
      </w:r>
      <w:r w:rsidRPr="00736A3E">
        <w:rPr>
          <w:noProof w:val="0"/>
        </w:rPr>
        <w:fldChar w:fldCharType="separate"/>
      </w:r>
      <w:r w:rsidRPr="00736A3E">
        <w:rPr>
          <w:noProof w:val="0"/>
        </w:rPr>
        <w:t>71</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15.6</w:t>
      </w:r>
      <w:r w:rsidRPr="00736A3E">
        <w:rPr>
          <w:noProof w:val="0"/>
          <w:sz w:val="24"/>
          <w:szCs w:val="24"/>
        </w:rPr>
        <w:tab/>
      </w:r>
      <w:r w:rsidRPr="00736A3E">
        <w:rPr>
          <w:noProof w:val="0"/>
        </w:rPr>
        <w:t>UO6</w:t>
      </w:r>
      <w:r w:rsidRPr="00736A3E">
        <w:rPr>
          <w:noProof w:val="0"/>
        </w:rPr>
        <w:tab/>
      </w:r>
      <w:r w:rsidRPr="00736A3E">
        <w:rPr>
          <w:noProof w:val="0"/>
        </w:rPr>
        <w:fldChar w:fldCharType="begin" w:fldLock="1"/>
      </w:r>
      <w:r w:rsidRPr="00736A3E">
        <w:rPr>
          <w:noProof w:val="0"/>
        </w:rPr>
        <w:instrText xml:space="preserve"> PAGEREF _Toc180209844 \h </w:instrText>
      </w:r>
      <w:r w:rsidRPr="00736A3E">
        <w:rPr>
          <w:noProof w:val="0"/>
        </w:rPr>
      </w:r>
      <w:r w:rsidRPr="00736A3E">
        <w:rPr>
          <w:noProof w:val="0"/>
        </w:rPr>
        <w:fldChar w:fldCharType="separate"/>
      </w:r>
      <w:r w:rsidRPr="00736A3E">
        <w:rPr>
          <w:noProof w:val="0"/>
        </w:rPr>
        <w:t>71</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15.7</w:t>
      </w:r>
      <w:r w:rsidRPr="00736A3E">
        <w:rPr>
          <w:noProof w:val="0"/>
          <w:sz w:val="24"/>
          <w:szCs w:val="24"/>
        </w:rPr>
        <w:tab/>
      </w:r>
      <w:r w:rsidRPr="00736A3E">
        <w:rPr>
          <w:noProof w:val="0"/>
        </w:rPr>
        <w:t>UO7</w:t>
      </w:r>
      <w:r w:rsidRPr="00736A3E">
        <w:rPr>
          <w:noProof w:val="0"/>
        </w:rPr>
        <w:tab/>
      </w:r>
      <w:r w:rsidRPr="00736A3E">
        <w:rPr>
          <w:noProof w:val="0"/>
        </w:rPr>
        <w:fldChar w:fldCharType="begin" w:fldLock="1"/>
      </w:r>
      <w:r w:rsidRPr="00736A3E">
        <w:rPr>
          <w:noProof w:val="0"/>
        </w:rPr>
        <w:instrText xml:space="preserve"> PAGEREF _Toc180209845 \h </w:instrText>
      </w:r>
      <w:r w:rsidRPr="00736A3E">
        <w:rPr>
          <w:noProof w:val="0"/>
        </w:rPr>
      </w:r>
      <w:r w:rsidRPr="00736A3E">
        <w:rPr>
          <w:noProof w:val="0"/>
        </w:rPr>
        <w:fldChar w:fldCharType="separate"/>
      </w:r>
      <w:r w:rsidRPr="00736A3E">
        <w:rPr>
          <w:noProof w:val="0"/>
        </w:rPr>
        <w:t>71</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15.8</w:t>
      </w:r>
      <w:r w:rsidRPr="00736A3E">
        <w:rPr>
          <w:noProof w:val="0"/>
          <w:sz w:val="24"/>
          <w:szCs w:val="24"/>
        </w:rPr>
        <w:tab/>
      </w:r>
      <w:r w:rsidRPr="00736A3E">
        <w:rPr>
          <w:noProof w:val="0"/>
        </w:rPr>
        <w:t>UO8</w:t>
      </w:r>
      <w:r w:rsidRPr="00736A3E">
        <w:rPr>
          <w:noProof w:val="0"/>
        </w:rPr>
        <w:tab/>
      </w:r>
      <w:r w:rsidRPr="00736A3E">
        <w:rPr>
          <w:noProof w:val="0"/>
        </w:rPr>
        <w:fldChar w:fldCharType="begin" w:fldLock="1"/>
      </w:r>
      <w:r w:rsidRPr="00736A3E">
        <w:rPr>
          <w:noProof w:val="0"/>
        </w:rPr>
        <w:instrText xml:space="preserve"> PAGEREF _Toc180209846 \h </w:instrText>
      </w:r>
      <w:r w:rsidRPr="00736A3E">
        <w:rPr>
          <w:noProof w:val="0"/>
        </w:rPr>
      </w:r>
      <w:r w:rsidRPr="00736A3E">
        <w:rPr>
          <w:noProof w:val="0"/>
        </w:rPr>
        <w:fldChar w:fldCharType="separate"/>
      </w:r>
      <w:r w:rsidRPr="00736A3E">
        <w:rPr>
          <w:noProof w:val="0"/>
        </w:rPr>
        <w:t>72</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15.9</w:t>
      </w:r>
      <w:r w:rsidRPr="00736A3E">
        <w:rPr>
          <w:noProof w:val="0"/>
          <w:sz w:val="24"/>
          <w:szCs w:val="24"/>
        </w:rPr>
        <w:tab/>
      </w:r>
      <w:r w:rsidRPr="00736A3E">
        <w:rPr>
          <w:noProof w:val="0"/>
        </w:rPr>
        <w:t>UO9</w:t>
      </w:r>
      <w:r w:rsidRPr="00736A3E">
        <w:rPr>
          <w:noProof w:val="0"/>
        </w:rPr>
        <w:tab/>
      </w:r>
      <w:r w:rsidRPr="00736A3E">
        <w:rPr>
          <w:noProof w:val="0"/>
        </w:rPr>
        <w:fldChar w:fldCharType="begin" w:fldLock="1"/>
      </w:r>
      <w:r w:rsidRPr="00736A3E">
        <w:rPr>
          <w:noProof w:val="0"/>
        </w:rPr>
        <w:instrText xml:space="preserve"> PAGEREF _Toc180209847 \h </w:instrText>
      </w:r>
      <w:r w:rsidRPr="00736A3E">
        <w:rPr>
          <w:noProof w:val="0"/>
        </w:rPr>
      </w:r>
      <w:r w:rsidRPr="00736A3E">
        <w:rPr>
          <w:noProof w:val="0"/>
        </w:rPr>
        <w:fldChar w:fldCharType="separate"/>
      </w:r>
      <w:r w:rsidRPr="00736A3E">
        <w:rPr>
          <w:noProof w:val="0"/>
        </w:rPr>
        <w:t>73</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15.10</w:t>
      </w:r>
      <w:r w:rsidRPr="00736A3E">
        <w:rPr>
          <w:noProof w:val="0"/>
          <w:sz w:val="24"/>
          <w:szCs w:val="24"/>
        </w:rPr>
        <w:tab/>
      </w:r>
      <w:r w:rsidRPr="00736A3E">
        <w:rPr>
          <w:noProof w:val="0"/>
        </w:rPr>
        <w:t>UO10</w:t>
      </w:r>
      <w:r w:rsidRPr="00736A3E">
        <w:rPr>
          <w:noProof w:val="0"/>
        </w:rPr>
        <w:tab/>
      </w:r>
      <w:r w:rsidRPr="00736A3E">
        <w:rPr>
          <w:noProof w:val="0"/>
        </w:rPr>
        <w:fldChar w:fldCharType="begin" w:fldLock="1"/>
      </w:r>
      <w:r w:rsidRPr="00736A3E">
        <w:rPr>
          <w:noProof w:val="0"/>
        </w:rPr>
        <w:instrText xml:space="preserve"> PAGEREF _Toc180209848 \h </w:instrText>
      </w:r>
      <w:r w:rsidRPr="00736A3E">
        <w:rPr>
          <w:noProof w:val="0"/>
        </w:rPr>
      </w:r>
      <w:r w:rsidRPr="00736A3E">
        <w:rPr>
          <w:noProof w:val="0"/>
        </w:rPr>
        <w:fldChar w:fldCharType="separate"/>
      </w:r>
      <w:r w:rsidRPr="00736A3E">
        <w:rPr>
          <w:noProof w:val="0"/>
        </w:rPr>
        <w:t>73</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15.11</w:t>
      </w:r>
      <w:r w:rsidRPr="00736A3E">
        <w:rPr>
          <w:noProof w:val="0"/>
          <w:sz w:val="24"/>
          <w:szCs w:val="24"/>
        </w:rPr>
        <w:tab/>
      </w:r>
      <w:r w:rsidRPr="00736A3E">
        <w:rPr>
          <w:noProof w:val="0"/>
        </w:rPr>
        <w:t>UO11</w:t>
      </w:r>
      <w:r w:rsidRPr="00736A3E">
        <w:rPr>
          <w:noProof w:val="0"/>
        </w:rPr>
        <w:tab/>
      </w:r>
      <w:r w:rsidRPr="00736A3E">
        <w:rPr>
          <w:noProof w:val="0"/>
        </w:rPr>
        <w:fldChar w:fldCharType="begin" w:fldLock="1"/>
      </w:r>
      <w:r w:rsidRPr="00736A3E">
        <w:rPr>
          <w:noProof w:val="0"/>
        </w:rPr>
        <w:instrText xml:space="preserve"> PAGEREF _Toc180209849 \h </w:instrText>
      </w:r>
      <w:r w:rsidRPr="00736A3E">
        <w:rPr>
          <w:noProof w:val="0"/>
        </w:rPr>
      </w:r>
      <w:r w:rsidRPr="00736A3E">
        <w:rPr>
          <w:noProof w:val="0"/>
        </w:rPr>
        <w:fldChar w:fldCharType="separate"/>
      </w:r>
      <w:r w:rsidRPr="00736A3E">
        <w:rPr>
          <w:noProof w:val="0"/>
        </w:rPr>
        <w:t>74</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15.12</w:t>
      </w:r>
      <w:r w:rsidRPr="00736A3E">
        <w:rPr>
          <w:noProof w:val="0"/>
          <w:sz w:val="24"/>
          <w:szCs w:val="24"/>
        </w:rPr>
        <w:tab/>
      </w:r>
      <w:r w:rsidRPr="00736A3E">
        <w:rPr>
          <w:noProof w:val="0"/>
        </w:rPr>
        <w:t>UO12</w:t>
      </w:r>
      <w:r w:rsidRPr="00736A3E">
        <w:rPr>
          <w:noProof w:val="0"/>
        </w:rPr>
        <w:tab/>
      </w:r>
      <w:r w:rsidRPr="00736A3E">
        <w:rPr>
          <w:noProof w:val="0"/>
        </w:rPr>
        <w:fldChar w:fldCharType="begin" w:fldLock="1"/>
      </w:r>
      <w:r w:rsidRPr="00736A3E">
        <w:rPr>
          <w:noProof w:val="0"/>
        </w:rPr>
        <w:instrText xml:space="preserve"> PAGEREF _Toc180209850 \h </w:instrText>
      </w:r>
      <w:r w:rsidRPr="00736A3E">
        <w:rPr>
          <w:noProof w:val="0"/>
        </w:rPr>
      </w:r>
      <w:r w:rsidRPr="00736A3E">
        <w:rPr>
          <w:noProof w:val="0"/>
        </w:rPr>
        <w:fldChar w:fldCharType="separate"/>
      </w:r>
      <w:r w:rsidRPr="00736A3E">
        <w:rPr>
          <w:noProof w:val="0"/>
        </w:rPr>
        <w:t>74</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15.13</w:t>
      </w:r>
      <w:r w:rsidRPr="00736A3E">
        <w:rPr>
          <w:noProof w:val="0"/>
          <w:sz w:val="24"/>
          <w:szCs w:val="24"/>
        </w:rPr>
        <w:tab/>
      </w:r>
      <w:r w:rsidRPr="00736A3E">
        <w:rPr>
          <w:noProof w:val="0"/>
        </w:rPr>
        <w:t>UO13</w:t>
      </w:r>
      <w:r w:rsidRPr="00736A3E">
        <w:rPr>
          <w:noProof w:val="0"/>
        </w:rPr>
        <w:tab/>
      </w:r>
      <w:r w:rsidRPr="00736A3E">
        <w:rPr>
          <w:noProof w:val="0"/>
        </w:rPr>
        <w:fldChar w:fldCharType="begin" w:fldLock="1"/>
      </w:r>
      <w:r w:rsidRPr="00736A3E">
        <w:rPr>
          <w:noProof w:val="0"/>
        </w:rPr>
        <w:instrText xml:space="preserve"> PAGEREF _Toc180209851 \h </w:instrText>
      </w:r>
      <w:r w:rsidRPr="00736A3E">
        <w:rPr>
          <w:noProof w:val="0"/>
        </w:rPr>
      </w:r>
      <w:r w:rsidRPr="00736A3E">
        <w:rPr>
          <w:noProof w:val="0"/>
        </w:rPr>
        <w:fldChar w:fldCharType="separate"/>
      </w:r>
      <w:r w:rsidRPr="00736A3E">
        <w:rPr>
          <w:noProof w:val="0"/>
        </w:rPr>
        <w:t>75</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15.14</w:t>
      </w:r>
      <w:r w:rsidRPr="00736A3E">
        <w:rPr>
          <w:noProof w:val="0"/>
          <w:sz w:val="24"/>
          <w:szCs w:val="24"/>
        </w:rPr>
        <w:tab/>
      </w:r>
      <w:r w:rsidRPr="00736A3E">
        <w:rPr>
          <w:noProof w:val="0"/>
        </w:rPr>
        <w:t>UO14</w:t>
      </w:r>
      <w:r w:rsidRPr="00736A3E">
        <w:rPr>
          <w:noProof w:val="0"/>
        </w:rPr>
        <w:tab/>
      </w:r>
      <w:r w:rsidRPr="00736A3E">
        <w:rPr>
          <w:noProof w:val="0"/>
        </w:rPr>
        <w:fldChar w:fldCharType="begin" w:fldLock="1"/>
      </w:r>
      <w:r w:rsidRPr="00736A3E">
        <w:rPr>
          <w:noProof w:val="0"/>
        </w:rPr>
        <w:instrText xml:space="preserve"> PAGEREF _Toc180209852 \h </w:instrText>
      </w:r>
      <w:r w:rsidRPr="00736A3E">
        <w:rPr>
          <w:noProof w:val="0"/>
        </w:rPr>
      </w:r>
      <w:r w:rsidRPr="00736A3E">
        <w:rPr>
          <w:noProof w:val="0"/>
        </w:rPr>
        <w:fldChar w:fldCharType="separate"/>
      </w:r>
      <w:r w:rsidRPr="00736A3E">
        <w:rPr>
          <w:noProof w:val="0"/>
        </w:rPr>
        <w:t>76</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15.15</w:t>
      </w:r>
      <w:r w:rsidRPr="00736A3E">
        <w:rPr>
          <w:noProof w:val="0"/>
          <w:sz w:val="24"/>
          <w:szCs w:val="24"/>
        </w:rPr>
        <w:tab/>
      </w:r>
      <w:r w:rsidRPr="00736A3E">
        <w:rPr>
          <w:noProof w:val="0"/>
        </w:rPr>
        <w:t>UO15</w:t>
      </w:r>
      <w:r w:rsidRPr="00736A3E">
        <w:rPr>
          <w:noProof w:val="0"/>
        </w:rPr>
        <w:tab/>
      </w:r>
      <w:r w:rsidRPr="00736A3E">
        <w:rPr>
          <w:noProof w:val="0"/>
        </w:rPr>
        <w:fldChar w:fldCharType="begin" w:fldLock="1"/>
      </w:r>
      <w:r w:rsidRPr="00736A3E">
        <w:rPr>
          <w:noProof w:val="0"/>
        </w:rPr>
        <w:instrText xml:space="preserve"> PAGEREF _Toc180209853 \h </w:instrText>
      </w:r>
      <w:r w:rsidRPr="00736A3E">
        <w:rPr>
          <w:noProof w:val="0"/>
        </w:rPr>
      </w:r>
      <w:r w:rsidRPr="00736A3E">
        <w:rPr>
          <w:noProof w:val="0"/>
        </w:rPr>
        <w:fldChar w:fldCharType="separate"/>
      </w:r>
      <w:r w:rsidRPr="00736A3E">
        <w:rPr>
          <w:noProof w:val="0"/>
        </w:rPr>
        <w:t>76</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15.16</w:t>
      </w:r>
      <w:r w:rsidRPr="00736A3E">
        <w:rPr>
          <w:noProof w:val="0"/>
          <w:sz w:val="24"/>
          <w:szCs w:val="24"/>
        </w:rPr>
        <w:tab/>
      </w:r>
      <w:r w:rsidRPr="00736A3E">
        <w:rPr>
          <w:noProof w:val="0"/>
        </w:rPr>
        <w:t>UO16</w:t>
      </w:r>
      <w:r w:rsidRPr="00736A3E">
        <w:rPr>
          <w:noProof w:val="0"/>
        </w:rPr>
        <w:tab/>
      </w:r>
      <w:r w:rsidRPr="00736A3E">
        <w:rPr>
          <w:noProof w:val="0"/>
        </w:rPr>
        <w:fldChar w:fldCharType="begin" w:fldLock="1"/>
      </w:r>
      <w:r w:rsidRPr="00736A3E">
        <w:rPr>
          <w:noProof w:val="0"/>
        </w:rPr>
        <w:instrText xml:space="preserve"> PAGEREF _Toc180209854 \h </w:instrText>
      </w:r>
      <w:r w:rsidRPr="00736A3E">
        <w:rPr>
          <w:noProof w:val="0"/>
        </w:rPr>
      </w:r>
      <w:r w:rsidRPr="00736A3E">
        <w:rPr>
          <w:noProof w:val="0"/>
        </w:rPr>
        <w:fldChar w:fldCharType="separate"/>
      </w:r>
      <w:r w:rsidRPr="00736A3E">
        <w:rPr>
          <w:noProof w:val="0"/>
        </w:rPr>
        <w:t>77</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15.17</w:t>
      </w:r>
      <w:r w:rsidRPr="00736A3E">
        <w:rPr>
          <w:noProof w:val="0"/>
          <w:sz w:val="24"/>
          <w:szCs w:val="24"/>
        </w:rPr>
        <w:tab/>
      </w:r>
      <w:r w:rsidRPr="00736A3E">
        <w:rPr>
          <w:noProof w:val="0"/>
        </w:rPr>
        <w:t>UO17</w:t>
      </w:r>
      <w:r w:rsidRPr="00736A3E">
        <w:rPr>
          <w:noProof w:val="0"/>
        </w:rPr>
        <w:tab/>
      </w:r>
      <w:r w:rsidRPr="00736A3E">
        <w:rPr>
          <w:noProof w:val="0"/>
        </w:rPr>
        <w:fldChar w:fldCharType="begin" w:fldLock="1"/>
      </w:r>
      <w:r w:rsidRPr="00736A3E">
        <w:rPr>
          <w:noProof w:val="0"/>
        </w:rPr>
        <w:instrText xml:space="preserve"> PAGEREF _Toc180209855 \h </w:instrText>
      </w:r>
      <w:r w:rsidRPr="00736A3E">
        <w:rPr>
          <w:noProof w:val="0"/>
        </w:rPr>
      </w:r>
      <w:r w:rsidRPr="00736A3E">
        <w:rPr>
          <w:noProof w:val="0"/>
        </w:rPr>
        <w:fldChar w:fldCharType="separate"/>
      </w:r>
      <w:r w:rsidRPr="00736A3E">
        <w:rPr>
          <w:noProof w:val="0"/>
        </w:rPr>
        <w:t>78</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15.18</w:t>
      </w:r>
      <w:r w:rsidRPr="00736A3E">
        <w:rPr>
          <w:noProof w:val="0"/>
          <w:sz w:val="24"/>
          <w:szCs w:val="24"/>
        </w:rPr>
        <w:tab/>
      </w:r>
      <w:r w:rsidRPr="00736A3E">
        <w:rPr>
          <w:noProof w:val="0"/>
        </w:rPr>
        <w:t>UO18</w:t>
      </w:r>
      <w:r w:rsidRPr="00736A3E">
        <w:rPr>
          <w:noProof w:val="0"/>
        </w:rPr>
        <w:tab/>
      </w:r>
      <w:r w:rsidRPr="00736A3E">
        <w:rPr>
          <w:noProof w:val="0"/>
        </w:rPr>
        <w:fldChar w:fldCharType="begin" w:fldLock="1"/>
      </w:r>
      <w:r w:rsidRPr="00736A3E">
        <w:rPr>
          <w:noProof w:val="0"/>
        </w:rPr>
        <w:instrText xml:space="preserve"> PAGEREF _Toc180209856 \h </w:instrText>
      </w:r>
      <w:r w:rsidRPr="00736A3E">
        <w:rPr>
          <w:noProof w:val="0"/>
        </w:rPr>
      </w:r>
      <w:r w:rsidRPr="00736A3E">
        <w:rPr>
          <w:noProof w:val="0"/>
        </w:rPr>
        <w:fldChar w:fldCharType="separate"/>
      </w:r>
      <w:r w:rsidRPr="00736A3E">
        <w:rPr>
          <w:noProof w:val="0"/>
        </w:rPr>
        <w:t>78</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15.19</w:t>
      </w:r>
      <w:r w:rsidRPr="00736A3E">
        <w:rPr>
          <w:noProof w:val="0"/>
          <w:sz w:val="24"/>
          <w:szCs w:val="24"/>
        </w:rPr>
        <w:tab/>
      </w:r>
      <w:r w:rsidRPr="00736A3E">
        <w:rPr>
          <w:noProof w:val="0"/>
        </w:rPr>
        <w:t>UO19</w:t>
      </w:r>
      <w:r w:rsidRPr="00736A3E">
        <w:rPr>
          <w:noProof w:val="0"/>
        </w:rPr>
        <w:tab/>
      </w:r>
      <w:r w:rsidRPr="00736A3E">
        <w:rPr>
          <w:noProof w:val="0"/>
        </w:rPr>
        <w:fldChar w:fldCharType="begin" w:fldLock="1"/>
      </w:r>
      <w:r w:rsidRPr="00736A3E">
        <w:rPr>
          <w:noProof w:val="0"/>
        </w:rPr>
        <w:instrText xml:space="preserve"> PAGEREF _Toc180209857 \h </w:instrText>
      </w:r>
      <w:r w:rsidRPr="00736A3E">
        <w:rPr>
          <w:noProof w:val="0"/>
        </w:rPr>
      </w:r>
      <w:r w:rsidRPr="00736A3E">
        <w:rPr>
          <w:noProof w:val="0"/>
        </w:rPr>
        <w:fldChar w:fldCharType="separate"/>
      </w:r>
      <w:r w:rsidRPr="00736A3E">
        <w:rPr>
          <w:noProof w:val="0"/>
        </w:rPr>
        <w:t>79</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15.20</w:t>
      </w:r>
      <w:r w:rsidRPr="00736A3E">
        <w:rPr>
          <w:noProof w:val="0"/>
          <w:sz w:val="24"/>
          <w:szCs w:val="24"/>
        </w:rPr>
        <w:tab/>
      </w:r>
      <w:r w:rsidRPr="00736A3E">
        <w:rPr>
          <w:noProof w:val="0"/>
        </w:rPr>
        <w:t>UO20</w:t>
      </w:r>
      <w:r w:rsidRPr="00736A3E">
        <w:rPr>
          <w:noProof w:val="0"/>
        </w:rPr>
        <w:tab/>
      </w:r>
      <w:r w:rsidRPr="00736A3E">
        <w:rPr>
          <w:noProof w:val="0"/>
        </w:rPr>
        <w:fldChar w:fldCharType="begin" w:fldLock="1"/>
      </w:r>
      <w:r w:rsidRPr="00736A3E">
        <w:rPr>
          <w:noProof w:val="0"/>
        </w:rPr>
        <w:instrText xml:space="preserve"> PAGEREF _Toc180209858 \h </w:instrText>
      </w:r>
      <w:r w:rsidRPr="00736A3E">
        <w:rPr>
          <w:noProof w:val="0"/>
        </w:rPr>
      </w:r>
      <w:r w:rsidRPr="00736A3E">
        <w:rPr>
          <w:noProof w:val="0"/>
        </w:rPr>
        <w:fldChar w:fldCharType="separate"/>
      </w:r>
      <w:r w:rsidRPr="00736A3E">
        <w:rPr>
          <w:noProof w:val="0"/>
        </w:rPr>
        <w:t>79</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15.21</w:t>
      </w:r>
      <w:r w:rsidRPr="00736A3E">
        <w:rPr>
          <w:noProof w:val="0"/>
          <w:sz w:val="24"/>
          <w:szCs w:val="24"/>
        </w:rPr>
        <w:tab/>
      </w:r>
      <w:r w:rsidRPr="00736A3E">
        <w:rPr>
          <w:noProof w:val="0"/>
        </w:rPr>
        <w:t>UO21</w:t>
      </w:r>
      <w:r w:rsidRPr="00736A3E">
        <w:rPr>
          <w:noProof w:val="0"/>
        </w:rPr>
        <w:tab/>
      </w:r>
      <w:r w:rsidRPr="00736A3E">
        <w:rPr>
          <w:noProof w:val="0"/>
        </w:rPr>
        <w:fldChar w:fldCharType="begin" w:fldLock="1"/>
      </w:r>
      <w:r w:rsidRPr="00736A3E">
        <w:rPr>
          <w:noProof w:val="0"/>
        </w:rPr>
        <w:instrText xml:space="preserve"> PAGEREF _Toc180209859 \h </w:instrText>
      </w:r>
      <w:r w:rsidRPr="00736A3E">
        <w:rPr>
          <w:noProof w:val="0"/>
        </w:rPr>
      </w:r>
      <w:r w:rsidRPr="00736A3E">
        <w:rPr>
          <w:noProof w:val="0"/>
        </w:rPr>
        <w:fldChar w:fldCharType="separate"/>
      </w:r>
      <w:r w:rsidRPr="00736A3E">
        <w:rPr>
          <w:noProof w:val="0"/>
        </w:rPr>
        <w:t>79</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15.22</w:t>
      </w:r>
      <w:r w:rsidRPr="00736A3E">
        <w:rPr>
          <w:noProof w:val="0"/>
          <w:sz w:val="24"/>
          <w:szCs w:val="24"/>
        </w:rPr>
        <w:tab/>
      </w:r>
      <w:r w:rsidRPr="00736A3E">
        <w:rPr>
          <w:noProof w:val="0"/>
        </w:rPr>
        <w:t>UO22</w:t>
      </w:r>
      <w:r w:rsidRPr="00736A3E">
        <w:rPr>
          <w:noProof w:val="0"/>
        </w:rPr>
        <w:tab/>
      </w:r>
      <w:r w:rsidRPr="00736A3E">
        <w:rPr>
          <w:noProof w:val="0"/>
        </w:rPr>
        <w:fldChar w:fldCharType="begin" w:fldLock="1"/>
      </w:r>
      <w:r w:rsidRPr="00736A3E">
        <w:rPr>
          <w:noProof w:val="0"/>
        </w:rPr>
        <w:instrText xml:space="preserve"> PAGEREF _Toc180209860 \h </w:instrText>
      </w:r>
      <w:r w:rsidRPr="00736A3E">
        <w:rPr>
          <w:noProof w:val="0"/>
        </w:rPr>
      </w:r>
      <w:r w:rsidRPr="00736A3E">
        <w:rPr>
          <w:noProof w:val="0"/>
        </w:rPr>
        <w:fldChar w:fldCharType="separate"/>
      </w:r>
      <w:r w:rsidRPr="00736A3E">
        <w:rPr>
          <w:noProof w:val="0"/>
        </w:rPr>
        <w:t>80</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15.23</w:t>
      </w:r>
      <w:r w:rsidRPr="00736A3E">
        <w:rPr>
          <w:noProof w:val="0"/>
          <w:sz w:val="24"/>
          <w:szCs w:val="24"/>
        </w:rPr>
        <w:tab/>
      </w:r>
      <w:r w:rsidRPr="00736A3E">
        <w:rPr>
          <w:noProof w:val="0"/>
        </w:rPr>
        <w:t>UO23</w:t>
      </w:r>
      <w:r w:rsidRPr="00736A3E">
        <w:rPr>
          <w:noProof w:val="0"/>
        </w:rPr>
        <w:tab/>
      </w:r>
      <w:r w:rsidRPr="00736A3E">
        <w:rPr>
          <w:noProof w:val="0"/>
        </w:rPr>
        <w:fldChar w:fldCharType="begin" w:fldLock="1"/>
      </w:r>
      <w:r w:rsidRPr="00736A3E">
        <w:rPr>
          <w:noProof w:val="0"/>
        </w:rPr>
        <w:instrText xml:space="preserve"> PAGEREF _Toc180209861 \h </w:instrText>
      </w:r>
      <w:r w:rsidRPr="00736A3E">
        <w:rPr>
          <w:noProof w:val="0"/>
        </w:rPr>
      </w:r>
      <w:r w:rsidRPr="00736A3E">
        <w:rPr>
          <w:noProof w:val="0"/>
        </w:rPr>
        <w:fldChar w:fldCharType="separate"/>
      </w:r>
      <w:r w:rsidRPr="00736A3E">
        <w:rPr>
          <w:noProof w:val="0"/>
        </w:rPr>
        <w:t>80</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15.24</w:t>
      </w:r>
      <w:r w:rsidRPr="00736A3E">
        <w:rPr>
          <w:noProof w:val="0"/>
          <w:sz w:val="24"/>
          <w:szCs w:val="24"/>
        </w:rPr>
        <w:tab/>
      </w:r>
      <w:r w:rsidRPr="00736A3E">
        <w:rPr>
          <w:noProof w:val="0"/>
        </w:rPr>
        <w:t>UO24</w:t>
      </w:r>
      <w:r w:rsidRPr="00736A3E">
        <w:rPr>
          <w:noProof w:val="0"/>
        </w:rPr>
        <w:tab/>
      </w:r>
      <w:r w:rsidRPr="00736A3E">
        <w:rPr>
          <w:noProof w:val="0"/>
        </w:rPr>
        <w:fldChar w:fldCharType="begin" w:fldLock="1"/>
      </w:r>
      <w:r w:rsidRPr="00736A3E">
        <w:rPr>
          <w:noProof w:val="0"/>
        </w:rPr>
        <w:instrText xml:space="preserve"> PAGEREF _Toc180209862 \h </w:instrText>
      </w:r>
      <w:r w:rsidRPr="00736A3E">
        <w:rPr>
          <w:noProof w:val="0"/>
        </w:rPr>
      </w:r>
      <w:r w:rsidRPr="00736A3E">
        <w:rPr>
          <w:noProof w:val="0"/>
        </w:rPr>
        <w:fldChar w:fldCharType="separate"/>
      </w:r>
      <w:r w:rsidRPr="00736A3E">
        <w:rPr>
          <w:noProof w:val="0"/>
        </w:rPr>
        <w:t>81</w:t>
      </w:r>
      <w:r w:rsidRPr="00736A3E">
        <w:rPr>
          <w:noProof w:val="0"/>
        </w:rPr>
        <w:fldChar w:fldCharType="end"/>
      </w:r>
    </w:p>
    <w:p w:rsidR="00B333E5" w:rsidRPr="00736A3E" w:rsidRDefault="00B333E5">
      <w:pPr>
        <w:pStyle w:val="Innehll20"/>
        <w:shd w:val="clear" w:color="000000" w:fill="auto"/>
        <w:rPr>
          <w:noProof w:val="0"/>
          <w:sz w:val="24"/>
          <w:szCs w:val="24"/>
        </w:rPr>
      </w:pPr>
      <w:r w:rsidRPr="00736A3E">
        <w:rPr>
          <w:noProof w:val="0"/>
        </w:rPr>
        <w:t>15.25</w:t>
      </w:r>
      <w:r w:rsidRPr="00736A3E">
        <w:rPr>
          <w:noProof w:val="0"/>
          <w:sz w:val="24"/>
          <w:szCs w:val="24"/>
        </w:rPr>
        <w:tab/>
      </w:r>
      <w:r w:rsidRPr="00736A3E">
        <w:rPr>
          <w:noProof w:val="0"/>
        </w:rPr>
        <w:t>UO25</w:t>
      </w:r>
      <w:r w:rsidRPr="00736A3E">
        <w:rPr>
          <w:noProof w:val="0"/>
        </w:rPr>
        <w:tab/>
      </w:r>
      <w:r w:rsidRPr="00736A3E">
        <w:rPr>
          <w:noProof w:val="0"/>
        </w:rPr>
        <w:fldChar w:fldCharType="begin" w:fldLock="1"/>
      </w:r>
      <w:r w:rsidRPr="00736A3E">
        <w:rPr>
          <w:noProof w:val="0"/>
        </w:rPr>
        <w:instrText xml:space="preserve"> PAGEREF _Toc180209863 \h </w:instrText>
      </w:r>
      <w:r w:rsidRPr="00736A3E">
        <w:rPr>
          <w:noProof w:val="0"/>
        </w:rPr>
      </w:r>
      <w:r w:rsidRPr="00736A3E">
        <w:rPr>
          <w:noProof w:val="0"/>
        </w:rPr>
        <w:fldChar w:fldCharType="separate"/>
      </w:r>
      <w:r w:rsidRPr="00736A3E">
        <w:rPr>
          <w:noProof w:val="0"/>
        </w:rPr>
        <w:t>82</w:t>
      </w:r>
      <w:r w:rsidRPr="00736A3E">
        <w:rPr>
          <w:noProof w:val="0"/>
        </w:rPr>
        <w:fldChar w:fldCharType="end"/>
      </w:r>
    </w:p>
    <w:p w:rsidR="00B333E5" w:rsidRPr="00736A3E" w:rsidRDefault="00B333E5">
      <w:pPr>
        <w:pStyle w:val="Innehll1"/>
        <w:shd w:val="clear" w:color="000000" w:fill="auto"/>
        <w:tabs>
          <w:tab w:val="left" w:pos="340"/>
        </w:tabs>
        <w:rPr>
          <w:sz w:val="24"/>
          <w:szCs w:val="24"/>
        </w:rPr>
      </w:pPr>
      <w:r w:rsidRPr="00736A3E">
        <w:t>16</w:t>
      </w:r>
      <w:r w:rsidRPr="00736A3E">
        <w:rPr>
          <w:sz w:val="24"/>
          <w:szCs w:val="24"/>
        </w:rPr>
        <w:tab/>
      </w:r>
      <w:r w:rsidRPr="00736A3E">
        <w:t>Tilläggsbudget för 2008</w:t>
      </w:r>
      <w:r w:rsidRPr="00736A3E">
        <w:tab/>
      </w:r>
      <w:r w:rsidRPr="00736A3E">
        <w:fldChar w:fldCharType="begin" w:fldLock="1"/>
      </w:r>
      <w:r w:rsidRPr="00736A3E">
        <w:instrText xml:space="preserve"> PAGEREF _Toc180209864 \h </w:instrText>
      </w:r>
      <w:r w:rsidRPr="00736A3E">
        <w:fldChar w:fldCharType="separate"/>
      </w:r>
      <w:r w:rsidRPr="00736A3E">
        <w:t>82</w:t>
      </w:r>
      <w:r w:rsidRPr="00736A3E">
        <w:fldChar w:fldCharType="end"/>
      </w:r>
    </w:p>
    <w:p w:rsidR="00B333E5" w:rsidRPr="00736A3E" w:rsidRDefault="00B333E5">
      <w:r w:rsidRPr="00736A3E">
        <w:fldChar w:fldCharType="end"/>
      </w:r>
    </w:p>
    <w:p w:rsidR="00B333E5" w:rsidRPr="00736A3E" w:rsidRDefault="00B333E5">
      <w:pPr>
        <w:pStyle w:val="Hemstlrubrik"/>
        <w:pageBreakBefore/>
        <w:shd w:val="clear" w:color="000000" w:fill="auto"/>
        <w:spacing w:before="0"/>
      </w:pPr>
      <w:bookmarkStart w:id="0" w:name="_Toc179213944"/>
      <w:bookmarkStart w:id="1" w:name="_Toc180209781"/>
      <w:r w:rsidRPr="00736A3E">
        <w:t>Förslag till riksdagsbeslut</w:t>
      </w:r>
      <w:bookmarkEnd w:id="0"/>
      <w:bookmarkEnd w:id="1"/>
    </w:p>
    <w:p w:rsidR="00B333E5" w:rsidRPr="00736A3E" w:rsidRDefault="00B333E5">
      <w:pPr>
        <w:pStyle w:val="Hemstlatt"/>
        <w:numPr>
          <w:ilvl w:val="0"/>
          <w:numId w:val="1"/>
        </w:numPr>
        <w:shd w:val="clear" w:color="000000" w:fill="auto"/>
      </w:pPr>
      <w:r w:rsidRPr="00736A3E">
        <w:t>Riksdagen avslår regeringens förslag till riktlinjer för den ekonomiska politiken och budgetpolitiken.</w:t>
      </w:r>
    </w:p>
    <w:p w:rsidR="00B333E5" w:rsidRPr="00736A3E" w:rsidRDefault="00B333E5">
      <w:pPr>
        <w:pStyle w:val="Hemstlatt"/>
        <w:numPr>
          <w:ilvl w:val="0"/>
          <w:numId w:val="1"/>
        </w:numPr>
        <w:shd w:val="clear" w:color="000000" w:fill="auto"/>
      </w:pPr>
      <w:r w:rsidRPr="00736A3E">
        <w:t>Riksdagen beslutar att anta Miljöpartiets förslag till riktlinjer för den ekonomiska politiken och budgetpolitiken (avsnitt 4–14).</w:t>
      </w:r>
    </w:p>
    <w:p w:rsidR="00B333E5" w:rsidRPr="00736A3E" w:rsidRDefault="00B333E5">
      <w:pPr>
        <w:pStyle w:val="Hemstlatt"/>
        <w:numPr>
          <w:ilvl w:val="0"/>
          <w:numId w:val="1"/>
        </w:numPr>
        <w:shd w:val="clear" w:color="000000" w:fill="auto"/>
      </w:pPr>
      <w:r w:rsidRPr="00736A3E">
        <w:t>Riksdagen beslutar att fastställa utgiftstaken för staten inklusive ålderspensions</w:t>
      </w:r>
      <w:r w:rsidRPr="00736A3E">
        <w:softHyphen/>
        <w:t>systemet vid sidan av statsbudgeten till 985 miljarder kronor för 2008.</w:t>
      </w:r>
    </w:p>
    <w:p w:rsidR="00B333E5" w:rsidRPr="00736A3E" w:rsidRDefault="00B333E5">
      <w:pPr>
        <w:pStyle w:val="Hemstlatt"/>
        <w:numPr>
          <w:ilvl w:val="0"/>
          <w:numId w:val="1"/>
        </w:numPr>
        <w:shd w:val="clear" w:color="000000" w:fill="auto"/>
      </w:pPr>
      <w:r w:rsidRPr="00736A3E">
        <w:t>Riksdagen beslutar att fastställa utgiftstaken för staten inklusive ålderspensions</w:t>
      </w:r>
      <w:r w:rsidRPr="00736A3E">
        <w:softHyphen/>
        <w:t>systemet vid sidan av statsbudgeten till 1 021 miljarder kronor för 2009 och 1 051 miljarder kronor för 2010.</w:t>
      </w:r>
    </w:p>
    <w:p w:rsidR="00B333E5" w:rsidRPr="00736A3E" w:rsidRDefault="00B333E5">
      <w:pPr>
        <w:pStyle w:val="Hemstlatt"/>
        <w:numPr>
          <w:ilvl w:val="0"/>
          <w:numId w:val="1"/>
        </w:numPr>
        <w:shd w:val="clear" w:color="000000" w:fill="auto"/>
      </w:pPr>
      <w:r w:rsidRPr="00736A3E">
        <w:t>Riksdagen beslutar om fördelning av utgifter på utgiftsområden för 2008 i enlighet med tabell 5.4 (avsnitt 5.2).</w:t>
      </w:r>
    </w:p>
    <w:p w:rsidR="00B333E5" w:rsidRPr="00736A3E" w:rsidRDefault="00B333E5">
      <w:pPr>
        <w:pStyle w:val="Hemstlatt"/>
        <w:numPr>
          <w:ilvl w:val="0"/>
          <w:numId w:val="1"/>
        </w:numPr>
        <w:shd w:val="clear" w:color="000000" w:fill="auto"/>
      </w:pPr>
      <w:r w:rsidRPr="00736A3E">
        <w:t>Riksdagen beslutar att godkänna beräkningen av statsbudgetens inkomster för 2008 i enlighet med tabell 14.7 (avsnitt 14.9).</w:t>
      </w:r>
    </w:p>
    <w:p w:rsidR="00B333E5" w:rsidRPr="00736A3E" w:rsidRDefault="00B333E5">
      <w:pPr>
        <w:pStyle w:val="Hemstlatt"/>
        <w:numPr>
          <w:ilvl w:val="0"/>
          <w:numId w:val="1"/>
        </w:numPr>
        <w:shd w:val="clear" w:color="000000" w:fill="auto"/>
      </w:pPr>
      <w:r w:rsidRPr="00736A3E">
        <w:t>Riksdagen beslutar att godkänna den preliminära fördelningen av utgifter på utgifts</w:t>
      </w:r>
      <w:r w:rsidRPr="00736A3E">
        <w:softHyphen/>
        <w:t>områden för 2009 och 2010 i enlighet med tabell 5.4 (avsnitt 5.2).</w:t>
      </w:r>
    </w:p>
    <w:p w:rsidR="00B333E5" w:rsidRPr="00736A3E" w:rsidRDefault="00B333E5">
      <w:pPr>
        <w:pStyle w:val="Hemstlatt"/>
        <w:numPr>
          <w:ilvl w:val="0"/>
          <w:numId w:val="1"/>
        </w:numPr>
        <w:shd w:val="clear" w:color="000000" w:fill="auto"/>
      </w:pPr>
      <w:r w:rsidRPr="00736A3E">
        <w:t>Riksdagen beslutar att godkänna ändrade ramar för utgiftsområden samt anvisar ändrade anslag enligt specifikation i tabell 16.1 (avsnitt 16).</w:t>
      </w:r>
    </w:p>
    <w:p w:rsidR="00B333E5" w:rsidRPr="00736A3E" w:rsidRDefault="00B333E5">
      <w:pPr>
        <w:pStyle w:val="Hemstlatt"/>
        <w:numPr>
          <w:ilvl w:val="0"/>
          <w:numId w:val="1"/>
        </w:numPr>
        <w:shd w:val="clear" w:color="000000" w:fill="auto"/>
      </w:pPr>
      <w:r w:rsidRPr="00736A3E">
        <w:t>Riksdagen beslutar att skiktgränsen för statlig skatt 2008 endast räknas upp med 1 % plus inflation.</w:t>
      </w:r>
    </w:p>
    <w:p w:rsidR="00B333E5" w:rsidRPr="00736A3E" w:rsidRDefault="00B333E5">
      <w:pPr>
        <w:pStyle w:val="Hemstlatt"/>
        <w:numPr>
          <w:ilvl w:val="0"/>
          <w:numId w:val="1"/>
        </w:numPr>
        <w:shd w:val="clear" w:color="000000" w:fill="auto"/>
      </w:pPr>
      <w:r w:rsidRPr="00736A3E">
        <w:t>Riksdagen beslutar att slopa skattereduktionen för hushållsnära tjänster fr.o.m. den 1 januari 2008.</w:t>
      </w:r>
    </w:p>
    <w:p w:rsidR="00B333E5" w:rsidRPr="00736A3E" w:rsidRDefault="00B333E5">
      <w:pPr>
        <w:pStyle w:val="Hemstlatt"/>
        <w:numPr>
          <w:ilvl w:val="0"/>
          <w:numId w:val="1"/>
        </w:numPr>
        <w:shd w:val="clear" w:color="000000" w:fill="auto"/>
      </w:pPr>
      <w:r w:rsidRPr="00736A3E">
        <w:t>Riksdagen begär att regeringen lägger fram lagförslag om höjt grundavdrag i enlighet med vad som i motionen anförs.</w:t>
      </w:r>
    </w:p>
    <w:p w:rsidR="00B333E5" w:rsidRPr="00736A3E" w:rsidRDefault="00B333E5">
      <w:pPr>
        <w:pStyle w:val="Hemstlatt"/>
        <w:numPr>
          <w:ilvl w:val="0"/>
          <w:numId w:val="1"/>
        </w:numPr>
        <w:shd w:val="clear" w:color="000000" w:fill="auto"/>
      </w:pPr>
      <w:r w:rsidRPr="00736A3E">
        <w:t>Riksdagen begär att regeringen lägger fram lagförslag om reformerad skattreduktion för arbetsinkomst i enlighet med vad som i motionen anförs.</w:t>
      </w:r>
    </w:p>
    <w:p w:rsidR="00B333E5" w:rsidRPr="00736A3E" w:rsidRDefault="00B333E5">
      <w:pPr>
        <w:pStyle w:val="Hemstlatt"/>
        <w:numPr>
          <w:ilvl w:val="0"/>
          <w:numId w:val="1"/>
        </w:numPr>
        <w:shd w:val="clear" w:color="000000" w:fill="auto"/>
      </w:pPr>
      <w:r w:rsidRPr="00736A3E">
        <w:t>Riksdagen tillkännager för regeringen som sin mening vad som anförs i motionen om att införa etableringskonto.</w:t>
      </w:r>
    </w:p>
    <w:p w:rsidR="00B333E5" w:rsidRPr="00736A3E" w:rsidRDefault="00B333E5">
      <w:pPr>
        <w:pStyle w:val="Hemstlatt"/>
        <w:numPr>
          <w:ilvl w:val="0"/>
          <w:numId w:val="1"/>
        </w:numPr>
        <w:shd w:val="clear" w:color="000000" w:fill="auto"/>
      </w:pPr>
      <w:r w:rsidRPr="00736A3E">
        <w:t>Riksdagen beslutar att slopa nedsättningen av arbetsgivaravgift för 18–24-åringar från den 1 januari 2008.</w:t>
      </w:r>
    </w:p>
    <w:p w:rsidR="00B333E5" w:rsidRPr="00736A3E" w:rsidRDefault="00B333E5">
      <w:pPr>
        <w:pStyle w:val="Hemstlatt"/>
        <w:numPr>
          <w:ilvl w:val="0"/>
          <w:numId w:val="1"/>
        </w:numPr>
        <w:shd w:val="clear" w:color="000000" w:fill="auto"/>
      </w:pPr>
      <w:r w:rsidRPr="00736A3E">
        <w:t>Riksdagen begär att regeringen återkommer med lagförslag om löneskatt för äldre i enlighet med vad som i motionen anförs.</w:t>
      </w:r>
    </w:p>
    <w:p w:rsidR="00B333E5" w:rsidRPr="00736A3E" w:rsidRDefault="00B333E5">
      <w:pPr>
        <w:pStyle w:val="Hemstlatt"/>
        <w:numPr>
          <w:ilvl w:val="0"/>
          <w:numId w:val="1"/>
        </w:numPr>
        <w:shd w:val="clear" w:color="000000" w:fill="auto"/>
      </w:pPr>
      <w:r w:rsidRPr="00736A3E">
        <w:t>Riksdagen begär att regeringen återkommer med lagförslag om en generell arbets</w:t>
      </w:r>
      <w:r w:rsidRPr="00736A3E">
        <w:softHyphen/>
        <w:t>givaravgiftssänkning för alla företag i enlighet med vad som i motionen anförs.</w:t>
      </w:r>
    </w:p>
    <w:p w:rsidR="00B333E5" w:rsidRPr="00736A3E" w:rsidRDefault="00B333E5">
      <w:pPr>
        <w:pStyle w:val="Hemstlatt"/>
        <w:numPr>
          <w:ilvl w:val="0"/>
          <w:numId w:val="1"/>
        </w:numPr>
        <w:shd w:val="clear" w:color="000000" w:fill="auto"/>
      </w:pPr>
      <w:r w:rsidRPr="00736A3E">
        <w:t>Riksdagen tillkännager för regeringen som sin mening vad som anförs i motionen om att utreda nedsatta arbetsgivaravgifter för forskningsintensiva företag.</w:t>
      </w:r>
      <w:r w:rsidRPr="00736A3E">
        <w:rPr>
          <w:vertAlign w:val="superscript"/>
        </w:rPr>
        <w:t>1</w:t>
      </w:r>
    </w:p>
    <w:p w:rsidR="00B333E5" w:rsidRPr="00736A3E" w:rsidRDefault="00B333E5">
      <w:pPr>
        <w:pStyle w:val="Hemstlatt"/>
        <w:numPr>
          <w:ilvl w:val="0"/>
          <w:numId w:val="1"/>
        </w:numPr>
        <w:shd w:val="clear" w:color="000000" w:fill="auto"/>
      </w:pPr>
      <w:r w:rsidRPr="00736A3E">
        <w:t>Riksdagen begär att regeringen återkommer med lagförslag om höjd koldioxidskatt med 30 öre per kilo koldioxid.</w:t>
      </w:r>
    </w:p>
    <w:p w:rsidR="00B333E5" w:rsidRPr="00736A3E" w:rsidRDefault="00B333E5">
      <w:pPr>
        <w:pStyle w:val="Hemstlatt"/>
        <w:numPr>
          <w:ilvl w:val="0"/>
          <w:numId w:val="1"/>
        </w:numPr>
        <w:shd w:val="clear" w:color="000000" w:fill="auto"/>
      </w:pPr>
      <w:r w:rsidRPr="00736A3E">
        <w:t>Riksdagen begär att regeringen återkommer med lagförslag om sänkt energiskatt på eldningsolja med 375 kr per kubikmeter.</w:t>
      </w:r>
    </w:p>
    <w:p w:rsidR="00B333E5" w:rsidRPr="00736A3E" w:rsidRDefault="00B333E5">
      <w:pPr>
        <w:pStyle w:val="Hemstlatt"/>
        <w:numPr>
          <w:ilvl w:val="0"/>
          <w:numId w:val="1"/>
        </w:numPr>
        <w:shd w:val="clear" w:color="000000" w:fill="auto"/>
      </w:pPr>
      <w:r w:rsidRPr="00736A3E">
        <w:t>Riksdagen begär att regeringen utreder och återkommer med lagförslag om en kilometerskatt som kan träda i kraft senast den 1 januari 2010.</w:t>
      </w:r>
    </w:p>
    <w:p w:rsidR="00B333E5" w:rsidRPr="00736A3E" w:rsidRDefault="00B333E5">
      <w:pPr>
        <w:pStyle w:val="Hemstlatt"/>
        <w:numPr>
          <w:ilvl w:val="0"/>
          <w:numId w:val="1"/>
        </w:numPr>
        <w:shd w:val="clear" w:color="000000" w:fill="auto"/>
      </w:pPr>
      <w:r w:rsidRPr="00736A3E">
        <w:t xml:space="preserve">Riksdagen begär att regeringen återkommer med lagförslag som </w:t>
      </w:r>
      <w:r w:rsidRPr="00736A3E">
        <w:rPr>
          <w:spacing w:val="-2"/>
        </w:rPr>
        <w:t>innebär att möjligheten att dra av trängselskatten som en kostnad i arbetet avskaffas.</w:t>
      </w:r>
    </w:p>
    <w:p w:rsidR="00B333E5" w:rsidRPr="00736A3E" w:rsidRDefault="00B333E5">
      <w:pPr>
        <w:pStyle w:val="Hemstlatt"/>
        <w:numPr>
          <w:ilvl w:val="0"/>
          <w:numId w:val="1"/>
        </w:numPr>
        <w:shd w:val="clear" w:color="000000" w:fill="auto"/>
      </w:pPr>
      <w:r w:rsidRPr="00736A3E">
        <w:t>Riksdagen begär att regeringen återkommer med lagförslag om införande av en skatt på flygresor i enlighet med vad som i motionen anförs.</w:t>
      </w:r>
    </w:p>
    <w:p w:rsidR="00B333E5" w:rsidRPr="00736A3E" w:rsidRDefault="00B333E5">
      <w:pPr>
        <w:pStyle w:val="Hemstlatt"/>
        <w:numPr>
          <w:ilvl w:val="0"/>
          <w:numId w:val="1"/>
        </w:numPr>
        <w:shd w:val="clear" w:color="000000" w:fill="auto"/>
      </w:pPr>
      <w:r w:rsidRPr="00736A3E">
        <w:t>Riksdagen tillkännager för regeringen som sin mening vad som anförs i motionen om att tillsätta en utredning gällande koldioxidskatt för flygbränsle.</w:t>
      </w:r>
    </w:p>
    <w:p w:rsidR="00B333E5" w:rsidRPr="00736A3E" w:rsidRDefault="00B333E5">
      <w:pPr>
        <w:pStyle w:val="Hemstlatt"/>
        <w:numPr>
          <w:ilvl w:val="0"/>
          <w:numId w:val="1"/>
        </w:numPr>
        <w:shd w:val="clear" w:color="000000" w:fill="auto"/>
      </w:pPr>
      <w:r w:rsidRPr="00736A3E">
        <w:t xml:space="preserve">Riksdagen tillkännager för regeringen som sin mening vad som anförs i </w:t>
      </w:r>
      <w:r w:rsidRPr="00736A3E">
        <w:rPr>
          <w:spacing w:val="-2"/>
        </w:rPr>
        <w:t>motionen om att tillsätta en utredning med syfte att reformera rese</w:t>
      </w:r>
      <w:r w:rsidRPr="00736A3E">
        <w:rPr>
          <w:spacing w:val="-2"/>
        </w:rPr>
        <w:softHyphen/>
        <w:t>avdragen.</w:t>
      </w:r>
    </w:p>
    <w:p w:rsidR="00B333E5" w:rsidRPr="00736A3E" w:rsidRDefault="00B333E5">
      <w:pPr>
        <w:pStyle w:val="Hemstlatt"/>
        <w:numPr>
          <w:ilvl w:val="0"/>
          <w:numId w:val="1"/>
        </w:numPr>
        <w:shd w:val="clear" w:color="000000" w:fill="auto"/>
      </w:pPr>
      <w:r w:rsidRPr="00736A3E">
        <w:t>Riksdagen begär att regeringen återkommer med lagförslag om att höja koldioxid</w:t>
      </w:r>
      <w:r w:rsidRPr="00736A3E">
        <w:softHyphen/>
        <w:t>skatten för den lätta industrin genom att nedsättningen höjs till 32 % av hushållens nivå.</w:t>
      </w:r>
    </w:p>
    <w:p w:rsidR="00B333E5" w:rsidRPr="00736A3E" w:rsidRDefault="00B333E5">
      <w:pPr>
        <w:pStyle w:val="Hemstlatt"/>
        <w:numPr>
          <w:ilvl w:val="0"/>
          <w:numId w:val="1"/>
        </w:numPr>
        <w:shd w:val="clear" w:color="000000" w:fill="auto"/>
      </w:pPr>
      <w:r w:rsidRPr="00736A3E">
        <w:t>Riksdagen tillkännager för regeringen som sin mening vad som anförs i motionen om en reformerad förbränningsskatt.</w:t>
      </w:r>
    </w:p>
    <w:p w:rsidR="00B333E5" w:rsidRPr="00736A3E" w:rsidRDefault="00B333E5">
      <w:pPr>
        <w:pStyle w:val="Hemstlatt"/>
        <w:numPr>
          <w:ilvl w:val="0"/>
          <w:numId w:val="1"/>
        </w:numPr>
        <w:shd w:val="clear" w:color="000000" w:fill="auto"/>
      </w:pPr>
      <w:r w:rsidRPr="00736A3E">
        <w:t>Riksdagen begär att regeringen återkommer med lagförslag om ett slopande av koldioxidskatteundantaget för torv.</w:t>
      </w:r>
    </w:p>
    <w:p w:rsidR="00B333E5" w:rsidRPr="00736A3E" w:rsidRDefault="00B333E5">
      <w:pPr>
        <w:pStyle w:val="Hemstlatt"/>
        <w:numPr>
          <w:ilvl w:val="0"/>
          <w:numId w:val="1"/>
        </w:numPr>
        <w:shd w:val="clear" w:color="000000" w:fill="auto"/>
      </w:pPr>
      <w:r w:rsidRPr="00736A3E">
        <w:t>Riksdagen begär att regeringen återkommer med lagförslag på tilläggsskatt på alkoläsk i enlighet med vad som i motionen anförs.</w:t>
      </w:r>
    </w:p>
    <w:p w:rsidR="00B333E5" w:rsidRPr="00736A3E" w:rsidRDefault="00B333E5">
      <w:pPr>
        <w:pStyle w:val="Hemstlatt"/>
        <w:numPr>
          <w:ilvl w:val="0"/>
          <w:numId w:val="1"/>
        </w:numPr>
        <w:shd w:val="clear" w:color="000000" w:fill="auto"/>
      </w:pPr>
      <w:r w:rsidRPr="00736A3E">
        <w:t>Riksdagen begär att regeringen återkommer med lagförslag om sänkt moms på ekologiska livsmedel i enlighet med vad som i motionen anförs.</w:t>
      </w:r>
    </w:p>
    <w:p w:rsidR="00B333E5" w:rsidRPr="00736A3E" w:rsidRDefault="00B333E5">
      <w:pPr>
        <w:pStyle w:val="Hemstlatt"/>
        <w:numPr>
          <w:ilvl w:val="0"/>
          <w:numId w:val="1"/>
        </w:numPr>
        <w:shd w:val="clear" w:color="000000" w:fill="auto"/>
      </w:pPr>
      <w:r w:rsidRPr="00736A3E">
        <w:t>Riksdagen begär att regeringen återkommer med förslag om att sänka den förhöjda finansieringsavgiften i arbetslöshetsförsäkringen i enlighet med vad som i motionen anförs.</w:t>
      </w:r>
    </w:p>
    <w:p w:rsidR="00B333E5" w:rsidRPr="00736A3E" w:rsidRDefault="00B333E5">
      <w:pPr>
        <w:pStyle w:val="Hemstlatt"/>
        <w:numPr>
          <w:ilvl w:val="0"/>
          <w:numId w:val="1"/>
        </w:numPr>
        <w:shd w:val="clear" w:color="000000" w:fill="auto"/>
      </w:pPr>
      <w:r w:rsidRPr="00736A3E">
        <w:t>Riksdagen tillkännager för regeringen som sin mening vad som anförs i motionen om hanteringen av fastighetsskatten.</w:t>
      </w:r>
    </w:p>
    <w:p w:rsidR="00B333E5" w:rsidRPr="00736A3E" w:rsidRDefault="00B333E5">
      <w:pPr>
        <w:pStyle w:val="Hemstlatt"/>
        <w:numPr>
          <w:ilvl w:val="0"/>
          <w:numId w:val="1"/>
        </w:numPr>
        <w:shd w:val="clear" w:color="000000" w:fill="auto"/>
      </w:pPr>
      <w:r w:rsidRPr="00736A3E">
        <w:t>Riksdagen begär att regeringen lägger fram förslag om nedsatt förmånsskatt på cyklar i enlighet med vad som i motionen anförs.</w:t>
      </w:r>
    </w:p>
    <w:p w:rsidR="00B333E5" w:rsidRPr="00736A3E" w:rsidRDefault="00B333E5">
      <w:pPr>
        <w:pStyle w:val="Hemstlatt"/>
        <w:numPr>
          <w:ilvl w:val="0"/>
          <w:numId w:val="1"/>
        </w:numPr>
        <w:shd w:val="clear" w:color="000000" w:fill="auto"/>
      </w:pPr>
      <w:r w:rsidRPr="00736A3E">
        <w:t>Riksdagen tillkännager för regeringen som sin mening vad som anförs i motionen om behovet av att utreda förmånsbilsbeskattning.</w:t>
      </w:r>
    </w:p>
    <w:p w:rsidR="00B333E5" w:rsidRPr="00736A3E" w:rsidRDefault="00B333E5">
      <w:pPr>
        <w:shd w:val="clear" w:color="000000" w:fill="auto"/>
      </w:pPr>
    </w:p>
    <w:p w:rsidR="00B333E5" w:rsidRPr="00736A3E" w:rsidRDefault="00B333E5">
      <w:pPr>
        <w:pStyle w:val="Normaltindrag"/>
        <w:shd w:val="clear" w:color="000000" w:fill="auto"/>
      </w:pPr>
    </w:p>
    <w:p w:rsidR="00B333E5" w:rsidRPr="00736A3E" w:rsidRDefault="00B333E5">
      <w:pPr>
        <w:pStyle w:val="Normaltindrag"/>
        <w:shd w:val="clear" w:color="000000" w:fill="auto"/>
      </w:pPr>
    </w:p>
    <w:p w:rsidR="00B333E5" w:rsidRPr="00736A3E" w:rsidRDefault="00B333E5">
      <w:pPr>
        <w:pStyle w:val="Normaltindrag"/>
        <w:shd w:val="clear" w:color="000000" w:fill="auto"/>
      </w:pPr>
    </w:p>
    <w:p w:rsidR="00B333E5" w:rsidRPr="00736A3E" w:rsidRDefault="00B333E5">
      <w:pPr>
        <w:pStyle w:val="Normaltindrag"/>
        <w:shd w:val="clear" w:color="000000" w:fill="auto"/>
      </w:pPr>
    </w:p>
    <w:p w:rsidR="00B333E5" w:rsidRPr="00736A3E" w:rsidRDefault="00B333E5">
      <w:pPr>
        <w:pStyle w:val="Normaltindrag"/>
        <w:shd w:val="clear" w:color="000000" w:fill="auto"/>
      </w:pPr>
    </w:p>
    <w:p w:rsidR="00B333E5" w:rsidRPr="00736A3E" w:rsidRDefault="00B333E5">
      <w:pPr>
        <w:pStyle w:val="Normaltindrag"/>
        <w:shd w:val="clear" w:color="000000" w:fill="auto"/>
      </w:pPr>
    </w:p>
    <w:p w:rsidR="00B333E5" w:rsidRPr="00736A3E" w:rsidRDefault="00B333E5">
      <w:pPr>
        <w:pStyle w:val="Normaltindrag"/>
        <w:shd w:val="clear" w:color="000000" w:fill="auto"/>
      </w:pPr>
    </w:p>
    <w:p w:rsidR="00B333E5" w:rsidRPr="00736A3E" w:rsidRDefault="00B333E5">
      <w:pPr>
        <w:pStyle w:val="Normaltindrag"/>
        <w:shd w:val="clear" w:color="000000" w:fill="auto"/>
      </w:pPr>
    </w:p>
    <w:p w:rsidR="00B333E5" w:rsidRPr="00736A3E" w:rsidRDefault="00B333E5">
      <w:pPr>
        <w:shd w:val="clear" w:color="000000" w:fill="auto"/>
      </w:pPr>
      <w:r w:rsidRPr="00736A3E">
        <w:rPr>
          <w:vertAlign w:val="superscript"/>
        </w:rPr>
        <w:t>1</w:t>
      </w:r>
      <w:r w:rsidRPr="00736A3E">
        <w:t xml:space="preserve"> Yrkande 17 hänvisat till SfU.</w:t>
      </w:r>
    </w:p>
    <w:p w:rsidR="00B333E5" w:rsidRPr="00736A3E" w:rsidRDefault="00B333E5">
      <w:pPr>
        <w:pStyle w:val="Rubrik1"/>
        <w:pageBreakBefore/>
        <w:shd w:val="clear" w:color="000000" w:fill="auto"/>
        <w:tabs>
          <w:tab w:val="left" w:pos="720"/>
        </w:tabs>
        <w:spacing w:before="0"/>
      </w:pPr>
      <w:bookmarkStart w:id="2" w:name="_Toc180209782"/>
      <w:bookmarkStart w:id="3" w:name="_Toc179213945"/>
      <w:r w:rsidRPr="00736A3E">
        <w:t>Inledning</w:t>
      </w:r>
      <w:bookmarkEnd w:id="2"/>
    </w:p>
    <w:p w:rsidR="00B333E5" w:rsidRPr="00736A3E" w:rsidRDefault="00B333E5">
      <w:pPr>
        <w:shd w:val="clear" w:color="000000" w:fill="auto"/>
      </w:pPr>
      <w:r w:rsidRPr="00736A3E">
        <w:t xml:space="preserve">Sverige har sedan ett år tillbaka en ny regering. Miljöpartiet de gröna befinner sig i opposition efter åtta år med stort inflytande och ansvar. </w:t>
      </w:r>
    </w:p>
    <w:p w:rsidR="00B333E5" w:rsidRPr="00736A3E" w:rsidRDefault="00B333E5">
      <w:pPr>
        <w:pStyle w:val="Normaltindrag"/>
        <w:shd w:val="clear" w:color="000000" w:fill="auto"/>
      </w:pPr>
      <w:r w:rsidRPr="00736A3E">
        <w:t>Regeringens första år vid makten kännetecknas av stora förändringar. I</w:t>
      </w:r>
      <w:r w:rsidRPr="00736A3E">
        <w:t>n</w:t>
      </w:r>
      <w:r w:rsidRPr="00736A3E">
        <w:t>komst</w:t>
      </w:r>
      <w:r w:rsidRPr="00736A3E">
        <w:softHyphen/>
        <w:t>skatterna har sänkts kraftigt för dem med de högsta inkomsterna, fö</w:t>
      </w:r>
      <w:r w:rsidRPr="00736A3E">
        <w:t>r</w:t>
      </w:r>
      <w:r w:rsidRPr="00736A3E">
        <w:t>mögenhetskatten föreslås avskaffas, ett förslag om omlagd fastighetsskatt som framför allt gynnar dem med höga inkomster har presenterats. Mycket omfattande besparingar och nedskärningar har samtidigt genomförts. Rege</w:t>
      </w:r>
      <w:r w:rsidRPr="00736A3E">
        <w:t>r</w:t>
      </w:r>
      <w:r w:rsidRPr="00736A3E">
        <w:t>ingen har drivit igenom försämringar av arbetslöshets</w:t>
      </w:r>
      <w:r w:rsidRPr="00736A3E">
        <w:softHyphen/>
        <w:t>försäkringen som inn</w:t>
      </w:r>
      <w:r w:rsidRPr="00736A3E">
        <w:t>e</w:t>
      </w:r>
      <w:r w:rsidRPr="00736A3E">
        <w:t>bär lägre ersättningar för dem som har det allra svårast att komma tillbaka till arbetsmarknaden. I sjukförsäkringen har regeringen sänkt ersätt</w:t>
      </w:r>
      <w:r w:rsidRPr="00736A3E">
        <w:t xml:space="preserve">ningsnivån. </w:t>
      </w:r>
    </w:p>
    <w:p w:rsidR="00B333E5" w:rsidRPr="00736A3E" w:rsidRDefault="00B333E5">
      <w:pPr>
        <w:pStyle w:val="Normaltindrag"/>
        <w:shd w:val="clear" w:color="000000" w:fill="auto"/>
      </w:pPr>
      <w:r w:rsidRPr="00736A3E">
        <w:t>I budgetpropositionen för nästa år presenteras nya besparingar tillsammans med ytterligare skattesänkningar. Möjligheten för deltidsarbetslösa att få arbetslöshets</w:t>
      </w:r>
      <w:r w:rsidRPr="00736A3E">
        <w:softHyphen/>
        <w:t>ersättning minskas och ersättningen för långtidssjuka försämras. Sammantaget innebär regeringens första år vid makten att de grupper som har det allra sämst ställt fått en ännu svårare ekonomisk situation.</w:t>
      </w:r>
    </w:p>
    <w:p w:rsidR="00B333E5" w:rsidRPr="00736A3E" w:rsidRDefault="00B333E5">
      <w:pPr>
        <w:pStyle w:val="Normaltindrag"/>
        <w:shd w:val="clear" w:color="000000" w:fill="auto"/>
      </w:pPr>
      <w:r w:rsidRPr="00736A3E">
        <w:t>Regeringens politik har drivits igenom i en tid som präglas av snabb ek</w:t>
      </w:r>
      <w:r w:rsidRPr="00736A3E">
        <w:t>o</w:t>
      </w:r>
      <w:r w:rsidRPr="00736A3E">
        <w:t>nomisk utveckling. Arbetslösheten har sjunkit och sysselsättningen har stigit. Den goda ekonomiska situationen beror delvis på en stark konjunktur i o</w:t>
      </w:r>
      <w:r w:rsidRPr="00736A3E">
        <w:t>m</w:t>
      </w:r>
      <w:r w:rsidRPr="00736A3E">
        <w:t xml:space="preserve">världen men också på en välskött ekonomi. </w:t>
      </w:r>
    </w:p>
    <w:p w:rsidR="00B333E5" w:rsidRPr="00736A3E" w:rsidRDefault="00B333E5">
      <w:pPr>
        <w:pStyle w:val="Normaltindrag"/>
        <w:shd w:val="clear" w:color="000000" w:fill="auto"/>
      </w:pPr>
      <w:r w:rsidRPr="00736A3E">
        <w:t>Miljöpartiet ställer sig starkt kritiskt till regeringens politik. Vi tror inte att de arbets</w:t>
      </w:r>
      <w:r w:rsidRPr="00736A3E">
        <w:softHyphen/>
        <w:t>lösa är lata eller att de sjuka fuskar. Vår grundsyn är att människor vill vara med och delta. Människor som står utanför arbetsmarknaden behöver stöd, kompletterande utbildning och omskolnin</w:t>
      </w:r>
      <w:r w:rsidRPr="00736A3E">
        <w:rPr>
          <w:spacing w:val="-2"/>
        </w:rPr>
        <w:t>g för att komma tillbaka. Sju</w:t>
      </w:r>
      <w:r w:rsidRPr="00736A3E">
        <w:t xml:space="preserve">ka människor behöver rehabilitering, vård och omsorg för att återigen kunna kliva in på arbetsmarknaden. </w:t>
      </w:r>
    </w:p>
    <w:p w:rsidR="00B333E5" w:rsidRPr="00736A3E" w:rsidRDefault="00B333E5">
      <w:pPr>
        <w:pStyle w:val="Normaltindrag"/>
        <w:shd w:val="clear" w:color="000000" w:fill="auto"/>
      </w:pPr>
      <w:r w:rsidRPr="00736A3E">
        <w:t>I Miljöpartiets budget presenteras förslag för att få en bättre fungerande arbets</w:t>
      </w:r>
      <w:r w:rsidRPr="00736A3E">
        <w:softHyphen/>
        <w:t xml:space="preserve">marknad och förbättrade möjligheter till utbildning, förslag som lyfter upp entreprenörens och företagarens roll i skapandet av nya jobb, förslag och idéer om hur sociala företag kan få en större och viktigare roll i att hjälpa dem som står längst ifrån arbetsmarknaden att komma tillbaka. </w:t>
      </w:r>
    </w:p>
    <w:p w:rsidR="00B333E5" w:rsidRPr="00736A3E" w:rsidRDefault="00B333E5">
      <w:pPr>
        <w:pStyle w:val="Normaltindrag"/>
        <w:shd w:val="clear" w:color="000000" w:fill="auto"/>
      </w:pPr>
      <w:r w:rsidRPr="00736A3E">
        <w:t>Under hösten 2006 tog klimatdebatten fart ordentligt, debatten har fortsatt under hela 2007 och är fortfarande livlig. Ett stort skifte har skett i männ</w:t>
      </w:r>
      <w:r w:rsidRPr="00736A3E">
        <w:t>i</w:t>
      </w:r>
      <w:r w:rsidRPr="00736A3E">
        <w:t xml:space="preserve">skors syn på miljön och klimatfrågorna. Stadsjeep har blivit ett skällsord och höjda koldioxidskatter ses som en självklarhet. </w:t>
      </w:r>
    </w:p>
    <w:p w:rsidR="00B333E5" w:rsidRPr="00736A3E" w:rsidRDefault="00B333E5">
      <w:pPr>
        <w:pStyle w:val="Normaltindrag"/>
        <w:shd w:val="clear" w:color="000000" w:fill="auto"/>
      </w:pPr>
      <w:r w:rsidRPr="00736A3E">
        <w:t>Miljöpartiet har länge drivit klimatfrågan. Stora reformer genomfördes u</w:t>
      </w:r>
      <w:r w:rsidRPr="00736A3E">
        <w:t>n</w:t>
      </w:r>
      <w:r w:rsidRPr="00736A3E">
        <w:t>der förra mandatperioden. Skatteväxlingen som Miljöpartiet lotsade fram innebar höjda energi- och klimatskatter på drygt 17 miljarder kronor. Samt</w:t>
      </w:r>
      <w:r w:rsidRPr="00736A3E">
        <w:t>i</w:t>
      </w:r>
      <w:r w:rsidRPr="00736A3E">
        <w:t xml:space="preserve">digt sänktes skatten för låg- och medelinkomsttagare. Skatteväxlingen har bidragit till en kraftig övergång från olja till biobränslen. Svensk skogsråvara ses i dag som en mycket värdefull naturresurs. Svensk bioenergiteknik går på export och nya jobb skapas i energi- och miljöteknikföretag. </w:t>
      </w:r>
    </w:p>
    <w:p w:rsidR="00B333E5" w:rsidRPr="00736A3E" w:rsidRDefault="00B333E5">
      <w:pPr>
        <w:pStyle w:val="Normaltindrag"/>
        <w:shd w:val="clear" w:color="000000" w:fill="auto"/>
      </w:pPr>
      <w:r w:rsidRPr="00736A3E">
        <w:t xml:space="preserve">Regeringspartierna har yrvakna väckts av det nya stora engagemanget i </w:t>
      </w:r>
      <w:r w:rsidRPr="00736A3E">
        <w:t>klimat-, miljö- och energifrågorna. De första stapplande stegen till en borge</w:t>
      </w:r>
      <w:r w:rsidRPr="00736A3E">
        <w:t>r</w:t>
      </w:r>
      <w:r w:rsidRPr="00736A3E">
        <w:t>lig klimatpolitik har tagits. Miljöpartiet välkomnar det nyväckta engageman</w:t>
      </w:r>
      <w:r w:rsidRPr="00736A3E">
        <w:t>g</w:t>
      </w:r>
      <w:r w:rsidRPr="00736A3E">
        <w:t>et och avvaktar nu förslag på strategier, åtgärder och handling. De förslag som presenteras i årets budgetmotion är fullständigt otillräckliga. Höjningen av koldioxidskatten motverkas av höjda reseavdrag och klimatmiljarden mo</w:t>
      </w:r>
      <w:r w:rsidRPr="00736A3E">
        <w:t>t</w:t>
      </w:r>
      <w:r w:rsidRPr="00736A3E">
        <w:t>verkas av större besparingar på andra klimat- och energi</w:t>
      </w:r>
      <w:r w:rsidRPr="00736A3E">
        <w:softHyphen/>
        <w:t>relaterade områden.</w:t>
      </w:r>
    </w:p>
    <w:p w:rsidR="00B333E5" w:rsidRPr="00736A3E" w:rsidRDefault="00B333E5">
      <w:pPr>
        <w:pStyle w:val="Normaltindrag"/>
        <w:shd w:val="clear" w:color="000000" w:fill="auto"/>
      </w:pPr>
      <w:r w:rsidRPr="00736A3E">
        <w:t>Miljöpartiet presenterar i budgetmotionen för 2008 vår</w:t>
      </w:r>
      <w:r w:rsidRPr="00736A3E">
        <w:t>t förslag till ekon</w:t>
      </w:r>
      <w:r w:rsidRPr="00736A3E">
        <w:t>o</w:t>
      </w:r>
      <w:r w:rsidRPr="00736A3E">
        <w:t>misk politik. Våra prioriteringar innebär stora förbättringar för dem som har det sämst ställt. Vår fördelningspolitik är mer rättvis, vår människosyn mer human. Miljöpartiets klimat</w:t>
      </w:r>
      <w:r w:rsidRPr="00736A3E">
        <w:softHyphen/>
        <w:t xml:space="preserve">politik innebär kraftfulla åtgärder för att ställa om Sverige till ett hållbart och modernt samhälle. </w:t>
      </w:r>
    </w:p>
    <w:p w:rsidR="00B333E5" w:rsidRPr="00736A3E" w:rsidRDefault="00B333E5">
      <w:pPr>
        <w:pStyle w:val="Normaltindrag"/>
        <w:shd w:val="clear" w:color="000000" w:fill="auto"/>
      </w:pPr>
      <w:r w:rsidRPr="00736A3E">
        <w:t>Under perioden 1998–2006 förbättrades svensk ekonomi på ett excepti</w:t>
      </w:r>
      <w:r w:rsidRPr="00736A3E">
        <w:t>o</w:t>
      </w:r>
      <w:r w:rsidRPr="00736A3E">
        <w:t>nellt sätt. Miljöpartiet var med och tog ansvar för detta. Ekonomisk utvec</w:t>
      </w:r>
      <w:r w:rsidRPr="00736A3E">
        <w:t>k</w:t>
      </w:r>
      <w:r w:rsidRPr="00736A3E">
        <w:t>ling kombinerades med ett intensifierat arbete med att ställa om samhället i mer hållbar riktning. Vi anser att detta arv ska vårdas. Ett stort mått av ansvar för den ekonomiska politiken innebär bättre möjligheter att klara klimat</w:t>
      </w:r>
      <w:r w:rsidRPr="00736A3E">
        <w:softHyphen/>
        <w:t xml:space="preserve">problemens utmaningar. Vi är oroade över att regeringen inte förmår axla detta ansvar. </w:t>
      </w:r>
    </w:p>
    <w:p w:rsidR="00B333E5" w:rsidRPr="00736A3E" w:rsidRDefault="00B333E5">
      <w:pPr>
        <w:pStyle w:val="Normaltindrag"/>
        <w:shd w:val="clear" w:color="000000" w:fill="auto"/>
      </w:pPr>
      <w:r w:rsidRPr="00736A3E">
        <w:t>I årets budgetmotion från Miljöpartiet presenteras en väl avvägd finans- och skatte</w:t>
      </w:r>
      <w:r w:rsidRPr="00736A3E">
        <w:softHyphen/>
        <w:t>politik. Vi ser att det mitt under brinnande högkonjunktur behövs ett högre finansiellt sparande för att inte elda på ekonomin ytterligare, vilket kan ge negativa effekter för den långsiktiga ekonomiska utvecklingen. Milj</w:t>
      </w:r>
      <w:r w:rsidRPr="00736A3E">
        <w:t>ö</w:t>
      </w:r>
      <w:r w:rsidRPr="00736A3E">
        <w:t>partiets ekonomiska politik innebär också att vi tar ett stort ansvar för den långsiktiga utvecklingen av den offentliga sektorn och statens finanser.</w:t>
      </w:r>
    </w:p>
    <w:p w:rsidR="00B333E5" w:rsidRPr="00736A3E" w:rsidRDefault="00B333E5">
      <w:pPr>
        <w:pStyle w:val="Normaltindrag"/>
        <w:shd w:val="clear" w:color="000000" w:fill="auto"/>
      </w:pPr>
      <w:r w:rsidRPr="00736A3E">
        <w:t>Sammantaget innebär Miljöpartiets förslag till ekonomisk politik bättre villkor för de sämst ställda, en effektiv och kraftfull klimatpoli</w:t>
      </w:r>
      <w:r w:rsidRPr="00736A3E">
        <w:t>tik, solidaritet med världens alla människor och ett stort mått av ansvar för framtida gener</w:t>
      </w:r>
      <w:r w:rsidRPr="00736A3E">
        <w:t>a</w:t>
      </w:r>
      <w:r w:rsidRPr="00736A3E">
        <w:t>tioner.</w:t>
      </w:r>
    </w:p>
    <w:p w:rsidR="00B333E5" w:rsidRPr="00736A3E" w:rsidRDefault="00B333E5">
      <w:pPr>
        <w:pStyle w:val="Rubrik1"/>
        <w:shd w:val="clear" w:color="000000" w:fill="auto"/>
      </w:pPr>
      <w:bookmarkStart w:id="4" w:name="_Toc180209783"/>
      <w:r w:rsidRPr="00736A3E">
        <w:t>Den ekonomiska politiken</w:t>
      </w:r>
      <w:bookmarkEnd w:id="3"/>
      <w:bookmarkEnd w:id="4"/>
    </w:p>
    <w:p w:rsidR="00B333E5" w:rsidRPr="00736A3E" w:rsidRDefault="00B333E5">
      <w:pPr>
        <w:pStyle w:val="Rubrik2"/>
        <w:shd w:val="clear" w:color="000000" w:fill="auto"/>
        <w:spacing w:before="120"/>
      </w:pPr>
      <w:bookmarkStart w:id="5" w:name="_Toc179213946"/>
      <w:bookmarkStart w:id="6" w:name="_Toc180209784"/>
      <w:r w:rsidRPr="00736A3E">
        <w:t>Det ekonomiska läget</w:t>
      </w:r>
      <w:bookmarkEnd w:id="5"/>
      <w:bookmarkEnd w:id="6"/>
    </w:p>
    <w:p w:rsidR="00B333E5" w:rsidRPr="00736A3E" w:rsidRDefault="00B333E5">
      <w:pPr>
        <w:pStyle w:val="Rubrik3"/>
        <w:shd w:val="clear" w:color="000000" w:fill="auto"/>
        <w:spacing w:before="120"/>
      </w:pPr>
      <w:bookmarkStart w:id="7" w:name="_Toc179213947"/>
      <w:r w:rsidRPr="00736A3E">
        <w:t>Konjunkturen</w:t>
      </w:r>
      <w:bookmarkEnd w:id="7"/>
    </w:p>
    <w:p w:rsidR="00B333E5" w:rsidRPr="00736A3E" w:rsidRDefault="00B333E5">
      <w:pPr>
        <w:shd w:val="clear" w:color="000000" w:fill="auto"/>
      </w:pPr>
      <w:r w:rsidRPr="00736A3E">
        <w:t>Konjunkturen fortsätter att vara stark både i Sverige och globalt. BNP växer enligt reg</w:t>
      </w:r>
      <w:r w:rsidRPr="00736A3E">
        <w:rPr>
          <w:spacing w:val="-2"/>
        </w:rPr>
        <w:t xml:space="preserve">eringens prognos med 3,2 procent 2007, 3,2 procent 2008 och 2,5 </w:t>
      </w:r>
      <w:r w:rsidRPr="00736A3E">
        <w:t>pro-cent 2009. Den globala ekonomin växer med 5,1 procent i år vilket är något lägre är förra årets rekord</w:t>
      </w:r>
      <w:r w:rsidRPr="00736A3E">
        <w:softHyphen/>
        <w:t>höga tillväxt på 5,5 procent. Världsekonomin drivs framför allt av fortsatt mycket hög tillväxt i Kina och hög tillväxt i Euroo</w:t>
      </w:r>
      <w:r w:rsidRPr="00736A3E">
        <w:t>m</w:t>
      </w:r>
      <w:r w:rsidRPr="00736A3E">
        <w:t>rådet och Japan. USA växer just nu lång</w:t>
      </w:r>
      <w:r w:rsidRPr="00736A3E">
        <w:softHyphen/>
        <w:t>sammare än den trendmässiga u</w:t>
      </w:r>
      <w:r w:rsidRPr="00736A3E">
        <w:t>t</w:t>
      </w:r>
      <w:r w:rsidRPr="00736A3E">
        <w:t xml:space="preserve">vecklingen. </w:t>
      </w:r>
    </w:p>
    <w:p w:rsidR="00B333E5" w:rsidRPr="00736A3E" w:rsidRDefault="00B333E5">
      <w:pPr>
        <w:pStyle w:val="Normaltindrag"/>
        <w:shd w:val="clear" w:color="000000" w:fill="auto"/>
      </w:pPr>
      <w:r w:rsidRPr="00736A3E">
        <w:t>Produktivitetsutvecklingen som i Sverige varit ovanligt stark 2002–2006 mattas av och sysselsättningen stiger i st</w:t>
      </w:r>
      <w:r w:rsidRPr="00736A3E">
        <w:rPr>
          <w:spacing w:val="-2"/>
        </w:rPr>
        <w:t>ället kraftigt. I Sverige drivs tillväx</w:t>
      </w:r>
      <w:r w:rsidRPr="00736A3E">
        <w:t xml:space="preserve">ten framför allt av privat konsumtion som förväntas stiga kraftigt till följd av ökad sysselsättning och sänkta skatter. </w:t>
      </w:r>
    </w:p>
    <w:p w:rsidR="00B333E5" w:rsidRPr="00736A3E" w:rsidRDefault="00B333E5">
      <w:pPr>
        <w:pStyle w:val="Normaltindrag"/>
        <w:shd w:val="clear" w:color="000000" w:fill="auto"/>
      </w:pPr>
      <w:r w:rsidRPr="00736A3E">
        <w:t>Resursutnyttjandet i ekonomin blir både i Sverige och globalt alltmer a</w:t>
      </w:r>
      <w:r w:rsidRPr="00736A3E">
        <w:t>n</w:t>
      </w:r>
      <w:r w:rsidRPr="00736A3E">
        <w:t>strängt och räntorna kommer att stiga snabbt. Regeringen bedömer att den svenska styrräntan kommer att vara 4,5 procent i slutet av 2008 och 4,75 pro</w:t>
      </w:r>
      <w:r w:rsidRPr="00736A3E">
        <w:softHyphen/>
        <w:t>cent 2009. Inflationen stiger snabbt, KPI förväntas stiga till 2,8 procent 2008 och UND1X till 1,8 procent som årsgenomsnitt.</w:t>
      </w:r>
    </w:p>
    <w:p w:rsidR="00B333E5" w:rsidRPr="00736A3E" w:rsidRDefault="00B333E5">
      <w:pPr>
        <w:pStyle w:val="Rubrik3"/>
        <w:shd w:val="clear" w:color="000000" w:fill="auto"/>
      </w:pPr>
      <w:bookmarkStart w:id="8" w:name="_Toc179213948"/>
      <w:r w:rsidRPr="00736A3E">
        <w:t>Sysselsättning och arbetslöshet</w:t>
      </w:r>
      <w:bookmarkEnd w:id="8"/>
    </w:p>
    <w:p w:rsidR="00B333E5" w:rsidRPr="00736A3E" w:rsidRDefault="00B333E5">
      <w:pPr>
        <w:shd w:val="clear" w:color="000000" w:fill="auto"/>
      </w:pPr>
      <w:r w:rsidRPr="00736A3E">
        <w:t>Sysselsättningen fortsätter att stiga men ökningen har passerat toppen. 2006 ökade sysselsättningen med 1,8 procent, i år är prognosen 2,3 procent och nästa år minskar ökningstakten till 1,2 procent och året därefter med 0,3 pr</w:t>
      </w:r>
      <w:r w:rsidRPr="00736A3E">
        <w:t>o</w:t>
      </w:r>
      <w:r w:rsidRPr="00736A3E">
        <w:t>cent enligt Finans</w:t>
      </w:r>
      <w:r w:rsidRPr="00736A3E">
        <w:softHyphen/>
        <w:t xml:space="preserve">departementets prognos. </w:t>
      </w:r>
    </w:p>
    <w:p w:rsidR="00B333E5" w:rsidRPr="00736A3E" w:rsidRDefault="00B333E5">
      <w:pPr>
        <w:pStyle w:val="Normaltindrag"/>
        <w:shd w:val="clear" w:color="000000" w:fill="auto"/>
      </w:pPr>
      <w:r w:rsidRPr="00736A3E">
        <w:rPr>
          <w:spacing w:val="-2"/>
        </w:rPr>
        <w:t>Från och med hösten 2007 tillämpas ett nytt arbetslöshetsmått (enligt rege</w:t>
      </w:r>
      <w:r w:rsidRPr="00736A3E">
        <w:rPr>
          <w:spacing w:val="-2"/>
        </w:rPr>
        <w:t>r</w:t>
      </w:r>
      <w:r w:rsidRPr="00736A3E">
        <w:rPr>
          <w:spacing w:val="-2"/>
        </w:rPr>
        <w:t>ings</w:t>
      </w:r>
      <w:r w:rsidRPr="00736A3E">
        <w:rPr>
          <w:spacing w:val="-2"/>
        </w:rPr>
        <w:softHyphen/>
        <w:t>besl</w:t>
      </w:r>
      <w:r w:rsidRPr="00736A3E">
        <w:t>ut). Arbetslöshet kommer nu fullt ut att utgå från ILO:s definition vilket innebär att även heltidsstuderande som söker arbete och kan ta arbete räknas som arbetslösa. Enligt tidigare definition faller arbetslösheten till 4,5 pro</w:t>
      </w:r>
      <w:r w:rsidRPr="00736A3E">
        <w:softHyphen/>
        <w:t xml:space="preserve">cent i år och till 3,9 procent nästa år. Enligt den nya definitionen blir arbetslösheten 6,2 procent i år och 5,8 procent nästa år. </w:t>
      </w:r>
    </w:p>
    <w:p w:rsidR="00B333E5" w:rsidRPr="00736A3E" w:rsidRDefault="00B333E5">
      <w:pPr>
        <w:pStyle w:val="Normaltindrag"/>
        <w:shd w:val="clear" w:color="000000" w:fill="auto"/>
      </w:pPr>
      <w:r w:rsidRPr="00736A3E">
        <w:t>Den reguljära sysselsättningen ökar från 79,3 procent i år till 80,3 procent nästa år enligt prognosen. Därmed nås förra regeringens mål nä</w:t>
      </w:r>
      <w:r w:rsidRPr="00736A3E">
        <w:t>r det gäller arbetslöshet och sysselsättning, 4 procents öppen arbetslöshet och 80 procents reguljär sysselsättning, 2008.</w:t>
      </w:r>
    </w:p>
    <w:p w:rsidR="00B333E5" w:rsidRPr="00736A3E" w:rsidRDefault="00B333E5">
      <w:pPr>
        <w:pStyle w:val="Rubrik3"/>
        <w:shd w:val="clear" w:color="000000" w:fill="auto"/>
      </w:pPr>
      <w:bookmarkStart w:id="9" w:name="_Toc179213949"/>
      <w:r w:rsidRPr="00736A3E">
        <w:t>Miljöpartiets bedömning av konjunkturläget</w:t>
      </w:r>
      <w:bookmarkEnd w:id="9"/>
    </w:p>
    <w:p w:rsidR="00B333E5" w:rsidRPr="00736A3E" w:rsidRDefault="00B333E5">
      <w:pPr>
        <w:shd w:val="clear" w:color="000000" w:fill="auto"/>
      </w:pPr>
      <w:r w:rsidRPr="00736A3E">
        <w:t>Sverige befinner sig på toppen av en högkonjunktur. Resursutnyttjandet i ekonomin blir alltmer ansträngt, och det råder redan arbetskraftsbrist i flera branscher. Miljöpartiets bedömning är att finanspolitiken i detta skede inte bör vara expansiv. Regeringens politik riskerar att skapa överhettning i ek</w:t>
      </w:r>
      <w:r w:rsidRPr="00736A3E">
        <w:t>o</w:t>
      </w:r>
      <w:r w:rsidRPr="00736A3E">
        <w:t>nomin som kan få till följd att konjunktur</w:t>
      </w:r>
      <w:r w:rsidRPr="00736A3E">
        <w:softHyphen/>
        <w:t>nedgången blir kraftigare än nö</w:t>
      </w:r>
      <w:r w:rsidRPr="00736A3E">
        <w:t>d</w:t>
      </w:r>
      <w:r w:rsidRPr="00736A3E">
        <w:t>vändigt.</w:t>
      </w:r>
    </w:p>
    <w:p w:rsidR="00B333E5" w:rsidRPr="00736A3E" w:rsidRDefault="00B333E5">
      <w:pPr>
        <w:pStyle w:val="Normaltindrag"/>
        <w:shd w:val="clear" w:color="000000" w:fill="auto"/>
      </w:pPr>
      <w:r w:rsidRPr="00736A3E">
        <w:t>Miljöpartiet varnade redan förra hösten för regeringens alltför expansiva finans</w:t>
      </w:r>
      <w:r w:rsidRPr="00736A3E">
        <w:softHyphen/>
        <w:t>politik. Många andra gjorde samma bedömning. Kritiken återkom under våren. Förslagen som presenterades i vårpropositionen innebar en nettofö</w:t>
      </w:r>
      <w:r w:rsidRPr="00736A3E">
        <w:t>r</w:t>
      </w:r>
      <w:r w:rsidRPr="00736A3E">
        <w:t>svagning av offentliga sektorns finanser med 13 miljarder kronor. Regeringen har delvis tagit till sig av kritiken, och finansieringen i årets budgetpropos</w:t>
      </w:r>
      <w:r w:rsidRPr="00736A3E">
        <w:t>i</w:t>
      </w:r>
      <w:r w:rsidRPr="00736A3E">
        <w:t>tion är mer tillfredsställande än tidigare. Miljöpartiets bedömning är emelle</w:t>
      </w:r>
      <w:r w:rsidRPr="00736A3E">
        <w:t>r</w:t>
      </w:r>
      <w:r w:rsidRPr="00736A3E">
        <w:t>tid att finanspolitiken fortfarande är något för expansiv. I en bilaga till bu</w:t>
      </w:r>
      <w:r w:rsidRPr="00736A3E">
        <w:t>d</w:t>
      </w:r>
      <w:r w:rsidRPr="00736A3E">
        <w:t>getpropositionen varnar nu även Finansdepartementet själv</w:t>
      </w:r>
      <w:r w:rsidRPr="00736A3E">
        <w:t>t för att den politik som förs riskerar att leda till en överhettningssituation de kommande åren.</w:t>
      </w:r>
    </w:p>
    <w:p w:rsidR="00B333E5" w:rsidRPr="00736A3E" w:rsidRDefault="00B333E5">
      <w:pPr>
        <w:pStyle w:val="Normaltindrag"/>
        <w:shd w:val="clear" w:color="000000" w:fill="auto"/>
      </w:pPr>
      <w:r w:rsidRPr="00736A3E">
        <w:t>Regeringens politik i kombination med oron på finansmarknaderna och den dåliga hanteringen av omläggningen av fastighetsskatten gör att osäke</w:t>
      </w:r>
      <w:r w:rsidRPr="00736A3E">
        <w:t>r</w:t>
      </w:r>
      <w:r w:rsidRPr="00736A3E">
        <w:t xml:space="preserve">heten i ekonomin ökat. </w:t>
      </w:r>
    </w:p>
    <w:p w:rsidR="00B333E5" w:rsidRPr="00736A3E" w:rsidRDefault="00B333E5">
      <w:pPr>
        <w:pStyle w:val="Normaltindrag"/>
        <w:shd w:val="clear" w:color="000000" w:fill="auto"/>
      </w:pPr>
      <w:r w:rsidRPr="00736A3E">
        <w:t>D</w:t>
      </w:r>
      <w:r w:rsidRPr="00736A3E">
        <w:rPr>
          <w:spacing w:val="-2"/>
        </w:rPr>
        <w:t>en ansträngda arbetsmarknaden, där det redan råder brist inom vissa yr</w:t>
      </w:r>
      <w:r w:rsidRPr="00736A3E">
        <w:t xml:space="preserve">ken, utgör ett annat hot. </w:t>
      </w:r>
    </w:p>
    <w:p w:rsidR="00B333E5" w:rsidRPr="00736A3E" w:rsidRDefault="00B333E5">
      <w:pPr>
        <w:pStyle w:val="Rubrik2"/>
        <w:shd w:val="clear" w:color="000000" w:fill="auto"/>
      </w:pPr>
      <w:bookmarkStart w:id="10" w:name="_Toc179213950"/>
      <w:bookmarkStart w:id="11" w:name="_Toc180209785"/>
      <w:r w:rsidRPr="00736A3E">
        <w:t>Regeringens ekonomiska politik</w:t>
      </w:r>
      <w:bookmarkEnd w:id="10"/>
      <w:bookmarkEnd w:id="11"/>
    </w:p>
    <w:p w:rsidR="00B333E5" w:rsidRPr="00736A3E" w:rsidRDefault="00B333E5">
      <w:pPr>
        <w:shd w:val="clear" w:color="000000" w:fill="auto"/>
      </w:pPr>
      <w:r w:rsidRPr="00736A3E">
        <w:t>Regeringen fortsätter på sin redan inslagna bana med en ekonomisk politik som går ut på att öka arbetskraftsutbudet genom skattesänkningar för dem som arbetar kombinerat med försämringar för dem som inte arbetar. Trots en exceptionellt stark arbetsmarknad med historiska ökningar av sysselsättnin</w:t>
      </w:r>
      <w:r w:rsidRPr="00736A3E">
        <w:t>g</w:t>
      </w:r>
      <w:r w:rsidRPr="00736A3E">
        <w:t>en fortsätter man konsekvent att sänka skatterna för dem med höga inkomster och försämra de sociala försäkringarna för dem som fortsatt står utanför a</w:t>
      </w:r>
      <w:r w:rsidRPr="00736A3E">
        <w:t>r</w:t>
      </w:r>
      <w:r w:rsidRPr="00736A3E">
        <w:t>betsmarknaden. Regeringen tycks okänslig för att en majoritet i Sverige fö</w:t>
      </w:r>
      <w:r w:rsidRPr="00736A3E">
        <w:t>r</w:t>
      </w:r>
      <w:r w:rsidRPr="00736A3E">
        <w:t>väntar sig trygga socialförsäkringar som ger skydd vid arbetslöshet och sju</w:t>
      </w:r>
      <w:r w:rsidRPr="00736A3E">
        <w:t>k</w:t>
      </w:r>
      <w:r w:rsidRPr="00736A3E">
        <w:t>dom.</w:t>
      </w:r>
    </w:p>
    <w:p w:rsidR="00B333E5" w:rsidRPr="00736A3E" w:rsidRDefault="00B333E5">
      <w:pPr>
        <w:pStyle w:val="Rubrik3"/>
        <w:shd w:val="clear" w:color="000000" w:fill="auto"/>
      </w:pPr>
      <w:bookmarkStart w:id="12" w:name="_Toc179213951"/>
      <w:r w:rsidRPr="00736A3E">
        <w:t>Fördelningspolitik</w:t>
      </w:r>
      <w:bookmarkEnd w:id="12"/>
    </w:p>
    <w:p w:rsidR="00B333E5" w:rsidRPr="00736A3E" w:rsidRDefault="00B333E5">
      <w:pPr>
        <w:shd w:val="clear" w:color="000000" w:fill="auto"/>
      </w:pPr>
      <w:r w:rsidRPr="00736A3E">
        <w:t>Trots massiv kritik mot försämrade socialförsäkringar, orättvisa skattesän</w:t>
      </w:r>
      <w:r w:rsidRPr="00736A3E">
        <w:t>k</w:t>
      </w:r>
      <w:r w:rsidRPr="00736A3E">
        <w:t>ningar och besparingar på dem som har det sämst ställt – redan efter de fö</w:t>
      </w:r>
      <w:r w:rsidRPr="00736A3E">
        <w:t>r</w:t>
      </w:r>
      <w:r w:rsidRPr="00736A3E">
        <w:t>ändringar som genom</w:t>
      </w:r>
      <w:r w:rsidRPr="00736A3E">
        <w:softHyphen/>
        <w:t>fördes i samband med förra årets budgetmotion – for</w:t>
      </w:r>
      <w:r w:rsidRPr="00736A3E">
        <w:t>t</w:t>
      </w:r>
      <w:r w:rsidRPr="00736A3E">
        <w:t>sätter regeringen målmedvetet att driva sin linje. I årets budgetproposition presenteras andra steget i det så kallade jobb</w:t>
      </w:r>
      <w:r w:rsidRPr="00736A3E">
        <w:softHyphen/>
        <w:t xml:space="preserve">skatteavdraget. Det andra steget innebär att inkomstskillnaden mellan låginkomsttagare och höginkomsttagare fortsätter att öka. Regeringens skattesänkning är störst för dem med höga inkomster. Hela 36 procent av den totala skattesänkningen </w:t>
      </w:r>
      <w:r w:rsidRPr="00736A3E">
        <w:t>i andra steget av jobbskatteavdraget tillfaller de tv</w:t>
      </w:r>
      <w:r w:rsidRPr="00736A3E">
        <w:rPr>
          <w:spacing w:val="-2"/>
        </w:rPr>
        <w:t>å tiondelar av befolkningen som har de högs</w:t>
      </w:r>
      <w:r w:rsidRPr="00736A3E">
        <w:t>ta inkomsterna.</w:t>
      </w:r>
    </w:p>
    <w:p w:rsidR="00B333E5" w:rsidRPr="00736A3E" w:rsidRDefault="00B333E5">
      <w:pPr>
        <w:pStyle w:val="Normaltindrag"/>
        <w:shd w:val="clear" w:color="000000" w:fill="auto"/>
      </w:pPr>
      <w:r w:rsidRPr="00736A3E">
        <w:t>Redan första steget i jobbskatteavdraget innebar störst skattesänkningar för dem med högst inkomster. Tillsammans med den avskaffade förmögenhet</w:t>
      </w:r>
      <w:r w:rsidRPr="00736A3E">
        <w:t>s</w:t>
      </w:r>
      <w:r w:rsidRPr="00736A3E">
        <w:t>skatten, skatte</w:t>
      </w:r>
      <w:r w:rsidRPr="00736A3E">
        <w:softHyphen/>
        <w:t xml:space="preserve">reduktionen för hushållsnära tjänster och införandet av ett tak i uttaget av fastighetsskatt har regeringens ekonomiska politik inneburit mycket kraftfulla skattesänkningar för dem med höga eller mycket höga inkomster. </w:t>
      </w:r>
    </w:p>
    <w:p w:rsidR="00B333E5" w:rsidRPr="00736A3E" w:rsidRDefault="00B333E5">
      <w:pPr>
        <w:pStyle w:val="Normaltindrag"/>
        <w:shd w:val="clear" w:color="000000" w:fill="auto"/>
      </w:pPr>
      <w:r w:rsidRPr="00736A3E">
        <w:t xml:space="preserve">Samtidigt som regeringen genomfört stora skattesänkningar för dem med höga inkomster har man konsekvent finansierat sina skattereformer genom besparingar på dem som har det sämst ställt. I budgetpropositionen för 2007 </w:t>
      </w:r>
      <w:r w:rsidRPr="00736A3E">
        <w:rPr>
          <w:spacing w:val="-2"/>
        </w:rPr>
        <w:t>gjordes tuffa ned</w:t>
      </w:r>
      <w:r w:rsidRPr="00736A3E">
        <w:rPr>
          <w:spacing w:val="-2"/>
        </w:rPr>
        <w:softHyphen/>
        <w:t>skärningar i de sociala trygghetssystemen. Besparingar gjor</w:t>
      </w:r>
      <w:r w:rsidRPr="00736A3E">
        <w:t>des i sjukpenningen genom att den sjukpenninggrundande inkomsten sänktes. I arbetslöshetsförsäkringen sänktes ersättningsnivåerna genom sänkt tak de första hundra dagarna, genom lägre ersättnings</w:t>
      </w:r>
      <w:r w:rsidRPr="00736A3E">
        <w:softHyphen/>
        <w:t>nivå efter 200 dagars arbet</w:t>
      </w:r>
      <w:r w:rsidRPr="00736A3E">
        <w:t>s</w:t>
      </w:r>
      <w:r w:rsidRPr="00736A3E">
        <w:t xml:space="preserve">löshet och genom en kraftigt höjd egenavgift som gjort att hundratusentals personer lämnat arbetslöshetsförsäkringen. </w:t>
      </w:r>
    </w:p>
    <w:p w:rsidR="00B333E5" w:rsidRPr="00736A3E" w:rsidRDefault="00B333E5">
      <w:pPr>
        <w:pStyle w:val="Normaltindrag"/>
        <w:shd w:val="clear" w:color="000000" w:fill="auto"/>
      </w:pPr>
      <w:r w:rsidRPr="00736A3E">
        <w:t>Sammantaget innebar skattesänkningarna och besparingsförslagen i bu</w:t>
      </w:r>
      <w:r w:rsidRPr="00736A3E">
        <w:t>d</w:t>
      </w:r>
      <w:r w:rsidRPr="00736A3E">
        <w:t>getproposi</w:t>
      </w:r>
      <w:r w:rsidRPr="00736A3E">
        <w:softHyphen/>
        <w:t xml:space="preserve">tionen för 2007 att hushållens inkomster ökade med 30,2 miljarder kronor. Av de trettio miljarderna delade de 20 procent av befolkningen med de högsta inkomsterna på nästan hälften medan de 40 procent med de lägsta inkomsterna delade på en dryg tjugondel. </w:t>
      </w:r>
    </w:p>
    <w:p w:rsidR="00B333E5" w:rsidRPr="00736A3E" w:rsidRDefault="00B333E5">
      <w:pPr>
        <w:pStyle w:val="Normaltindrag"/>
        <w:shd w:val="clear" w:color="000000" w:fill="auto"/>
      </w:pPr>
      <w:r w:rsidRPr="00736A3E">
        <w:t>Det andra steget i jobbskatteavdraget, liksom det första, finansieras genom besparingar på utsatta grupper. Regeringen föreslår nu ytterligare besparingar på dessa grupper, dels en kraftfull försämring av sjukförsäkringen där ersät</w:t>
      </w:r>
      <w:r w:rsidRPr="00736A3E">
        <w:t>t</w:t>
      </w:r>
      <w:r w:rsidRPr="00736A3E">
        <w:t>ningsnivån efter ett år sänks till 75 procent, dels genom ytterligare försä</w:t>
      </w:r>
      <w:r w:rsidRPr="00736A3E">
        <w:t>m</w:t>
      </w:r>
      <w:r w:rsidRPr="00736A3E">
        <w:t xml:space="preserve">ringar i den sjukpenninggrundande inkomsten. </w:t>
      </w:r>
    </w:p>
    <w:p w:rsidR="00B333E5" w:rsidRPr="00736A3E" w:rsidRDefault="00B333E5">
      <w:pPr>
        <w:pStyle w:val="Normaltindrag"/>
        <w:shd w:val="clear" w:color="000000" w:fill="auto"/>
        <w:spacing w:after="40"/>
      </w:pPr>
      <w:r w:rsidRPr="00736A3E">
        <w:t>I arbetslöshetsförsäkringen införs ytterligare två karensdagar och möjlig</w:t>
      </w:r>
      <w:r w:rsidRPr="00736A3E">
        <w:softHyphen/>
        <w:t>heten till att få arbetslöshetsersättning vid deltidsarbetslöshet försämras. Sammanlagt räknar regeringen med att spara 3 miljarder kronor på socialfö</w:t>
      </w:r>
      <w:r w:rsidRPr="00736A3E">
        <w:t>r</w:t>
      </w:r>
      <w:r w:rsidRPr="00736A3E">
        <w:t>säkringarna redan 2008. Från 2009 uppgår besparingen till 6,5 miljarder kr</w:t>
      </w:r>
      <w:r w:rsidRPr="00736A3E">
        <w:t>o</w:t>
      </w:r>
      <w:r w:rsidRPr="00736A3E">
        <w:t>nor årligen (tabell 4.1).</w:t>
      </w:r>
    </w:p>
    <w:p w:rsidR="00B333E5" w:rsidRPr="00736A3E" w:rsidRDefault="00B333E5">
      <w:pPr>
        <w:shd w:val="clear" w:color="000000" w:fill="auto"/>
        <w:spacing w:after="20"/>
        <w:jc w:val="left"/>
        <w:rPr>
          <w:b/>
        </w:rPr>
      </w:pPr>
      <w:r w:rsidRPr="00736A3E">
        <w:rPr>
          <w:b/>
        </w:rPr>
        <w:t>Tabell 4.1. Besparing enligt regeringens förslag till statsbudget för 2008</w:t>
      </w:r>
    </w:p>
    <w:tbl>
      <w:tblPr>
        <w:tblW w:w="5897" w:type="dxa"/>
        <w:tblInd w:w="55" w:type="dxa"/>
        <w:tblCellMar>
          <w:left w:w="70" w:type="dxa"/>
          <w:right w:w="70" w:type="dxa"/>
        </w:tblCellMar>
        <w:tblLook w:val="0000" w:firstRow="0" w:lastRow="0" w:firstColumn="0" w:lastColumn="0" w:noHBand="0" w:noVBand="0"/>
      </w:tblPr>
      <w:tblGrid>
        <w:gridCol w:w="3974"/>
        <w:gridCol w:w="641"/>
        <w:gridCol w:w="641"/>
        <w:gridCol w:w="641"/>
      </w:tblGrid>
      <w:tr w:rsidR="00000000" w:rsidRPr="00736A3E">
        <w:trPr>
          <w:cantSplit/>
          <w:trHeight w:val="270"/>
        </w:trPr>
        <w:tc>
          <w:tcPr>
            <w:tcW w:w="3655" w:type="dxa"/>
            <w:tcBorders>
              <w:top w:val="single" w:sz="4" w:space="0" w:color="auto"/>
              <w:left w:val="nil"/>
              <w:bottom w:val="single" w:sz="4" w:space="0" w:color="auto"/>
              <w:right w:val="nil"/>
            </w:tcBorders>
            <w:noWrap/>
            <w:vAlign w:val="bottom"/>
          </w:tcPr>
          <w:p w:rsidR="00B333E5" w:rsidRPr="00736A3E" w:rsidRDefault="00B333E5">
            <w:pPr>
              <w:keepNext/>
              <w:keepLines/>
              <w:shd w:val="clear" w:color="000000" w:fill="auto"/>
              <w:spacing w:before="60" w:line="200" w:lineRule="exact"/>
              <w:rPr>
                <w:b/>
                <w:bCs/>
                <w:sz w:val="16"/>
                <w:szCs w:val="16"/>
              </w:rPr>
            </w:pPr>
            <w:r w:rsidRPr="00736A3E">
              <w:rPr>
                <w:sz w:val="16"/>
                <w:szCs w:val="16"/>
              </w:rPr>
              <w:br w:type="page"/>
            </w:r>
            <w:r w:rsidRPr="00736A3E">
              <w:rPr>
                <w:b/>
                <w:bCs/>
                <w:sz w:val="16"/>
                <w:szCs w:val="16"/>
              </w:rPr>
              <w:t>Besparingar på dem som har det sämst ställt</w:t>
            </w:r>
          </w:p>
        </w:tc>
        <w:tc>
          <w:tcPr>
            <w:tcW w:w="590" w:type="dxa"/>
            <w:tcBorders>
              <w:top w:val="single" w:sz="4" w:space="0" w:color="auto"/>
              <w:left w:val="nil"/>
              <w:bottom w:val="single" w:sz="4" w:space="0" w:color="auto"/>
              <w:right w:val="nil"/>
            </w:tcBorders>
            <w:noWrap/>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2008</w:t>
            </w:r>
          </w:p>
        </w:tc>
        <w:tc>
          <w:tcPr>
            <w:tcW w:w="590" w:type="dxa"/>
            <w:tcBorders>
              <w:top w:val="single" w:sz="4" w:space="0" w:color="auto"/>
              <w:left w:val="nil"/>
              <w:bottom w:val="single" w:sz="4" w:space="0" w:color="auto"/>
              <w:right w:val="nil"/>
            </w:tcBorders>
            <w:noWrap/>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2009</w:t>
            </w:r>
          </w:p>
        </w:tc>
        <w:tc>
          <w:tcPr>
            <w:tcW w:w="590" w:type="dxa"/>
            <w:tcBorders>
              <w:top w:val="single" w:sz="4" w:space="0" w:color="auto"/>
              <w:left w:val="nil"/>
              <w:bottom w:val="single" w:sz="4" w:space="0" w:color="auto"/>
              <w:right w:val="nil"/>
            </w:tcBorders>
            <w:noWrap/>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2010</w:t>
            </w:r>
          </w:p>
        </w:tc>
      </w:tr>
      <w:tr w:rsidR="00000000" w:rsidRPr="00736A3E">
        <w:trPr>
          <w:cantSplit/>
          <w:trHeight w:val="255"/>
        </w:trPr>
        <w:tc>
          <w:tcPr>
            <w:tcW w:w="3655" w:type="dxa"/>
            <w:tcBorders>
              <w:top w:val="single" w:sz="4" w:space="0" w:color="auto"/>
              <w:left w:val="nil"/>
              <w:bottom w:val="nil"/>
              <w:right w:val="nil"/>
            </w:tcBorders>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Lägre ersättningar i sjukförsäkringen</w:t>
            </w:r>
          </w:p>
        </w:tc>
        <w:tc>
          <w:tcPr>
            <w:tcW w:w="590" w:type="dxa"/>
            <w:tcBorders>
              <w:top w:val="single" w:sz="4" w:space="0" w:color="auto"/>
              <w:left w:val="nil"/>
              <w:bottom w:val="nil"/>
              <w:right w:val="nil"/>
            </w:tcBorders>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1,9</w:t>
            </w:r>
          </w:p>
        </w:tc>
        <w:tc>
          <w:tcPr>
            <w:tcW w:w="590" w:type="dxa"/>
            <w:tcBorders>
              <w:top w:val="single" w:sz="4" w:space="0" w:color="auto"/>
              <w:left w:val="nil"/>
              <w:bottom w:val="nil"/>
              <w:right w:val="nil"/>
            </w:tcBorders>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2,5</w:t>
            </w:r>
          </w:p>
        </w:tc>
        <w:tc>
          <w:tcPr>
            <w:tcW w:w="590" w:type="dxa"/>
            <w:tcBorders>
              <w:top w:val="single" w:sz="4" w:space="0" w:color="auto"/>
              <w:left w:val="nil"/>
              <w:bottom w:val="nil"/>
              <w:right w:val="nil"/>
            </w:tcBorders>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2,4</w:t>
            </w:r>
          </w:p>
        </w:tc>
      </w:tr>
      <w:tr w:rsidR="00000000" w:rsidRPr="00736A3E">
        <w:trPr>
          <w:cantSplit/>
          <w:trHeight w:val="255"/>
        </w:trPr>
        <w:tc>
          <w:tcPr>
            <w:tcW w:w="3655" w:type="dxa"/>
            <w:tcBorders>
              <w:top w:val="nil"/>
              <w:left w:val="nil"/>
              <w:right w:val="nil"/>
            </w:tcBorders>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Försämring av arbetslöshetsförsäkringen</w:t>
            </w:r>
          </w:p>
        </w:tc>
        <w:tc>
          <w:tcPr>
            <w:tcW w:w="590" w:type="dxa"/>
            <w:tcBorders>
              <w:top w:val="nil"/>
              <w:left w:val="nil"/>
              <w:right w:val="nil"/>
            </w:tcBorders>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1,0</w:t>
            </w:r>
          </w:p>
        </w:tc>
        <w:tc>
          <w:tcPr>
            <w:tcW w:w="590" w:type="dxa"/>
            <w:tcBorders>
              <w:top w:val="nil"/>
              <w:left w:val="nil"/>
              <w:right w:val="nil"/>
            </w:tcBorders>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4,0</w:t>
            </w:r>
          </w:p>
        </w:tc>
        <w:tc>
          <w:tcPr>
            <w:tcW w:w="590" w:type="dxa"/>
            <w:tcBorders>
              <w:top w:val="nil"/>
              <w:left w:val="nil"/>
              <w:right w:val="nil"/>
            </w:tcBorders>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4,2</w:t>
            </w:r>
          </w:p>
        </w:tc>
      </w:tr>
      <w:tr w:rsidR="00000000" w:rsidRPr="00736A3E">
        <w:trPr>
          <w:cantSplit/>
          <w:trHeight w:val="285"/>
        </w:trPr>
        <w:tc>
          <w:tcPr>
            <w:tcW w:w="3655" w:type="dxa"/>
            <w:tcBorders>
              <w:top w:val="nil"/>
              <w:left w:val="nil"/>
              <w:bottom w:val="single" w:sz="4" w:space="0" w:color="auto"/>
              <w:right w:val="nil"/>
            </w:tcBorders>
            <w:noWrap/>
            <w:vAlign w:val="bottom"/>
          </w:tcPr>
          <w:p w:rsidR="00B333E5" w:rsidRPr="00736A3E" w:rsidRDefault="00B333E5">
            <w:pPr>
              <w:keepNext/>
              <w:keepLines/>
              <w:shd w:val="clear" w:color="000000" w:fill="auto"/>
              <w:spacing w:before="60" w:after="40" w:line="200" w:lineRule="exact"/>
              <w:rPr>
                <w:b/>
                <w:bCs/>
                <w:i/>
                <w:iCs/>
                <w:sz w:val="16"/>
                <w:szCs w:val="16"/>
              </w:rPr>
            </w:pPr>
            <w:r w:rsidRPr="00736A3E">
              <w:rPr>
                <w:b/>
                <w:bCs/>
                <w:i/>
                <w:iCs/>
                <w:sz w:val="16"/>
                <w:szCs w:val="16"/>
              </w:rPr>
              <w:t>Summa</w:t>
            </w:r>
          </w:p>
        </w:tc>
        <w:tc>
          <w:tcPr>
            <w:tcW w:w="590" w:type="dxa"/>
            <w:tcBorders>
              <w:top w:val="nil"/>
              <w:left w:val="nil"/>
              <w:bottom w:val="single" w:sz="4" w:space="0" w:color="auto"/>
              <w:right w:val="nil"/>
            </w:tcBorders>
            <w:noWrap/>
            <w:vAlign w:val="bottom"/>
          </w:tcPr>
          <w:p w:rsidR="00B333E5" w:rsidRPr="00736A3E" w:rsidRDefault="00B333E5">
            <w:pPr>
              <w:keepNext/>
              <w:keepLines/>
              <w:shd w:val="clear" w:color="000000" w:fill="auto"/>
              <w:spacing w:before="60" w:after="40" w:line="200" w:lineRule="exact"/>
              <w:jc w:val="right"/>
              <w:rPr>
                <w:b/>
                <w:bCs/>
                <w:i/>
                <w:iCs/>
                <w:sz w:val="16"/>
                <w:szCs w:val="16"/>
              </w:rPr>
            </w:pPr>
            <w:r w:rsidRPr="00736A3E">
              <w:rPr>
                <w:b/>
                <w:bCs/>
                <w:i/>
                <w:iCs/>
                <w:sz w:val="16"/>
                <w:szCs w:val="16"/>
              </w:rPr>
              <w:t>2,8</w:t>
            </w:r>
          </w:p>
        </w:tc>
        <w:tc>
          <w:tcPr>
            <w:tcW w:w="590" w:type="dxa"/>
            <w:tcBorders>
              <w:top w:val="nil"/>
              <w:left w:val="nil"/>
              <w:bottom w:val="single" w:sz="4" w:space="0" w:color="auto"/>
              <w:right w:val="nil"/>
            </w:tcBorders>
            <w:noWrap/>
            <w:vAlign w:val="bottom"/>
          </w:tcPr>
          <w:p w:rsidR="00B333E5" w:rsidRPr="00736A3E" w:rsidRDefault="00B333E5">
            <w:pPr>
              <w:keepNext/>
              <w:keepLines/>
              <w:shd w:val="clear" w:color="000000" w:fill="auto"/>
              <w:spacing w:before="60" w:after="40" w:line="200" w:lineRule="exact"/>
              <w:jc w:val="right"/>
              <w:rPr>
                <w:b/>
                <w:bCs/>
                <w:i/>
                <w:iCs/>
                <w:sz w:val="16"/>
                <w:szCs w:val="16"/>
              </w:rPr>
            </w:pPr>
            <w:r w:rsidRPr="00736A3E">
              <w:rPr>
                <w:b/>
                <w:bCs/>
                <w:i/>
                <w:iCs/>
                <w:sz w:val="16"/>
                <w:szCs w:val="16"/>
              </w:rPr>
              <w:t>6,5</w:t>
            </w:r>
          </w:p>
        </w:tc>
        <w:tc>
          <w:tcPr>
            <w:tcW w:w="590" w:type="dxa"/>
            <w:tcBorders>
              <w:top w:val="nil"/>
              <w:left w:val="nil"/>
              <w:bottom w:val="single" w:sz="4" w:space="0" w:color="auto"/>
              <w:right w:val="nil"/>
            </w:tcBorders>
            <w:noWrap/>
            <w:vAlign w:val="bottom"/>
          </w:tcPr>
          <w:p w:rsidR="00B333E5" w:rsidRPr="00736A3E" w:rsidRDefault="00B333E5">
            <w:pPr>
              <w:keepNext/>
              <w:keepLines/>
              <w:shd w:val="clear" w:color="000000" w:fill="auto"/>
              <w:spacing w:before="60" w:after="40" w:line="200" w:lineRule="exact"/>
              <w:jc w:val="right"/>
              <w:rPr>
                <w:b/>
                <w:bCs/>
                <w:i/>
                <w:iCs/>
                <w:sz w:val="16"/>
                <w:szCs w:val="16"/>
              </w:rPr>
            </w:pPr>
            <w:r w:rsidRPr="00736A3E">
              <w:rPr>
                <w:b/>
                <w:bCs/>
                <w:i/>
                <w:iCs/>
                <w:sz w:val="16"/>
                <w:szCs w:val="16"/>
              </w:rPr>
              <w:t>6,6</w:t>
            </w:r>
          </w:p>
        </w:tc>
      </w:tr>
    </w:tbl>
    <w:p w:rsidR="00B333E5" w:rsidRPr="00736A3E" w:rsidRDefault="00B333E5">
      <w:pPr>
        <w:shd w:val="clear" w:color="000000" w:fill="auto"/>
        <w:rPr>
          <w:szCs w:val="19"/>
        </w:rPr>
      </w:pPr>
      <w:r w:rsidRPr="00736A3E">
        <w:t>Fördelningseffekterna av andra steget i jobbskatteavdraget och de besparingar som genomförs för att finansiera skattesänkningen är än värre än i det första steget. Inklusive finansiering blir nettoförändringen för de 40 procent med de lägsta inkomsterna negativ, vilket innebär att dessa får mindre pengar kvar än tidigare. De 20 procenten med de högsta inkomsterna delar på drygt 45 pr</w:t>
      </w:r>
      <w:r w:rsidRPr="00736A3E">
        <w:t>o</w:t>
      </w:r>
      <w:r w:rsidRPr="00736A3E">
        <w:rPr>
          <w:spacing w:val="-2"/>
        </w:rPr>
        <w:t>cent av inkomstskattesänkningarna om totalt 10,8 miljarder kronor. Räknat i kronor innebär det andra steget, inklusive finansiering, att de fyrtio procenten med de lägsta inkomsterna går back ungefär 100 kronor medan de trettio pr</w:t>
      </w:r>
      <w:r w:rsidRPr="00736A3E">
        <w:rPr>
          <w:spacing w:val="-2"/>
        </w:rPr>
        <w:t>o</w:t>
      </w:r>
      <w:r w:rsidRPr="00736A3E">
        <w:rPr>
          <w:spacing w:val="-2"/>
        </w:rPr>
        <w:t xml:space="preserve">centen med de högsta inkomsterna får ungefär 3 300 </w:t>
      </w:r>
      <w:r w:rsidRPr="00736A3E">
        <w:rPr>
          <w:spacing w:val="-2"/>
          <w:szCs w:val="19"/>
        </w:rPr>
        <w:t>kronor mer (diagram 4.1).</w:t>
      </w:r>
    </w:p>
    <w:p w:rsidR="00B333E5" w:rsidRPr="00736A3E" w:rsidRDefault="00B333E5">
      <w:pPr>
        <w:pStyle w:val="Normaltindrag"/>
        <w:shd w:val="clear" w:color="000000" w:fill="auto"/>
      </w:pPr>
      <w:r w:rsidRPr="00736A3E">
        <w:t>Miljöpartiet delar inte den människosyn som präglar regeringens politik. Människor blir inte friskare för att man hetsar dem med sämre ekonomiska villkor, tvärt om.</w:t>
      </w:r>
    </w:p>
    <w:p w:rsidR="00B333E5" w:rsidRPr="00736A3E" w:rsidRDefault="00B333E5">
      <w:pPr>
        <w:shd w:val="clear" w:color="000000" w:fill="auto"/>
        <w:spacing w:line="200" w:lineRule="exact"/>
        <w:jc w:val="left"/>
        <w:rPr>
          <w:b/>
        </w:rPr>
      </w:pPr>
      <w:r w:rsidRPr="00736A3E">
        <w:rPr>
          <w:b/>
        </w:rPr>
        <w:t>Diagram 4.1. Effekter av förslagen i budgetpropositionen uttryckt som genomsnittlig förändring av nettoinkomster</w:t>
      </w:r>
    </w:p>
    <w:p w:rsidR="00B333E5" w:rsidRPr="00736A3E" w:rsidRDefault="00736A3E">
      <w:pPr>
        <w:shd w:val="clear" w:color="000000" w:fill="auto"/>
      </w:pPr>
      <w:r w:rsidRPr="00736A3E">
        <w:rPr>
          <w:noProof/>
        </w:rPr>
        <w:drawing>
          <wp:inline distT="0" distB="0" distL="0" distR="0">
            <wp:extent cx="3668395" cy="287909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2119"/>
                    <a:stretch>
                      <a:fillRect/>
                    </a:stretch>
                  </pic:blipFill>
                  <pic:spPr bwMode="auto">
                    <a:xfrm>
                      <a:off x="0" y="0"/>
                      <a:ext cx="3668395" cy="2879090"/>
                    </a:xfrm>
                    <a:prstGeom prst="rect">
                      <a:avLst/>
                    </a:prstGeom>
                    <a:noFill/>
                    <a:ln>
                      <a:noFill/>
                    </a:ln>
                  </pic:spPr>
                </pic:pic>
              </a:graphicData>
            </a:graphic>
          </wp:inline>
        </w:drawing>
      </w:r>
    </w:p>
    <w:p w:rsidR="00B333E5" w:rsidRPr="00736A3E" w:rsidRDefault="00B333E5">
      <w:pPr>
        <w:shd w:val="clear" w:color="000000" w:fill="auto"/>
      </w:pPr>
      <w:r w:rsidRPr="00736A3E">
        <w:t>Regeringens politik omfördelar även mellan män och kvinnor, och mellan unga och gamla. I andra steget av jobbskatteavdraget tillfaller skattesänknin</w:t>
      </w:r>
      <w:r w:rsidRPr="00736A3E">
        <w:t>g</w:t>
      </w:r>
      <w:r w:rsidRPr="00736A3E">
        <w:t>arna i huvudsak män. Av den totala inkomstförändringen inklusive finansi</w:t>
      </w:r>
      <w:r w:rsidRPr="00736A3E">
        <w:t>e</w:t>
      </w:r>
      <w:r w:rsidRPr="00736A3E">
        <w:t>ring tillfaller 65,5 procent män och 34,5 procent kvinnor (diagram 4.2). Up</w:t>
      </w:r>
      <w:r w:rsidRPr="00736A3E">
        <w:t>p</w:t>
      </w:r>
      <w:r w:rsidRPr="00736A3E">
        <w:t>delat på ålder förlorar de över åttio år totalt sett och får därmed mindre pengar i plånboken medan personer mellan 45 och 64 år tjänar mest. Det är anmär</w:t>
      </w:r>
      <w:r w:rsidRPr="00736A3E">
        <w:t>k</w:t>
      </w:r>
      <w:r w:rsidRPr="00736A3E">
        <w:t>ningsvärt med en regeringspolitik som ökar de ekonomiska skillnaderna me</w:t>
      </w:r>
      <w:r w:rsidRPr="00736A3E">
        <w:t>l</w:t>
      </w:r>
      <w:r w:rsidRPr="00736A3E">
        <w:t>lan män och kvinnor.</w:t>
      </w:r>
    </w:p>
    <w:p w:rsidR="00B333E5" w:rsidRPr="00736A3E" w:rsidRDefault="00B333E5">
      <w:pPr>
        <w:pStyle w:val="Tabellrubrik"/>
        <w:shd w:val="clear" w:color="000000" w:fill="auto"/>
      </w:pPr>
      <w:r w:rsidRPr="00736A3E">
        <w:t>Diagram 4.2. Procentuell förändring av inkomster mellan kvinnor och män till följd av regeringens politik</w:t>
      </w:r>
    </w:p>
    <w:p w:rsidR="00B333E5" w:rsidRPr="00736A3E" w:rsidRDefault="00736A3E">
      <w:pPr>
        <w:pStyle w:val="Normaltindrag"/>
        <w:shd w:val="clear" w:color="000000" w:fill="auto"/>
      </w:pPr>
      <w:r w:rsidRPr="00736A3E">
        <w:rPr>
          <w:noProof/>
        </w:rPr>
        <w:drawing>
          <wp:inline distT="0" distB="0" distL="0" distR="0">
            <wp:extent cx="3303905" cy="336359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3905" cy="3363595"/>
                    </a:xfrm>
                    <a:prstGeom prst="rect">
                      <a:avLst/>
                    </a:prstGeom>
                    <a:noFill/>
                    <a:ln>
                      <a:noFill/>
                    </a:ln>
                  </pic:spPr>
                </pic:pic>
              </a:graphicData>
            </a:graphic>
          </wp:inline>
        </w:drawing>
      </w:r>
    </w:p>
    <w:p w:rsidR="00B333E5" w:rsidRPr="00736A3E" w:rsidRDefault="00B333E5">
      <w:pPr>
        <w:shd w:val="clear" w:color="000000" w:fill="auto"/>
      </w:pPr>
      <w:r w:rsidRPr="00736A3E">
        <w:t>Även omläggning av egenfinansieringen i arbetslöshetsförsäkringen visar på en misslyckad fördelningspolitik. Regeringen vill införa en arbetslöshetsa</w:t>
      </w:r>
      <w:r w:rsidRPr="00736A3E">
        <w:t>v</w:t>
      </w:r>
      <w:r w:rsidRPr="00736A3E">
        <w:t>gift och med den ersätta den förhöjda finansieringsavgiften för arbetslöshet</w:t>
      </w:r>
      <w:r w:rsidRPr="00736A3E">
        <w:t>s</w:t>
      </w:r>
      <w:r w:rsidRPr="00736A3E">
        <w:t>kassorna. Avsikten är att egenavgiften ska vara högre vid högre arbetslöshet vilket ska motverka höga löne</w:t>
      </w:r>
      <w:r w:rsidRPr="00736A3E">
        <w:softHyphen/>
        <w:t>anspråk vid förhandling. Effekten kommer att bli att avgiften till a-kassan höjs för dem som jobbar i branscher med hög arbetslöshet medan de som jobbar i branscher med låg arbetslöshet får lägre avgifter. Det kollektiv som jobbar i osäkra branscher missgynnas med högre avgifter medan man gynnar dem med säkra jobb och låg ris</w:t>
      </w:r>
      <w:r w:rsidRPr="00736A3E">
        <w:t>k för arbetslöshet.</w:t>
      </w:r>
    </w:p>
    <w:p w:rsidR="00B333E5" w:rsidRPr="00736A3E" w:rsidRDefault="00B333E5">
      <w:pPr>
        <w:pStyle w:val="Rubrik3"/>
        <w:shd w:val="clear" w:color="000000" w:fill="auto"/>
      </w:pPr>
      <w:bookmarkStart w:id="13" w:name="_Toc179213952"/>
      <w:r w:rsidRPr="00736A3E">
        <w:t>Arbetsmarknad</w:t>
      </w:r>
      <w:bookmarkEnd w:id="13"/>
    </w:p>
    <w:p w:rsidR="00B333E5" w:rsidRPr="00736A3E" w:rsidRDefault="00B333E5">
      <w:pPr>
        <w:shd w:val="clear" w:color="000000" w:fill="auto"/>
      </w:pPr>
      <w:r w:rsidRPr="00736A3E">
        <w:t>Trots att regeringens viktigaste politiska prioritering är ökad sysselsättning har man inte lyckats presentera några mål för arbetsmarknadspolitiken. Full sysselsättning och minskat utanförskap eftersträvas, men regeringen saknar en samlad bild av vad som är målet för politiken.</w:t>
      </w:r>
    </w:p>
    <w:p w:rsidR="00B333E5" w:rsidRPr="00736A3E" w:rsidRDefault="00B333E5">
      <w:pPr>
        <w:pStyle w:val="Normaltindrag"/>
        <w:shd w:val="clear" w:color="000000" w:fill="auto"/>
      </w:pPr>
      <w:r w:rsidRPr="00736A3E">
        <w:t>Resursutnyttjandet i ekonomin blir alltmer ansträngt med arbetskraftsbrist i flera branscher. Samtidigt är det fortfarande hög arbetslöshet i synnerhet bland ungdomar och personer med annan etnisk bakgrund än svensk. Sa</w:t>
      </w:r>
      <w:r w:rsidRPr="00736A3E">
        <w:t>m</w:t>
      </w:r>
      <w:r w:rsidRPr="00736A3E">
        <w:t>mantaget pekar detta på att arbetsmarknaden inte fungerar. De personer som framför allt får jobb är unga och nyutbildade. Människor som står långt ifrån arbetsmarknaden har fortsatt svårt att få arbete. Många personer tvingas des</w:t>
      </w:r>
      <w:r w:rsidRPr="00736A3E">
        <w:t>s</w:t>
      </w:r>
      <w:r w:rsidRPr="00736A3E">
        <w:t>utom till otrygga anställningsformer och ofrivilligt deltidsarbete.</w:t>
      </w:r>
    </w:p>
    <w:p w:rsidR="00B333E5" w:rsidRPr="00736A3E" w:rsidRDefault="00B333E5">
      <w:pPr>
        <w:pStyle w:val="Normaltindrag"/>
        <w:shd w:val="clear" w:color="000000" w:fill="auto"/>
      </w:pPr>
      <w:r w:rsidRPr="00736A3E">
        <w:t>De utbudseffekter regeringen räknat med när det gäller arbetskraftsutbudet dröjer. Prognoserna visar på minskad sysselsättningsökning framöver. Årets förslag om nyfriskjobb innebär att regeringen tagit till sig nå</w:t>
      </w:r>
      <w:r w:rsidRPr="00736A3E">
        <w:t>got av kritiken när det gäller behovet av subventionerade anställningar för dem som står långt ifrån arbetsmarknaden. Politiken är dock fortfarande otillräcklig. Bland annat saknas helt satsningar på sociala företag, som lyckats mycket väl i sitt arbete med att få in människor som står långt ifrån arbetsmarknaden.</w:t>
      </w:r>
    </w:p>
    <w:p w:rsidR="00B333E5" w:rsidRPr="00736A3E" w:rsidRDefault="00B333E5">
      <w:pPr>
        <w:pStyle w:val="Rubrik3"/>
        <w:shd w:val="clear" w:color="000000" w:fill="auto"/>
      </w:pPr>
      <w:bookmarkStart w:id="14" w:name="_Toc179213953"/>
      <w:r w:rsidRPr="00736A3E">
        <w:t>Miljö- och klimatpolitik</w:t>
      </w:r>
      <w:bookmarkEnd w:id="14"/>
    </w:p>
    <w:p w:rsidR="00B333E5" w:rsidRPr="00736A3E" w:rsidRDefault="00B333E5">
      <w:pPr>
        <w:shd w:val="clear" w:color="000000" w:fill="auto"/>
      </w:pPr>
      <w:r w:rsidRPr="00736A3E">
        <w:t>Klimatomställningen utgör i dag en av de största utmaningarna samhället står inför. Effekterna av fortsatta utsläpp av klimatgaser på dagens nivå kommer att få katastrofala följder. Effekterna av ett förändrat klimat är redan synliga och skrämmande. För att begränsa temperaturhöjningen globalt till max två grader i jämförelse med förindustriell nivå (runt år 1850) behöver utsläppen av växthusgaser sluta öka senast 2025 och minskas med runt 80 procent till 2050. Sverige som ett modernt och väl utvecklat lan</w:t>
      </w:r>
      <w:r w:rsidRPr="00736A3E">
        <w:t>d med höga utsläpp per capita har ett stort ansvar att gå före i klimatomställningen, utveckla ny teknik och bidra till att fattigare länder både klarar de problem som klimat</w:t>
      </w:r>
      <w:r w:rsidRPr="00736A3E">
        <w:softHyphen/>
        <w:t xml:space="preserve">utsläppen redan i dag förorsakat och den omställning av energisystemen som behövs för att dessa länder ska kunna fortsätta att utvecklas. </w:t>
      </w:r>
    </w:p>
    <w:p w:rsidR="00B333E5" w:rsidRPr="00736A3E" w:rsidRDefault="00B333E5">
      <w:pPr>
        <w:pStyle w:val="Normaltindrag"/>
        <w:shd w:val="clear" w:color="000000" w:fill="auto"/>
      </w:pPr>
      <w:r w:rsidRPr="00736A3E">
        <w:t>Sternrapporten visar på de ekonomiska konsekvenserna av en utebliven klimatpolitik. Vidtas kraftiga åtgärder nu kan kostnaderna i form av global BNP hållas på en rimlig nivå. Uteblir klimatpolitiken</w:t>
      </w:r>
      <w:r w:rsidRPr="00736A3E">
        <w:t xml:space="preserve"> blir kostnaderna mån</w:t>
      </w:r>
      <w:r w:rsidRPr="00736A3E">
        <w:t>g</w:t>
      </w:r>
      <w:r w:rsidRPr="00736A3E">
        <w:t>dubbelt högre.</w:t>
      </w:r>
    </w:p>
    <w:p w:rsidR="00B333E5" w:rsidRPr="00736A3E" w:rsidRDefault="00B333E5">
      <w:pPr>
        <w:pStyle w:val="Normaltindrag"/>
        <w:shd w:val="clear" w:color="000000" w:fill="auto"/>
      </w:pPr>
      <w:r w:rsidRPr="00736A3E">
        <w:t>Regeringen har i och med förslagen i årets budgetproposition tagit sina första stapplande steg när det gäller klimatpolitiken. Höjningen av koldio</w:t>
      </w:r>
      <w:r w:rsidRPr="00736A3E">
        <w:t>x</w:t>
      </w:r>
      <w:r w:rsidRPr="00736A3E">
        <w:t>idskatten är ett stort steg för regeringen, om än ett litet steg för klimatet. Den gröna skatteväxling som genomfördes under förra mandatperioden omfattade mellan 2 och 4 miljarder kronor per år, totalt drygt 17 miljarder kronor. R</w:t>
      </w:r>
      <w:r w:rsidRPr="00736A3E">
        <w:t>e</w:t>
      </w:r>
      <w:r w:rsidRPr="00736A3E">
        <w:t>geringen aviserar inga fortsatta ambitioner när det gäller koldioxidskattehö</w:t>
      </w:r>
      <w:r w:rsidRPr="00736A3E">
        <w:t>j</w:t>
      </w:r>
      <w:r w:rsidRPr="00736A3E">
        <w:t xml:space="preserve">ningar. </w:t>
      </w:r>
    </w:p>
    <w:p w:rsidR="00B333E5" w:rsidRPr="00736A3E" w:rsidRDefault="00B333E5">
      <w:pPr>
        <w:pStyle w:val="Normaltindrag"/>
        <w:shd w:val="clear" w:color="000000" w:fill="auto"/>
      </w:pPr>
      <w:r w:rsidRPr="00736A3E">
        <w:t>Koldioxidskattehöjningen matchas tyvärr inte heller av nödvändiga inv</w:t>
      </w:r>
      <w:r w:rsidRPr="00736A3E">
        <w:t>e</w:t>
      </w:r>
      <w:r w:rsidRPr="00736A3E">
        <w:t>steringar i ny energiteknik, energieffektivisering och utbyggd kollektivtrafik som en omställning mot ett hållbart samhälle kräver. Höjningen av reseavdr</w:t>
      </w:r>
      <w:r w:rsidRPr="00736A3E">
        <w:t>a</w:t>
      </w:r>
      <w:r w:rsidRPr="00736A3E">
        <w:t>gen och de aviserade stora satsningarna på utbyggda vägnät indikerar att regeringen fortsatt tror på bilen som den viktigaste komponenten i transpor</w:t>
      </w:r>
      <w:r w:rsidRPr="00736A3E">
        <w:t>t</w:t>
      </w:r>
      <w:r w:rsidRPr="00736A3E">
        <w:t>systemet. Den positiva effekten som den höjda koldioxidskatten skulle kunna få motverkas också av flera andra åtgärder i regeringens politik. Medan ko</w:t>
      </w:r>
      <w:r w:rsidRPr="00736A3E">
        <w:t>l</w:t>
      </w:r>
      <w:r w:rsidRPr="00736A3E">
        <w:t>dioxidskattehöjningarna ger ett ökat bensinpris på ungefä</w:t>
      </w:r>
      <w:r w:rsidRPr="00736A3E">
        <w:t>r 29 öre per liter medför de höjda reseavdragen, med 50 procents marginalskatt, en skattesän</w:t>
      </w:r>
      <w:r w:rsidRPr="00736A3E">
        <w:t>k</w:t>
      </w:r>
      <w:r w:rsidRPr="00736A3E">
        <w:t xml:space="preserve">ning om ungefär 25 öre per mil. </w:t>
      </w:r>
    </w:p>
    <w:p w:rsidR="00B333E5" w:rsidRPr="00736A3E" w:rsidRDefault="00B333E5">
      <w:pPr>
        <w:pStyle w:val="Normaltindrag"/>
        <w:shd w:val="clear" w:color="000000" w:fill="auto"/>
      </w:pPr>
      <w:r w:rsidRPr="00736A3E">
        <w:t>Kollektivtrafikresenärerna kompenseras däremot inte. Den höjda diese</w:t>
      </w:r>
      <w:r w:rsidRPr="00736A3E">
        <w:t>l</w:t>
      </w:r>
      <w:r w:rsidRPr="00736A3E">
        <w:t>skatten kommer att slå igenom i högre avgifter till kollektivtrafiken. Trots koldioxidskatte</w:t>
      </w:r>
      <w:r w:rsidRPr="00736A3E">
        <w:softHyphen/>
        <w:t>höjningen kan de höjda reseavdragen och utebliven kompe</w:t>
      </w:r>
      <w:r w:rsidRPr="00736A3E">
        <w:t>n</w:t>
      </w:r>
      <w:r w:rsidRPr="00736A3E">
        <w:t>sation till kollektivtrafiken sammantaget få en negativ effekt på klimatet.</w:t>
      </w:r>
    </w:p>
    <w:p w:rsidR="00B333E5" w:rsidRPr="00736A3E" w:rsidRDefault="00B333E5">
      <w:pPr>
        <w:pStyle w:val="Normaltindrag"/>
        <w:shd w:val="clear" w:color="000000" w:fill="auto"/>
      </w:pPr>
      <w:r w:rsidRPr="00736A3E">
        <w:t>Det är också olyckligt att regeringen inte ser att klimat-, miljö- och energ</w:t>
      </w:r>
      <w:r w:rsidRPr="00736A3E">
        <w:t>i</w:t>
      </w:r>
      <w:r w:rsidRPr="00736A3E">
        <w:t>frågorna hör ihop. Regeringen presenterar i budgetpropositionen en klima</w:t>
      </w:r>
      <w:r w:rsidRPr="00736A3E">
        <w:t>t</w:t>
      </w:r>
      <w:r w:rsidRPr="00736A3E">
        <w:t>miljard. Men i själva verket spar man kraftigt på klimatområdet. Regeringens klimatmiljard innebär i praktiken minskade anslag till klimat- och energirel</w:t>
      </w:r>
      <w:r w:rsidRPr="00736A3E">
        <w:t>a</w:t>
      </w:r>
      <w:r w:rsidRPr="00736A3E">
        <w:t>terade anslag på 2,7 miljarder kronor totalt. Netto blir minskningen 1,6 mi</w:t>
      </w:r>
      <w:r w:rsidRPr="00736A3E">
        <w:t>l</w:t>
      </w:r>
      <w:r w:rsidRPr="00736A3E">
        <w:t>jarder kronor. I tabell 4.2 redovisas regeringens klimatmiljard och de besp</w:t>
      </w:r>
      <w:r w:rsidRPr="00736A3E">
        <w:t>a</w:t>
      </w:r>
      <w:r w:rsidRPr="00736A3E">
        <w:t>ringar som samtidigt görs på andra klimat- och energirelaterade anslag. De förslag som ryms inom klimatmiljarden kan förvisso vara n</w:t>
      </w:r>
      <w:r w:rsidRPr="00736A3E">
        <w:t xml:space="preserve">ödvändiga men ambitionsnivån måste läggas betydligt högre. </w:t>
      </w:r>
    </w:p>
    <w:p w:rsidR="00B333E5" w:rsidRPr="00736A3E" w:rsidRDefault="00B333E5">
      <w:pPr>
        <w:pStyle w:val="Normaltindrag"/>
        <w:shd w:val="clear" w:color="000000" w:fill="auto"/>
      </w:pPr>
      <w:r w:rsidRPr="00736A3E">
        <w:t>Regeringens politik på området miljö- och naturvård är helt otillräcklig. Mest allvarligt är neddragningarna av anslagen för skydd av natur och biol</w:t>
      </w:r>
      <w:r w:rsidRPr="00736A3E">
        <w:t>o</w:t>
      </w:r>
      <w:r w:rsidRPr="00736A3E">
        <w:t>gisk mångfald. När upprepade rapporter slår fast att takten när det gäller skydd av natur och biologisk mångfald är för långsam för att uppnå Sveriges egna mål och klara våra internationella åtaganden – samtidigt som pågående klimatförändringar gör det ännu viktigare med naturskydd, drar regeringen ned på anslagen. På motsvarande sätt drar regeringen ned på arbetet med att sanera giftiga markområden, trots att behoven ökat. Satsningen på havsmiljön är mest symbolisk, eftersom den bygger på att pengarna för</w:t>
      </w:r>
      <w:r w:rsidRPr="00736A3E">
        <w:t>s över från andra anslag. Symbolvärdet urholkas dessutom av att fokus ligger på kunskaps</w:t>
      </w:r>
      <w:r w:rsidRPr="00736A3E">
        <w:softHyphen/>
        <w:t>inhämtning, i stället för konkreta åtgärder.</w:t>
      </w:r>
    </w:p>
    <w:p w:rsidR="00B333E5" w:rsidRPr="00736A3E" w:rsidRDefault="00B333E5">
      <w:pPr>
        <w:pStyle w:val="Normaltindrag"/>
        <w:shd w:val="clear" w:color="000000" w:fill="auto"/>
      </w:pPr>
      <w:r w:rsidRPr="00736A3E">
        <w:t>Trots att regeringen säger sig föredra naturvårdsavtal som instrument för skydd av skogen blir det i praktiken en neddragning genom att ingen hänsyn tas till ökande priser på skog och mark. Regeringen drar också kraftigt ned på arbetet med djurskyddet. Regeringen slopar den särskilda satsningen på ekologisk produktion. Regeringen vill undanta lantbruket och skogsbruket från v</w:t>
      </w:r>
      <w:r w:rsidRPr="00736A3E">
        <w:t xml:space="preserve">issa höjningar av miljöskatter, trots att lönsamheten förbättrats kraftigt tack vara stigande efterfrågan och priser. </w:t>
      </w:r>
    </w:p>
    <w:p w:rsidR="00B333E5" w:rsidRPr="00736A3E" w:rsidRDefault="00B333E5">
      <w:pPr>
        <w:pStyle w:val="Normaltindrag"/>
        <w:shd w:val="clear" w:color="000000" w:fill="auto"/>
      </w:pPr>
      <w:r w:rsidRPr="00736A3E">
        <w:t>Ett stort problem, utöver avsaknaden av kraftfulla åtgärder, är osäkerheten kring om regeringen inser allvaret i klimatproblemen. Regeringen aviserar ingen fortsatt skattehöjning på energi- och klimatrelaterade skatter. Samtidigt har man tidigare tydligt markerat att höjda klimat- och energiskatter borde ske på ett ordnat sätt med en långsiktig framförhållning. En kritik som framfördes av d</w:t>
      </w:r>
      <w:r w:rsidRPr="00736A3E">
        <w:t>e borgerliga partierna mot förra mandatperiodens skatteväxling var a</w:t>
      </w:r>
      <w:r w:rsidRPr="00736A3E">
        <w:t>v</w:t>
      </w:r>
      <w:r w:rsidRPr="00736A3E">
        <w:t>saknaden av framförhållning och förutsäg</w:t>
      </w:r>
      <w:r w:rsidRPr="00736A3E">
        <w:softHyphen/>
        <w:t>bara spelregler. Avsaknaden av en långsiktig strategi i dag indikerar att årets höjda koldioxidskatt för hushållen och industrin kanske mer var en engångsföreteelse som syftade till att finans</w:t>
      </w:r>
      <w:r w:rsidRPr="00736A3E">
        <w:t>i</w:t>
      </w:r>
      <w:r w:rsidRPr="00736A3E">
        <w:t>era fortsatta skattesänkningar för löntagarna. Om detta var fallet är det sy</w:t>
      </w:r>
      <w:r w:rsidRPr="00736A3E">
        <w:t>n</w:t>
      </w:r>
      <w:r w:rsidRPr="00736A3E">
        <w:t>nerligen olyckligt.</w:t>
      </w:r>
    </w:p>
    <w:p w:rsidR="00B333E5" w:rsidRPr="00736A3E" w:rsidRDefault="00B333E5">
      <w:pPr>
        <w:pStyle w:val="Normaltindrag"/>
        <w:shd w:val="clear" w:color="000000" w:fill="auto"/>
      </w:pPr>
    </w:p>
    <w:p w:rsidR="00B333E5" w:rsidRPr="00736A3E" w:rsidRDefault="00B333E5">
      <w:pPr>
        <w:pStyle w:val="Tabellrubrik"/>
        <w:shd w:val="clear" w:color="000000" w:fill="auto"/>
        <w:ind w:left="-600"/>
      </w:pPr>
      <w:r w:rsidRPr="00736A3E">
        <w:t>Tabell 4.2. Sammanställning av neddragningar och satsningar inom energi- och klimatområdet</w:t>
      </w:r>
    </w:p>
    <w:tbl>
      <w:tblPr>
        <w:tblW w:w="6631" w:type="dxa"/>
        <w:tblInd w:w="-530" w:type="dxa"/>
        <w:tblLayout w:type="fixed"/>
        <w:tblCellMar>
          <w:left w:w="70" w:type="dxa"/>
          <w:right w:w="70" w:type="dxa"/>
        </w:tblCellMar>
        <w:tblLook w:val="0000" w:firstRow="0" w:lastRow="0" w:firstColumn="0" w:lastColumn="0" w:noHBand="0" w:noVBand="0"/>
      </w:tblPr>
      <w:tblGrid>
        <w:gridCol w:w="460"/>
        <w:gridCol w:w="1710"/>
        <w:gridCol w:w="2091"/>
        <w:gridCol w:w="592"/>
        <w:gridCol w:w="593"/>
        <w:gridCol w:w="592"/>
        <w:gridCol w:w="593"/>
      </w:tblGrid>
      <w:tr w:rsidR="00000000" w:rsidRPr="00736A3E">
        <w:trPr>
          <w:cantSplit/>
          <w:trHeight w:val="257"/>
        </w:trPr>
        <w:tc>
          <w:tcPr>
            <w:tcW w:w="460" w:type="dxa"/>
            <w:tcBorders>
              <w:top w:val="single" w:sz="4" w:space="0" w:color="auto"/>
              <w:bottom w:val="single" w:sz="4" w:space="0" w:color="auto"/>
            </w:tcBorders>
            <w:noWrap/>
            <w:vAlign w:val="bottom"/>
          </w:tcPr>
          <w:p w:rsidR="00B333E5" w:rsidRPr="00736A3E" w:rsidRDefault="00B333E5">
            <w:pPr>
              <w:keepNext/>
              <w:keepLines/>
              <w:widowControl w:val="0"/>
              <w:shd w:val="clear" w:color="000000" w:fill="auto"/>
              <w:spacing w:before="60" w:line="180" w:lineRule="exact"/>
              <w:rPr>
                <w:b/>
                <w:bCs/>
                <w:sz w:val="16"/>
                <w:szCs w:val="16"/>
              </w:rPr>
            </w:pPr>
            <w:r w:rsidRPr="00736A3E">
              <w:rPr>
                <w:b/>
                <w:bCs/>
                <w:sz w:val="16"/>
                <w:szCs w:val="16"/>
              </w:rPr>
              <w:t>UO</w:t>
            </w:r>
          </w:p>
        </w:tc>
        <w:tc>
          <w:tcPr>
            <w:tcW w:w="1710" w:type="dxa"/>
            <w:tcBorders>
              <w:top w:val="single" w:sz="4" w:space="0" w:color="auto"/>
              <w:bottom w:val="single" w:sz="4" w:space="0" w:color="auto"/>
            </w:tcBorders>
            <w:vAlign w:val="bottom"/>
          </w:tcPr>
          <w:p w:rsidR="00B333E5" w:rsidRPr="00736A3E" w:rsidRDefault="00B333E5">
            <w:pPr>
              <w:keepNext/>
              <w:keepLines/>
              <w:widowControl w:val="0"/>
              <w:shd w:val="clear" w:color="000000" w:fill="auto"/>
              <w:spacing w:before="60" w:line="180" w:lineRule="exact"/>
              <w:jc w:val="left"/>
              <w:rPr>
                <w:b/>
                <w:bCs/>
                <w:sz w:val="16"/>
                <w:szCs w:val="16"/>
              </w:rPr>
            </w:pPr>
            <w:r w:rsidRPr="00736A3E">
              <w:rPr>
                <w:b/>
                <w:bCs/>
                <w:sz w:val="16"/>
                <w:szCs w:val="16"/>
              </w:rPr>
              <w:t>Anslag</w:t>
            </w:r>
          </w:p>
        </w:tc>
        <w:tc>
          <w:tcPr>
            <w:tcW w:w="2091" w:type="dxa"/>
            <w:tcBorders>
              <w:top w:val="single" w:sz="4" w:space="0" w:color="auto"/>
              <w:bottom w:val="single" w:sz="4" w:space="0" w:color="auto"/>
            </w:tcBorders>
            <w:vAlign w:val="bottom"/>
          </w:tcPr>
          <w:p w:rsidR="00B333E5" w:rsidRPr="00736A3E" w:rsidRDefault="00B333E5">
            <w:pPr>
              <w:keepNext/>
              <w:keepLines/>
              <w:widowControl w:val="0"/>
              <w:shd w:val="clear" w:color="000000" w:fill="auto"/>
              <w:spacing w:before="60" w:line="180" w:lineRule="exact"/>
              <w:jc w:val="left"/>
              <w:rPr>
                <w:b/>
                <w:bCs/>
                <w:sz w:val="16"/>
                <w:szCs w:val="16"/>
              </w:rPr>
            </w:pPr>
            <w:r w:rsidRPr="00736A3E">
              <w:rPr>
                <w:b/>
                <w:bCs/>
                <w:sz w:val="16"/>
                <w:szCs w:val="16"/>
              </w:rPr>
              <w:t>Användningsområde</w:t>
            </w:r>
          </w:p>
        </w:tc>
        <w:tc>
          <w:tcPr>
            <w:tcW w:w="592" w:type="dxa"/>
            <w:tcBorders>
              <w:top w:val="single" w:sz="4" w:space="0" w:color="auto"/>
              <w:bottom w:val="single" w:sz="4" w:space="0" w:color="auto"/>
            </w:tcBorders>
            <w:noWrap/>
            <w:vAlign w:val="bottom"/>
          </w:tcPr>
          <w:p w:rsidR="00B333E5" w:rsidRPr="00736A3E" w:rsidRDefault="00B333E5">
            <w:pPr>
              <w:keepNext/>
              <w:keepLines/>
              <w:widowControl w:val="0"/>
              <w:shd w:val="clear" w:color="000000" w:fill="auto"/>
              <w:spacing w:before="60" w:line="180" w:lineRule="exact"/>
              <w:jc w:val="right"/>
              <w:rPr>
                <w:b/>
                <w:bCs/>
                <w:sz w:val="16"/>
                <w:szCs w:val="16"/>
              </w:rPr>
            </w:pPr>
            <w:r w:rsidRPr="00736A3E">
              <w:rPr>
                <w:b/>
                <w:bCs/>
                <w:sz w:val="16"/>
                <w:szCs w:val="16"/>
              </w:rPr>
              <w:t>2008</w:t>
            </w:r>
          </w:p>
        </w:tc>
        <w:tc>
          <w:tcPr>
            <w:tcW w:w="593" w:type="dxa"/>
            <w:tcBorders>
              <w:top w:val="single" w:sz="4" w:space="0" w:color="auto"/>
              <w:bottom w:val="single" w:sz="4" w:space="0" w:color="auto"/>
            </w:tcBorders>
            <w:noWrap/>
            <w:vAlign w:val="bottom"/>
          </w:tcPr>
          <w:p w:rsidR="00B333E5" w:rsidRPr="00736A3E" w:rsidRDefault="00B333E5">
            <w:pPr>
              <w:keepNext/>
              <w:keepLines/>
              <w:widowControl w:val="0"/>
              <w:shd w:val="clear" w:color="000000" w:fill="auto"/>
              <w:spacing w:before="60" w:line="180" w:lineRule="exact"/>
              <w:jc w:val="right"/>
              <w:rPr>
                <w:b/>
                <w:bCs/>
                <w:sz w:val="16"/>
                <w:szCs w:val="16"/>
              </w:rPr>
            </w:pPr>
            <w:r w:rsidRPr="00736A3E">
              <w:rPr>
                <w:b/>
                <w:bCs/>
                <w:sz w:val="16"/>
                <w:szCs w:val="16"/>
              </w:rPr>
              <w:t>2009</w:t>
            </w:r>
          </w:p>
        </w:tc>
        <w:tc>
          <w:tcPr>
            <w:tcW w:w="592" w:type="dxa"/>
            <w:tcBorders>
              <w:top w:val="single" w:sz="4" w:space="0" w:color="auto"/>
              <w:bottom w:val="single" w:sz="4" w:space="0" w:color="auto"/>
            </w:tcBorders>
            <w:noWrap/>
            <w:vAlign w:val="bottom"/>
          </w:tcPr>
          <w:p w:rsidR="00B333E5" w:rsidRPr="00736A3E" w:rsidRDefault="00B333E5">
            <w:pPr>
              <w:keepNext/>
              <w:keepLines/>
              <w:widowControl w:val="0"/>
              <w:shd w:val="clear" w:color="000000" w:fill="auto"/>
              <w:spacing w:before="60" w:line="180" w:lineRule="exact"/>
              <w:jc w:val="right"/>
              <w:rPr>
                <w:b/>
                <w:bCs/>
                <w:sz w:val="16"/>
                <w:szCs w:val="16"/>
              </w:rPr>
            </w:pPr>
            <w:r w:rsidRPr="00736A3E">
              <w:rPr>
                <w:b/>
                <w:bCs/>
                <w:sz w:val="16"/>
                <w:szCs w:val="16"/>
              </w:rPr>
              <w:t>2010</w:t>
            </w:r>
          </w:p>
        </w:tc>
        <w:tc>
          <w:tcPr>
            <w:tcW w:w="593" w:type="dxa"/>
            <w:tcBorders>
              <w:top w:val="single" w:sz="4" w:space="0" w:color="auto"/>
              <w:bottom w:val="single" w:sz="4" w:space="0" w:color="auto"/>
            </w:tcBorders>
            <w:noWrap/>
            <w:vAlign w:val="bottom"/>
          </w:tcPr>
          <w:p w:rsidR="00B333E5" w:rsidRPr="00736A3E" w:rsidRDefault="00B333E5">
            <w:pPr>
              <w:keepNext/>
              <w:keepLines/>
              <w:widowControl w:val="0"/>
              <w:shd w:val="clear" w:color="000000" w:fill="auto"/>
              <w:spacing w:before="60" w:line="180" w:lineRule="exact"/>
              <w:ind w:left="57" w:right="-57"/>
              <w:jc w:val="left"/>
              <w:rPr>
                <w:b/>
                <w:bCs/>
                <w:sz w:val="16"/>
                <w:szCs w:val="16"/>
              </w:rPr>
            </w:pPr>
            <w:r w:rsidRPr="00736A3E">
              <w:rPr>
                <w:b/>
                <w:bCs/>
                <w:sz w:val="16"/>
                <w:szCs w:val="16"/>
              </w:rPr>
              <w:t>2008–2010</w:t>
            </w:r>
          </w:p>
        </w:tc>
      </w:tr>
      <w:tr w:rsidR="00000000" w:rsidRPr="00736A3E">
        <w:trPr>
          <w:cantSplit/>
          <w:trHeight w:val="241"/>
        </w:trPr>
        <w:tc>
          <w:tcPr>
            <w:tcW w:w="460" w:type="dxa"/>
            <w:tcBorders>
              <w:top w:val="single" w:sz="4" w:space="0" w:color="auto"/>
            </w:tcBorders>
            <w:noWrap/>
            <w:vAlign w:val="bottom"/>
          </w:tcPr>
          <w:p w:rsidR="00B333E5" w:rsidRPr="00736A3E" w:rsidRDefault="00B333E5">
            <w:pPr>
              <w:keepNext/>
              <w:keepLines/>
              <w:widowControl w:val="0"/>
              <w:shd w:val="clear" w:color="000000" w:fill="auto"/>
              <w:spacing w:before="60" w:line="180" w:lineRule="exact"/>
              <w:rPr>
                <w:b/>
                <w:bCs/>
                <w:sz w:val="16"/>
                <w:szCs w:val="16"/>
              </w:rPr>
            </w:pPr>
          </w:p>
        </w:tc>
        <w:tc>
          <w:tcPr>
            <w:tcW w:w="1710" w:type="dxa"/>
            <w:tcBorders>
              <w:top w:val="single" w:sz="4" w:space="0" w:color="auto"/>
            </w:tcBorders>
            <w:vAlign w:val="bottom"/>
          </w:tcPr>
          <w:p w:rsidR="00B333E5" w:rsidRPr="00736A3E" w:rsidRDefault="00B333E5">
            <w:pPr>
              <w:keepNext/>
              <w:keepLines/>
              <w:widowControl w:val="0"/>
              <w:shd w:val="clear" w:color="000000" w:fill="auto"/>
              <w:spacing w:before="60" w:line="180" w:lineRule="exact"/>
              <w:jc w:val="left"/>
            </w:pPr>
            <w:r w:rsidRPr="00736A3E">
              <w:rPr>
                <w:b/>
                <w:bCs/>
                <w:spacing w:val="-2"/>
                <w:sz w:val="16"/>
                <w:szCs w:val="16"/>
              </w:rPr>
              <w:t>Regeringens besp</w:t>
            </w:r>
            <w:r w:rsidRPr="00736A3E">
              <w:rPr>
                <w:b/>
                <w:bCs/>
                <w:spacing w:val="-2"/>
                <w:sz w:val="16"/>
                <w:szCs w:val="16"/>
              </w:rPr>
              <w:t>a</w:t>
            </w:r>
            <w:r w:rsidRPr="00736A3E">
              <w:rPr>
                <w:b/>
                <w:bCs/>
                <w:spacing w:val="-2"/>
                <w:sz w:val="16"/>
                <w:szCs w:val="16"/>
              </w:rPr>
              <w:t>ringar</w:t>
            </w:r>
          </w:p>
        </w:tc>
        <w:tc>
          <w:tcPr>
            <w:tcW w:w="2091" w:type="dxa"/>
            <w:tcBorders>
              <w:top w:val="single" w:sz="4" w:space="0" w:color="auto"/>
            </w:tcBorders>
            <w:vAlign w:val="bottom"/>
          </w:tcPr>
          <w:p w:rsidR="00B333E5" w:rsidRPr="00736A3E" w:rsidRDefault="00B333E5">
            <w:pPr>
              <w:keepNext/>
              <w:keepLines/>
              <w:widowControl w:val="0"/>
              <w:shd w:val="clear" w:color="000000" w:fill="auto"/>
              <w:spacing w:before="60" w:line="180" w:lineRule="exact"/>
              <w:jc w:val="left"/>
              <w:rPr>
                <w:b/>
                <w:bCs/>
                <w:sz w:val="16"/>
                <w:szCs w:val="16"/>
              </w:rPr>
            </w:pPr>
          </w:p>
        </w:tc>
        <w:tc>
          <w:tcPr>
            <w:tcW w:w="592" w:type="dxa"/>
            <w:tcBorders>
              <w:top w:val="single" w:sz="4" w:space="0" w:color="auto"/>
            </w:tcBorders>
            <w:noWrap/>
            <w:vAlign w:val="bottom"/>
          </w:tcPr>
          <w:p w:rsidR="00B333E5" w:rsidRPr="00736A3E" w:rsidRDefault="00B333E5">
            <w:pPr>
              <w:keepNext/>
              <w:keepLines/>
              <w:widowControl w:val="0"/>
              <w:shd w:val="clear" w:color="000000" w:fill="auto"/>
              <w:spacing w:before="60" w:line="180" w:lineRule="exact"/>
              <w:rPr>
                <w:b/>
                <w:bCs/>
                <w:sz w:val="16"/>
                <w:szCs w:val="16"/>
              </w:rPr>
            </w:pPr>
          </w:p>
        </w:tc>
        <w:tc>
          <w:tcPr>
            <w:tcW w:w="593" w:type="dxa"/>
            <w:tcBorders>
              <w:top w:val="single" w:sz="4" w:space="0" w:color="auto"/>
            </w:tcBorders>
            <w:noWrap/>
            <w:vAlign w:val="bottom"/>
          </w:tcPr>
          <w:p w:rsidR="00B333E5" w:rsidRPr="00736A3E" w:rsidRDefault="00B333E5">
            <w:pPr>
              <w:keepNext/>
              <w:keepLines/>
              <w:widowControl w:val="0"/>
              <w:shd w:val="clear" w:color="000000" w:fill="auto"/>
              <w:spacing w:before="60" w:line="180" w:lineRule="exact"/>
              <w:rPr>
                <w:b/>
                <w:bCs/>
                <w:sz w:val="16"/>
                <w:szCs w:val="16"/>
              </w:rPr>
            </w:pPr>
          </w:p>
        </w:tc>
        <w:tc>
          <w:tcPr>
            <w:tcW w:w="592" w:type="dxa"/>
            <w:tcBorders>
              <w:top w:val="single" w:sz="4" w:space="0" w:color="auto"/>
            </w:tcBorders>
            <w:noWrap/>
            <w:vAlign w:val="bottom"/>
          </w:tcPr>
          <w:p w:rsidR="00B333E5" w:rsidRPr="00736A3E" w:rsidRDefault="00B333E5">
            <w:pPr>
              <w:keepNext/>
              <w:keepLines/>
              <w:widowControl w:val="0"/>
              <w:shd w:val="clear" w:color="000000" w:fill="auto"/>
              <w:spacing w:before="60" w:line="180" w:lineRule="exact"/>
              <w:rPr>
                <w:b/>
                <w:bCs/>
                <w:sz w:val="16"/>
                <w:szCs w:val="16"/>
              </w:rPr>
            </w:pPr>
          </w:p>
        </w:tc>
        <w:tc>
          <w:tcPr>
            <w:tcW w:w="593" w:type="dxa"/>
            <w:tcBorders>
              <w:top w:val="single" w:sz="4" w:space="0" w:color="auto"/>
            </w:tcBorders>
            <w:noWrap/>
            <w:vAlign w:val="bottom"/>
          </w:tcPr>
          <w:p w:rsidR="00B333E5" w:rsidRPr="00736A3E" w:rsidRDefault="00B333E5">
            <w:pPr>
              <w:keepNext/>
              <w:keepLines/>
              <w:widowControl w:val="0"/>
              <w:shd w:val="clear" w:color="000000" w:fill="auto"/>
              <w:spacing w:before="60" w:line="180" w:lineRule="exact"/>
              <w:rPr>
                <w:sz w:val="16"/>
                <w:szCs w:val="16"/>
              </w:rPr>
            </w:pPr>
          </w:p>
        </w:tc>
      </w:tr>
      <w:tr w:rsidR="00000000" w:rsidRPr="00736A3E">
        <w:trPr>
          <w:cantSplit/>
        </w:trPr>
        <w:tc>
          <w:tcPr>
            <w:tcW w:w="460" w:type="dxa"/>
            <w:noWrap/>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20</w:t>
            </w:r>
          </w:p>
        </w:tc>
        <w:tc>
          <w:tcPr>
            <w:tcW w:w="1710" w:type="dxa"/>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34:10 Stöd till klimati</w:t>
            </w:r>
            <w:r w:rsidRPr="00736A3E">
              <w:rPr>
                <w:sz w:val="16"/>
                <w:szCs w:val="16"/>
              </w:rPr>
              <w:t>n</w:t>
            </w:r>
            <w:r w:rsidRPr="00736A3E">
              <w:rPr>
                <w:sz w:val="16"/>
                <w:szCs w:val="16"/>
              </w:rPr>
              <w:t>vesteringar</w:t>
            </w:r>
          </w:p>
        </w:tc>
        <w:tc>
          <w:tcPr>
            <w:tcW w:w="2091" w:type="dxa"/>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Investeringar i ny teknik för att minska klimatutsläppen, Uo 20 s. 61.</w:t>
            </w:r>
          </w:p>
        </w:tc>
        <w:tc>
          <w:tcPr>
            <w:tcW w:w="592"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–100</w:t>
            </w:r>
          </w:p>
        </w:tc>
        <w:tc>
          <w:tcPr>
            <w:tcW w:w="593"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–353</w:t>
            </w:r>
          </w:p>
        </w:tc>
        <w:tc>
          <w:tcPr>
            <w:tcW w:w="592"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–293</w:t>
            </w:r>
          </w:p>
        </w:tc>
        <w:tc>
          <w:tcPr>
            <w:tcW w:w="593"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–746</w:t>
            </w:r>
          </w:p>
        </w:tc>
      </w:tr>
      <w:tr w:rsidR="00000000" w:rsidRPr="00736A3E">
        <w:trPr>
          <w:cantSplit/>
          <w:trHeight w:val="965"/>
        </w:trPr>
        <w:tc>
          <w:tcPr>
            <w:tcW w:w="460" w:type="dxa"/>
            <w:noWrap/>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20</w:t>
            </w:r>
          </w:p>
        </w:tc>
        <w:tc>
          <w:tcPr>
            <w:tcW w:w="1710" w:type="dxa"/>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34:3 Åtgärder för bio</w:t>
            </w:r>
            <w:r w:rsidRPr="00736A3E">
              <w:rPr>
                <w:sz w:val="16"/>
                <w:szCs w:val="16"/>
              </w:rPr>
              <w:softHyphen/>
              <w:t>logisk mångfald</w:t>
            </w:r>
          </w:p>
        </w:tc>
        <w:tc>
          <w:tcPr>
            <w:tcW w:w="2091" w:type="dxa"/>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”Klimatförändringar utsätter naturen för stora påfrestnin</w:t>
            </w:r>
            <w:r w:rsidRPr="00736A3E">
              <w:rPr>
                <w:sz w:val="16"/>
                <w:szCs w:val="16"/>
              </w:rPr>
              <w:t>g</w:t>
            </w:r>
            <w:r w:rsidRPr="00736A3E">
              <w:rPr>
                <w:sz w:val="16"/>
                <w:szCs w:val="16"/>
              </w:rPr>
              <w:t xml:space="preserve">ar, och det är nödvändigt att arbetet med att bevara den </w:t>
            </w:r>
            <w:r w:rsidRPr="00736A3E">
              <w:rPr>
                <w:spacing w:val="-2"/>
                <w:sz w:val="16"/>
                <w:szCs w:val="16"/>
              </w:rPr>
              <w:t>biologiska mångfalden fortl</w:t>
            </w:r>
            <w:r w:rsidRPr="00736A3E">
              <w:rPr>
                <w:spacing w:val="-2"/>
                <w:sz w:val="16"/>
                <w:szCs w:val="16"/>
              </w:rPr>
              <w:t>ö</w:t>
            </w:r>
            <w:r w:rsidRPr="00736A3E">
              <w:rPr>
                <w:spacing w:val="-2"/>
                <w:sz w:val="16"/>
                <w:szCs w:val="16"/>
              </w:rPr>
              <w:t>per för att tillförsäkra arter livsbetingelser och möjligheter till anpassning.” Uo 20 s. 53.</w:t>
            </w:r>
          </w:p>
        </w:tc>
        <w:tc>
          <w:tcPr>
            <w:tcW w:w="592"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–138</w:t>
            </w:r>
          </w:p>
        </w:tc>
        <w:tc>
          <w:tcPr>
            <w:tcW w:w="593"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–288</w:t>
            </w:r>
          </w:p>
        </w:tc>
        <w:tc>
          <w:tcPr>
            <w:tcW w:w="592"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–288</w:t>
            </w:r>
          </w:p>
        </w:tc>
        <w:tc>
          <w:tcPr>
            <w:tcW w:w="593"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–714</w:t>
            </w:r>
          </w:p>
        </w:tc>
      </w:tr>
      <w:tr w:rsidR="00000000" w:rsidRPr="00736A3E">
        <w:trPr>
          <w:cantSplit/>
          <w:trHeight w:val="530"/>
        </w:trPr>
        <w:tc>
          <w:tcPr>
            <w:tcW w:w="460" w:type="dxa"/>
            <w:noWrap/>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21</w:t>
            </w:r>
          </w:p>
        </w:tc>
        <w:tc>
          <w:tcPr>
            <w:tcW w:w="1710" w:type="dxa"/>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35:9 Stöd för energie</w:t>
            </w:r>
            <w:r w:rsidRPr="00736A3E">
              <w:rPr>
                <w:sz w:val="16"/>
                <w:szCs w:val="16"/>
              </w:rPr>
              <w:t>f</w:t>
            </w:r>
            <w:r w:rsidRPr="00736A3E">
              <w:rPr>
                <w:sz w:val="16"/>
                <w:szCs w:val="16"/>
              </w:rPr>
              <w:t>fektivisering i offentliga lokaler</w:t>
            </w:r>
          </w:p>
        </w:tc>
        <w:tc>
          <w:tcPr>
            <w:tcW w:w="2091" w:type="dxa"/>
          </w:tcPr>
          <w:p w:rsidR="00B333E5" w:rsidRPr="00736A3E" w:rsidRDefault="00B333E5">
            <w:pPr>
              <w:keepNext/>
              <w:keepLines/>
              <w:widowControl w:val="0"/>
              <w:shd w:val="clear" w:color="000000" w:fill="auto"/>
              <w:spacing w:before="60" w:line="180" w:lineRule="exact"/>
              <w:jc w:val="left"/>
              <w:rPr>
                <w:spacing w:val="-2"/>
                <w:sz w:val="16"/>
                <w:szCs w:val="16"/>
              </w:rPr>
            </w:pPr>
            <w:r w:rsidRPr="00736A3E">
              <w:rPr>
                <w:spacing w:val="-2"/>
                <w:sz w:val="16"/>
                <w:szCs w:val="16"/>
              </w:rPr>
              <w:t>Investeringar i energieffektiv</w:t>
            </w:r>
            <w:r w:rsidRPr="00736A3E">
              <w:rPr>
                <w:spacing w:val="-2"/>
                <w:sz w:val="16"/>
                <w:szCs w:val="16"/>
              </w:rPr>
              <w:t>i</w:t>
            </w:r>
            <w:r w:rsidRPr="00736A3E">
              <w:rPr>
                <w:spacing w:val="-2"/>
                <w:sz w:val="16"/>
                <w:szCs w:val="16"/>
              </w:rPr>
              <w:t>seringar, konvertering till förnybara energikällor, insta</w:t>
            </w:r>
            <w:r w:rsidRPr="00736A3E">
              <w:rPr>
                <w:spacing w:val="-2"/>
                <w:sz w:val="16"/>
                <w:szCs w:val="16"/>
              </w:rPr>
              <w:t>l</w:t>
            </w:r>
            <w:r w:rsidRPr="00736A3E">
              <w:rPr>
                <w:spacing w:val="-2"/>
                <w:sz w:val="16"/>
                <w:szCs w:val="16"/>
              </w:rPr>
              <w:t>lation av solceller m.m. i offentliga lokaler, Uo 21 s. 77.</w:t>
            </w:r>
          </w:p>
        </w:tc>
        <w:tc>
          <w:tcPr>
            <w:tcW w:w="592" w:type="dxa"/>
            <w:noWrap/>
            <w:vAlign w:val="bottom"/>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 </w:t>
            </w:r>
          </w:p>
        </w:tc>
        <w:tc>
          <w:tcPr>
            <w:tcW w:w="593"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–400</w:t>
            </w:r>
          </w:p>
        </w:tc>
        <w:tc>
          <w:tcPr>
            <w:tcW w:w="592"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–700</w:t>
            </w:r>
          </w:p>
        </w:tc>
        <w:tc>
          <w:tcPr>
            <w:tcW w:w="593"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–1100</w:t>
            </w:r>
          </w:p>
        </w:tc>
      </w:tr>
      <w:tr w:rsidR="00000000" w:rsidRPr="00736A3E">
        <w:trPr>
          <w:cantSplit/>
          <w:trHeight w:val="241"/>
        </w:trPr>
        <w:tc>
          <w:tcPr>
            <w:tcW w:w="460" w:type="dxa"/>
            <w:noWrap/>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21</w:t>
            </w:r>
          </w:p>
        </w:tc>
        <w:tc>
          <w:tcPr>
            <w:tcW w:w="1710" w:type="dxa"/>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35:8 Planeringsstöd för vindkraft m.m.</w:t>
            </w:r>
          </w:p>
        </w:tc>
        <w:tc>
          <w:tcPr>
            <w:tcW w:w="2091" w:type="dxa"/>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Stöd till utbyggnad av vin</w:t>
            </w:r>
            <w:r w:rsidRPr="00736A3E">
              <w:rPr>
                <w:sz w:val="16"/>
                <w:szCs w:val="16"/>
              </w:rPr>
              <w:t>d</w:t>
            </w:r>
            <w:r w:rsidRPr="00736A3E">
              <w:rPr>
                <w:sz w:val="16"/>
                <w:szCs w:val="16"/>
              </w:rPr>
              <w:t>kraften, Uo 21 s. 76.</w:t>
            </w:r>
          </w:p>
        </w:tc>
        <w:tc>
          <w:tcPr>
            <w:tcW w:w="592" w:type="dxa"/>
            <w:noWrap/>
            <w:vAlign w:val="bottom"/>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 </w:t>
            </w:r>
          </w:p>
        </w:tc>
        <w:tc>
          <w:tcPr>
            <w:tcW w:w="593"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–10</w:t>
            </w:r>
          </w:p>
        </w:tc>
        <w:tc>
          <w:tcPr>
            <w:tcW w:w="592"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–30</w:t>
            </w:r>
          </w:p>
        </w:tc>
        <w:tc>
          <w:tcPr>
            <w:tcW w:w="593"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–40</w:t>
            </w:r>
          </w:p>
        </w:tc>
      </w:tr>
      <w:tr w:rsidR="00000000" w:rsidRPr="00736A3E">
        <w:trPr>
          <w:cantSplit/>
          <w:trHeight w:val="483"/>
        </w:trPr>
        <w:tc>
          <w:tcPr>
            <w:tcW w:w="460" w:type="dxa"/>
            <w:noWrap/>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21</w:t>
            </w:r>
          </w:p>
        </w:tc>
        <w:tc>
          <w:tcPr>
            <w:tcW w:w="1710" w:type="dxa"/>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35:12 Stöd för install</w:t>
            </w:r>
            <w:r w:rsidRPr="00736A3E">
              <w:rPr>
                <w:sz w:val="16"/>
                <w:szCs w:val="16"/>
              </w:rPr>
              <w:t>a</w:t>
            </w:r>
            <w:r w:rsidRPr="00736A3E">
              <w:rPr>
                <w:sz w:val="16"/>
                <w:szCs w:val="16"/>
              </w:rPr>
              <w:t>tion av energieffektiva fönster</w:t>
            </w:r>
          </w:p>
        </w:tc>
        <w:tc>
          <w:tcPr>
            <w:tcW w:w="2091" w:type="dxa"/>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Stöd för installation av ene</w:t>
            </w:r>
            <w:r w:rsidRPr="00736A3E">
              <w:rPr>
                <w:sz w:val="16"/>
                <w:szCs w:val="16"/>
              </w:rPr>
              <w:t>r</w:t>
            </w:r>
            <w:r w:rsidRPr="00736A3E">
              <w:rPr>
                <w:sz w:val="16"/>
                <w:szCs w:val="16"/>
              </w:rPr>
              <w:t>gieffektiva fönster och av biobränsleeldade uppvär</w:t>
            </w:r>
            <w:r w:rsidRPr="00736A3E">
              <w:rPr>
                <w:sz w:val="16"/>
                <w:szCs w:val="16"/>
              </w:rPr>
              <w:t>m</w:t>
            </w:r>
            <w:r w:rsidRPr="00736A3E">
              <w:rPr>
                <w:sz w:val="16"/>
                <w:szCs w:val="16"/>
              </w:rPr>
              <w:t>ningssystem, Uo 21 s. 81.</w:t>
            </w:r>
          </w:p>
        </w:tc>
        <w:tc>
          <w:tcPr>
            <w:tcW w:w="592" w:type="dxa"/>
            <w:noWrap/>
            <w:vAlign w:val="bottom"/>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 </w:t>
            </w:r>
          </w:p>
        </w:tc>
        <w:tc>
          <w:tcPr>
            <w:tcW w:w="593"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–50</w:t>
            </w:r>
          </w:p>
        </w:tc>
        <w:tc>
          <w:tcPr>
            <w:tcW w:w="592"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–50</w:t>
            </w:r>
          </w:p>
        </w:tc>
        <w:tc>
          <w:tcPr>
            <w:tcW w:w="593"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–100</w:t>
            </w:r>
          </w:p>
        </w:tc>
      </w:tr>
      <w:tr w:rsidR="00000000" w:rsidRPr="00736A3E">
        <w:trPr>
          <w:cantSplit/>
          <w:trHeight w:val="257"/>
        </w:trPr>
        <w:tc>
          <w:tcPr>
            <w:tcW w:w="460" w:type="dxa"/>
            <w:noWrap/>
            <w:vAlign w:val="bottom"/>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 </w:t>
            </w:r>
          </w:p>
        </w:tc>
        <w:tc>
          <w:tcPr>
            <w:tcW w:w="1710" w:type="dxa"/>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 </w:t>
            </w:r>
          </w:p>
        </w:tc>
        <w:tc>
          <w:tcPr>
            <w:tcW w:w="2091" w:type="dxa"/>
            <w:vAlign w:val="bottom"/>
          </w:tcPr>
          <w:p w:rsidR="00B333E5" w:rsidRPr="00736A3E" w:rsidRDefault="00B333E5">
            <w:pPr>
              <w:keepNext/>
              <w:keepLines/>
              <w:widowControl w:val="0"/>
              <w:shd w:val="clear" w:color="000000" w:fill="auto"/>
              <w:spacing w:before="60" w:line="180" w:lineRule="exact"/>
              <w:jc w:val="left"/>
              <w:rPr>
                <w:b/>
                <w:bCs/>
                <w:sz w:val="16"/>
                <w:szCs w:val="16"/>
              </w:rPr>
            </w:pPr>
            <w:r w:rsidRPr="00736A3E">
              <w:rPr>
                <w:b/>
                <w:bCs/>
                <w:sz w:val="16"/>
                <w:szCs w:val="16"/>
              </w:rPr>
              <w:t>Summa:</w:t>
            </w:r>
          </w:p>
        </w:tc>
        <w:tc>
          <w:tcPr>
            <w:tcW w:w="592" w:type="dxa"/>
            <w:noWrap/>
            <w:vAlign w:val="bottom"/>
          </w:tcPr>
          <w:p w:rsidR="00B333E5" w:rsidRPr="00736A3E" w:rsidRDefault="00B333E5">
            <w:pPr>
              <w:keepNext/>
              <w:keepLines/>
              <w:widowControl w:val="0"/>
              <w:shd w:val="clear" w:color="000000" w:fill="auto"/>
              <w:spacing w:before="60" w:line="180" w:lineRule="exact"/>
              <w:jc w:val="right"/>
              <w:rPr>
                <w:b/>
                <w:bCs/>
                <w:sz w:val="16"/>
                <w:szCs w:val="16"/>
              </w:rPr>
            </w:pPr>
            <w:r w:rsidRPr="00736A3E">
              <w:rPr>
                <w:b/>
                <w:bCs/>
                <w:sz w:val="16"/>
                <w:szCs w:val="16"/>
              </w:rPr>
              <w:t>–238</w:t>
            </w:r>
          </w:p>
        </w:tc>
        <w:tc>
          <w:tcPr>
            <w:tcW w:w="593" w:type="dxa"/>
            <w:noWrap/>
            <w:vAlign w:val="bottom"/>
          </w:tcPr>
          <w:p w:rsidR="00B333E5" w:rsidRPr="00736A3E" w:rsidRDefault="00B333E5">
            <w:pPr>
              <w:keepNext/>
              <w:keepLines/>
              <w:widowControl w:val="0"/>
              <w:shd w:val="clear" w:color="000000" w:fill="auto"/>
              <w:spacing w:before="60" w:line="180" w:lineRule="exact"/>
              <w:jc w:val="right"/>
              <w:rPr>
                <w:b/>
                <w:bCs/>
                <w:sz w:val="16"/>
                <w:szCs w:val="16"/>
              </w:rPr>
            </w:pPr>
            <w:r w:rsidRPr="00736A3E">
              <w:rPr>
                <w:b/>
                <w:bCs/>
                <w:sz w:val="16"/>
                <w:szCs w:val="16"/>
              </w:rPr>
              <w:t>–1 101</w:t>
            </w:r>
          </w:p>
        </w:tc>
        <w:tc>
          <w:tcPr>
            <w:tcW w:w="592" w:type="dxa"/>
            <w:noWrap/>
            <w:vAlign w:val="bottom"/>
          </w:tcPr>
          <w:p w:rsidR="00B333E5" w:rsidRPr="00736A3E" w:rsidRDefault="00B333E5">
            <w:pPr>
              <w:keepNext/>
              <w:keepLines/>
              <w:widowControl w:val="0"/>
              <w:shd w:val="clear" w:color="000000" w:fill="auto"/>
              <w:spacing w:before="60" w:line="180" w:lineRule="exact"/>
              <w:jc w:val="right"/>
              <w:rPr>
                <w:b/>
                <w:bCs/>
                <w:sz w:val="16"/>
                <w:szCs w:val="16"/>
              </w:rPr>
            </w:pPr>
            <w:r w:rsidRPr="00736A3E">
              <w:rPr>
                <w:b/>
                <w:bCs/>
                <w:sz w:val="16"/>
                <w:szCs w:val="16"/>
              </w:rPr>
              <w:t>–1 361</w:t>
            </w:r>
          </w:p>
        </w:tc>
        <w:tc>
          <w:tcPr>
            <w:tcW w:w="593" w:type="dxa"/>
            <w:noWrap/>
            <w:vAlign w:val="bottom"/>
          </w:tcPr>
          <w:p w:rsidR="00B333E5" w:rsidRPr="00736A3E" w:rsidRDefault="00B333E5">
            <w:pPr>
              <w:keepNext/>
              <w:keepLines/>
              <w:widowControl w:val="0"/>
              <w:shd w:val="clear" w:color="000000" w:fill="auto"/>
              <w:spacing w:before="60" w:line="180" w:lineRule="exact"/>
              <w:jc w:val="right"/>
              <w:rPr>
                <w:b/>
                <w:bCs/>
                <w:sz w:val="16"/>
                <w:szCs w:val="16"/>
              </w:rPr>
            </w:pPr>
            <w:r w:rsidRPr="00736A3E">
              <w:rPr>
                <w:b/>
                <w:bCs/>
                <w:sz w:val="16"/>
                <w:szCs w:val="16"/>
              </w:rPr>
              <w:t>–2 700</w:t>
            </w:r>
          </w:p>
        </w:tc>
      </w:tr>
      <w:tr w:rsidR="00000000" w:rsidRPr="00736A3E">
        <w:trPr>
          <w:cantSplit/>
          <w:trHeight w:val="241"/>
        </w:trPr>
        <w:tc>
          <w:tcPr>
            <w:tcW w:w="460" w:type="dxa"/>
            <w:noWrap/>
            <w:vAlign w:val="bottom"/>
          </w:tcPr>
          <w:p w:rsidR="00B333E5" w:rsidRPr="00736A3E" w:rsidRDefault="00B333E5">
            <w:pPr>
              <w:keepNext/>
              <w:keepLines/>
              <w:widowControl w:val="0"/>
              <w:shd w:val="clear" w:color="000000" w:fill="auto"/>
              <w:spacing w:before="60" w:line="180" w:lineRule="exact"/>
              <w:rPr>
                <w:sz w:val="16"/>
                <w:szCs w:val="16"/>
              </w:rPr>
            </w:pPr>
          </w:p>
        </w:tc>
        <w:tc>
          <w:tcPr>
            <w:tcW w:w="1710" w:type="dxa"/>
            <w:vAlign w:val="bottom"/>
          </w:tcPr>
          <w:p w:rsidR="00B333E5" w:rsidRPr="00736A3E" w:rsidRDefault="00B333E5">
            <w:pPr>
              <w:keepNext/>
              <w:keepLines/>
              <w:widowControl w:val="0"/>
              <w:shd w:val="clear" w:color="000000" w:fill="auto"/>
              <w:spacing w:before="60" w:line="180" w:lineRule="exact"/>
              <w:jc w:val="left"/>
              <w:rPr>
                <w:b/>
                <w:bCs/>
                <w:spacing w:val="-2"/>
                <w:sz w:val="16"/>
                <w:szCs w:val="16"/>
              </w:rPr>
            </w:pPr>
            <w:r w:rsidRPr="00736A3E">
              <w:rPr>
                <w:b/>
                <w:bCs/>
                <w:spacing w:val="-2"/>
                <w:sz w:val="16"/>
                <w:szCs w:val="16"/>
              </w:rPr>
              <w:t>Regeringens satsningar</w:t>
            </w:r>
          </w:p>
        </w:tc>
        <w:tc>
          <w:tcPr>
            <w:tcW w:w="2091" w:type="dxa"/>
            <w:vAlign w:val="bottom"/>
          </w:tcPr>
          <w:p w:rsidR="00B333E5" w:rsidRPr="00736A3E" w:rsidRDefault="00B333E5">
            <w:pPr>
              <w:keepNext/>
              <w:keepLines/>
              <w:widowControl w:val="0"/>
              <w:shd w:val="clear" w:color="000000" w:fill="auto"/>
              <w:spacing w:before="60" w:line="180" w:lineRule="exact"/>
              <w:jc w:val="left"/>
              <w:rPr>
                <w:sz w:val="16"/>
                <w:szCs w:val="16"/>
              </w:rPr>
            </w:pPr>
          </w:p>
        </w:tc>
        <w:tc>
          <w:tcPr>
            <w:tcW w:w="592" w:type="dxa"/>
            <w:noWrap/>
            <w:vAlign w:val="bottom"/>
          </w:tcPr>
          <w:p w:rsidR="00B333E5" w:rsidRPr="00736A3E" w:rsidRDefault="00B333E5">
            <w:pPr>
              <w:keepNext/>
              <w:keepLines/>
              <w:widowControl w:val="0"/>
              <w:shd w:val="clear" w:color="000000" w:fill="auto"/>
              <w:spacing w:before="60" w:line="180" w:lineRule="exact"/>
              <w:rPr>
                <w:sz w:val="16"/>
                <w:szCs w:val="16"/>
              </w:rPr>
            </w:pPr>
          </w:p>
        </w:tc>
        <w:tc>
          <w:tcPr>
            <w:tcW w:w="593" w:type="dxa"/>
            <w:noWrap/>
            <w:vAlign w:val="bottom"/>
          </w:tcPr>
          <w:p w:rsidR="00B333E5" w:rsidRPr="00736A3E" w:rsidRDefault="00B333E5">
            <w:pPr>
              <w:keepNext/>
              <w:keepLines/>
              <w:widowControl w:val="0"/>
              <w:shd w:val="clear" w:color="000000" w:fill="auto"/>
              <w:spacing w:before="60" w:line="180" w:lineRule="exact"/>
              <w:rPr>
                <w:sz w:val="16"/>
                <w:szCs w:val="16"/>
              </w:rPr>
            </w:pPr>
          </w:p>
        </w:tc>
        <w:tc>
          <w:tcPr>
            <w:tcW w:w="592" w:type="dxa"/>
            <w:noWrap/>
            <w:vAlign w:val="bottom"/>
          </w:tcPr>
          <w:p w:rsidR="00B333E5" w:rsidRPr="00736A3E" w:rsidRDefault="00B333E5">
            <w:pPr>
              <w:keepNext/>
              <w:keepLines/>
              <w:widowControl w:val="0"/>
              <w:shd w:val="clear" w:color="000000" w:fill="auto"/>
              <w:spacing w:before="60" w:line="180" w:lineRule="exact"/>
              <w:rPr>
                <w:sz w:val="16"/>
                <w:szCs w:val="16"/>
              </w:rPr>
            </w:pPr>
          </w:p>
        </w:tc>
        <w:tc>
          <w:tcPr>
            <w:tcW w:w="593" w:type="dxa"/>
            <w:noWrap/>
            <w:vAlign w:val="bottom"/>
          </w:tcPr>
          <w:p w:rsidR="00B333E5" w:rsidRPr="00736A3E" w:rsidRDefault="00B333E5">
            <w:pPr>
              <w:keepNext/>
              <w:keepLines/>
              <w:widowControl w:val="0"/>
              <w:shd w:val="clear" w:color="000000" w:fill="auto"/>
              <w:spacing w:before="60" w:line="180" w:lineRule="exact"/>
              <w:rPr>
                <w:sz w:val="16"/>
                <w:szCs w:val="16"/>
              </w:rPr>
            </w:pPr>
          </w:p>
        </w:tc>
      </w:tr>
      <w:tr w:rsidR="00000000" w:rsidRPr="00736A3E">
        <w:trPr>
          <w:cantSplit/>
          <w:trHeight w:val="241"/>
        </w:trPr>
        <w:tc>
          <w:tcPr>
            <w:tcW w:w="460" w:type="dxa"/>
            <w:noWrap/>
            <w:vAlign w:val="bottom"/>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20</w:t>
            </w:r>
          </w:p>
        </w:tc>
        <w:tc>
          <w:tcPr>
            <w:tcW w:w="1710" w:type="dxa"/>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34:9 SMHI</w:t>
            </w:r>
          </w:p>
        </w:tc>
        <w:tc>
          <w:tcPr>
            <w:tcW w:w="2091" w:type="dxa"/>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Klimatforskning, Uo 20 s. 60.</w:t>
            </w:r>
          </w:p>
        </w:tc>
        <w:tc>
          <w:tcPr>
            <w:tcW w:w="592"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8</w:t>
            </w:r>
          </w:p>
        </w:tc>
        <w:tc>
          <w:tcPr>
            <w:tcW w:w="593"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8</w:t>
            </w:r>
          </w:p>
        </w:tc>
        <w:tc>
          <w:tcPr>
            <w:tcW w:w="592"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8</w:t>
            </w:r>
          </w:p>
        </w:tc>
        <w:tc>
          <w:tcPr>
            <w:tcW w:w="593"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24</w:t>
            </w:r>
          </w:p>
        </w:tc>
      </w:tr>
      <w:tr w:rsidR="00000000" w:rsidRPr="00736A3E">
        <w:trPr>
          <w:cantSplit/>
          <w:trHeight w:val="483"/>
        </w:trPr>
        <w:tc>
          <w:tcPr>
            <w:tcW w:w="460" w:type="dxa"/>
            <w:noWrap/>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20</w:t>
            </w:r>
          </w:p>
        </w:tc>
        <w:tc>
          <w:tcPr>
            <w:tcW w:w="1710" w:type="dxa"/>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34:13 Insatser för inte</w:t>
            </w:r>
            <w:r w:rsidRPr="00736A3E">
              <w:rPr>
                <w:sz w:val="16"/>
                <w:szCs w:val="16"/>
              </w:rPr>
              <w:t>r</w:t>
            </w:r>
            <w:r w:rsidRPr="00736A3E">
              <w:rPr>
                <w:sz w:val="16"/>
                <w:szCs w:val="16"/>
              </w:rPr>
              <w:t>nationella klimatinv</w:t>
            </w:r>
            <w:r w:rsidRPr="00736A3E">
              <w:rPr>
                <w:sz w:val="16"/>
                <w:szCs w:val="16"/>
              </w:rPr>
              <w:t>e</w:t>
            </w:r>
            <w:r w:rsidRPr="00736A3E">
              <w:rPr>
                <w:sz w:val="16"/>
                <w:szCs w:val="16"/>
              </w:rPr>
              <w:t>steringar</w:t>
            </w:r>
          </w:p>
        </w:tc>
        <w:tc>
          <w:tcPr>
            <w:tcW w:w="2091" w:type="dxa"/>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 xml:space="preserve">Klimatinvesteringar, Uo 20 </w:t>
            </w:r>
            <w:r w:rsidRPr="00736A3E">
              <w:rPr>
                <w:sz w:val="16"/>
                <w:szCs w:val="16"/>
              </w:rPr>
              <w:br/>
              <w:t>s. 63.</w:t>
            </w:r>
          </w:p>
        </w:tc>
        <w:tc>
          <w:tcPr>
            <w:tcW w:w="592"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32</w:t>
            </w:r>
          </w:p>
        </w:tc>
        <w:tc>
          <w:tcPr>
            <w:tcW w:w="593"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32</w:t>
            </w:r>
          </w:p>
        </w:tc>
        <w:tc>
          <w:tcPr>
            <w:tcW w:w="592"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32</w:t>
            </w:r>
          </w:p>
        </w:tc>
        <w:tc>
          <w:tcPr>
            <w:tcW w:w="593"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96</w:t>
            </w:r>
          </w:p>
        </w:tc>
      </w:tr>
      <w:tr w:rsidR="00000000" w:rsidRPr="00736A3E">
        <w:trPr>
          <w:cantSplit/>
          <w:trHeight w:val="241"/>
        </w:trPr>
        <w:tc>
          <w:tcPr>
            <w:tcW w:w="460" w:type="dxa"/>
            <w:noWrap/>
            <w:vAlign w:val="bottom"/>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20</w:t>
            </w:r>
          </w:p>
        </w:tc>
        <w:tc>
          <w:tcPr>
            <w:tcW w:w="1710" w:type="dxa"/>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26:2 Formas</w:t>
            </w:r>
          </w:p>
        </w:tc>
        <w:tc>
          <w:tcPr>
            <w:tcW w:w="2091" w:type="dxa"/>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Forskning, Uo 20 s. 68.</w:t>
            </w:r>
          </w:p>
        </w:tc>
        <w:tc>
          <w:tcPr>
            <w:tcW w:w="592"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47</w:t>
            </w:r>
          </w:p>
        </w:tc>
        <w:tc>
          <w:tcPr>
            <w:tcW w:w="593"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48</w:t>
            </w:r>
          </w:p>
        </w:tc>
        <w:tc>
          <w:tcPr>
            <w:tcW w:w="592"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50</w:t>
            </w:r>
          </w:p>
        </w:tc>
        <w:tc>
          <w:tcPr>
            <w:tcW w:w="593"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145</w:t>
            </w:r>
          </w:p>
        </w:tc>
      </w:tr>
      <w:tr w:rsidR="00000000" w:rsidRPr="00736A3E">
        <w:trPr>
          <w:cantSplit/>
          <w:trHeight w:val="483"/>
        </w:trPr>
        <w:tc>
          <w:tcPr>
            <w:tcW w:w="460" w:type="dxa"/>
            <w:noWrap/>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21</w:t>
            </w:r>
          </w:p>
        </w:tc>
        <w:tc>
          <w:tcPr>
            <w:tcW w:w="1710" w:type="dxa"/>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35:2 Regionala och lokala insatser för energieffektivisering</w:t>
            </w:r>
          </w:p>
        </w:tc>
        <w:tc>
          <w:tcPr>
            <w:tcW w:w="2091" w:type="dxa"/>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 xml:space="preserve">Energirådgivning m.m., </w:t>
            </w:r>
            <w:r w:rsidRPr="00736A3E">
              <w:rPr>
                <w:sz w:val="16"/>
                <w:szCs w:val="16"/>
              </w:rPr>
              <w:br/>
              <w:t>Uo 21 s. 70.</w:t>
            </w:r>
          </w:p>
        </w:tc>
        <w:tc>
          <w:tcPr>
            <w:tcW w:w="592"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5</w:t>
            </w:r>
          </w:p>
        </w:tc>
        <w:tc>
          <w:tcPr>
            <w:tcW w:w="593"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5</w:t>
            </w:r>
          </w:p>
        </w:tc>
        <w:tc>
          <w:tcPr>
            <w:tcW w:w="592"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5</w:t>
            </w:r>
          </w:p>
        </w:tc>
        <w:tc>
          <w:tcPr>
            <w:tcW w:w="593"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15</w:t>
            </w:r>
          </w:p>
        </w:tc>
      </w:tr>
      <w:tr w:rsidR="00000000" w:rsidRPr="00736A3E">
        <w:trPr>
          <w:cantSplit/>
          <w:trHeight w:val="273"/>
        </w:trPr>
        <w:tc>
          <w:tcPr>
            <w:tcW w:w="460" w:type="dxa"/>
            <w:noWrap/>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21</w:t>
            </w:r>
          </w:p>
        </w:tc>
        <w:tc>
          <w:tcPr>
            <w:tcW w:w="1710" w:type="dxa"/>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35:3 Insatser för uthå</w:t>
            </w:r>
            <w:r w:rsidRPr="00736A3E">
              <w:rPr>
                <w:sz w:val="16"/>
                <w:szCs w:val="16"/>
              </w:rPr>
              <w:t>l</w:t>
            </w:r>
            <w:r w:rsidRPr="00736A3E">
              <w:rPr>
                <w:sz w:val="16"/>
                <w:szCs w:val="16"/>
              </w:rPr>
              <w:t>lig energianvändning</w:t>
            </w:r>
          </w:p>
        </w:tc>
        <w:tc>
          <w:tcPr>
            <w:tcW w:w="2091" w:type="dxa"/>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Demonstration, teknikup</w:t>
            </w:r>
            <w:r w:rsidRPr="00736A3E">
              <w:rPr>
                <w:sz w:val="16"/>
                <w:szCs w:val="16"/>
              </w:rPr>
              <w:t>p</w:t>
            </w:r>
            <w:r w:rsidRPr="00736A3E">
              <w:rPr>
                <w:sz w:val="16"/>
                <w:szCs w:val="16"/>
              </w:rPr>
              <w:t>handling, utveckling, info</w:t>
            </w:r>
            <w:r w:rsidRPr="00736A3E">
              <w:rPr>
                <w:sz w:val="16"/>
                <w:szCs w:val="16"/>
              </w:rPr>
              <w:t>r</w:t>
            </w:r>
            <w:r w:rsidRPr="00736A3E">
              <w:rPr>
                <w:sz w:val="16"/>
                <w:szCs w:val="16"/>
              </w:rPr>
              <w:t>mation m.m., Uo 21 s. 72.</w:t>
            </w:r>
          </w:p>
        </w:tc>
        <w:tc>
          <w:tcPr>
            <w:tcW w:w="592"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67</w:t>
            </w:r>
          </w:p>
        </w:tc>
        <w:tc>
          <w:tcPr>
            <w:tcW w:w="593"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79</w:t>
            </w:r>
          </w:p>
        </w:tc>
        <w:tc>
          <w:tcPr>
            <w:tcW w:w="592"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9</w:t>
            </w:r>
          </w:p>
        </w:tc>
        <w:tc>
          <w:tcPr>
            <w:tcW w:w="593"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155</w:t>
            </w:r>
          </w:p>
        </w:tc>
      </w:tr>
      <w:tr w:rsidR="00000000" w:rsidRPr="00736A3E">
        <w:trPr>
          <w:cantSplit/>
          <w:trHeight w:val="273"/>
        </w:trPr>
        <w:tc>
          <w:tcPr>
            <w:tcW w:w="460" w:type="dxa"/>
            <w:noWrap/>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21</w:t>
            </w:r>
          </w:p>
        </w:tc>
        <w:tc>
          <w:tcPr>
            <w:tcW w:w="1710" w:type="dxa"/>
            <w:vAlign w:val="bottom"/>
          </w:tcPr>
          <w:p w:rsidR="00B333E5" w:rsidRPr="00736A3E" w:rsidRDefault="00B333E5">
            <w:pPr>
              <w:keepNext/>
              <w:keepLines/>
              <w:widowControl w:val="0"/>
              <w:shd w:val="clear" w:color="000000" w:fill="auto"/>
              <w:spacing w:before="60" w:line="180" w:lineRule="exact"/>
              <w:jc w:val="left"/>
              <w:rPr>
                <w:spacing w:val="-2"/>
                <w:sz w:val="16"/>
                <w:szCs w:val="16"/>
              </w:rPr>
            </w:pPr>
            <w:r w:rsidRPr="00736A3E">
              <w:rPr>
                <w:spacing w:val="-2"/>
                <w:sz w:val="16"/>
                <w:szCs w:val="16"/>
              </w:rPr>
              <w:t>35:4 Stöd till marknad</w:t>
            </w:r>
            <w:r w:rsidRPr="00736A3E">
              <w:rPr>
                <w:spacing w:val="-2"/>
                <w:sz w:val="16"/>
                <w:szCs w:val="16"/>
              </w:rPr>
              <w:t>s</w:t>
            </w:r>
            <w:r w:rsidRPr="00736A3E">
              <w:rPr>
                <w:spacing w:val="-2"/>
                <w:sz w:val="16"/>
                <w:szCs w:val="16"/>
              </w:rPr>
              <w:t>introduktion av vindkraft</w:t>
            </w:r>
          </w:p>
        </w:tc>
        <w:tc>
          <w:tcPr>
            <w:tcW w:w="2091" w:type="dxa"/>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Stöd till utbyggnad av vin</w:t>
            </w:r>
            <w:r w:rsidRPr="00736A3E">
              <w:rPr>
                <w:sz w:val="16"/>
                <w:szCs w:val="16"/>
              </w:rPr>
              <w:t>d</w:t>
            </w:r>
            <w:r w:rsidRPr="00736A3E">
              <w:rPr>
                <w:sz w:val="16"/>
                <w:szCs w:val="16"/>
              </w:rPr>
              <w:t>kraften, Uo 21 s. 73.</w:t>
            </w:r>
          </w:p>
        </w:tc>
        <w:tc>
          <w:tcPr>
            <w:tcW w:w="592"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21</w:t>
            </w:r>
          </w:p>
        </w:tc>
        <w:tc>
          <w:tcPr>
            <w:tcW w:w="593"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21</w:t>
            </w:r>
          </w:p>
        </w:tc>
        <w:tc>
          <w:tcPr>
            <w:tcW w:w="592"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21</w:t>
            </w:r>
          </w:p>
        </w:tc>
        <w:tc>
          <w:tcPr>
            <w:tcW w:w="593"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63</w:t>
            </w:r>
          </w:p>
        </w:tc>
      </w:tr>
      <w:tr w:rsidR="00000000" w:rsidRPr="00736A3E">
        <w:trPr>
          <w:cantSplit/>
          <w:trHeight w:val="241"/>
        </w:trPr>
        <w:tc>
          <w:tcPr>
            <w:tcW w:w="460" w:type="dxa"/>
            <w:noWrap/>
            <w:vAlign w:val="bottom"/>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21</w:t>
            </w:r>
          </w:p>
        </w:tc>
        <w:tc>
          <w:tcPr>
            <w:tcW w:w="1710" w:type="dxa"/>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35:5 Energiforskning</w:t>
            </w:r>
          </w:p>
        </w:tc>
        <w:tc>
          <w:tcPr>
            <w:tcW w:w="2091" w:type="dxa"/>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Energiforskning, Uo 21 s. 74</w:t>
            </w:r>
          </w:p>
        </w:tc>
        <w:tc>
          <w:tcPr>
            <w:tcW w:w="592"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53</w:t>
            </w:r>
          </w:p>
        </w:tc>
        <w:tc>
          <w:tcPr>
            <w:tcW w:w="593"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55</w:t>
            </w:r>
          </w:p>
        </w:tc>
        <w:tc>
          <w:tcPr>
            <w:tcW w:w="592"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41</w:t>
            </w:r>
          </w:p>
        </w:tc>
        <w:tc>
          <w:tcPr>
            <w:tcW w:w="593"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149</w:t>
            </w:r>
          </w:p>
        </w:tc>
      </w:tr>
      <w:tr w:rsidR="00000000" w:rsidRPr="00736A3E">
        <w:trPr>
          <w:cantSplit/>
          <w:trHeight w:val="241"/>
        </w:trPr>
        <w:tc>
          <w:tcPr>
            <w:tcW w:w="460" w:type="dxa"/>
            <w:noWrap/>
            <w:vAlign w:val="bottom"/>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21</w:t>
            </w:r>
          </w:p>
        </w:tc>
        <w:tc>
          <w:tcPr>
            <w:tcW w:w="1710" w:type="dxa"/>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35:8 Planeringsstöd för vindkraft m.m.</w:t>
            </w:r>
          </w:p>
        </w:tc>
        <w:tc>
          <w:tcPr>
            <w:tcW w:w="2091" w:type="dxa"/>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Stöd till utbyggnad av vin</w:t>
            </w:r>
            <w:r w:rsidRPr="00736A3E">
              <w:rPr>
                <w:sz w:val="16"/>
                <w:szCs w:val="16"/>
              </w:rPr>
              <w:t>d</w:t>
            </w:r>
            <w:r w:rsidRPr="00736A3E">
              <w:rPr>
                <w:sz w:val="16"/>
                <w:szCs w:val="16"/>
              </w:rPr>
              <w:t>kraften, Uo 21 s. 76.</w:t>
            </w:r>
          </w:p>
        </w:tc>
        <w:tc>
          <w:tcPr>
            <w:tcW w:w="592"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20</w:t>
            </w:r>
          </w:p>
        </w:tc>
        <w:tc>
          <w:tcPr>
            <w:tcW w:w="593" w:type="dxa"/>
            <w:noWrap/>
            <w:vAlign w:val="bottom"/>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 </w:t>
            </w:r>
          </w:p>
        </w:tc>
        <w:tc>
          <w:tcPr>
            <w:tcW w:w="592" w:type="dxa"/>
            <w:noWrap/>
            <w:vAlign w:val="bottom"/>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 </w:t>
            </w:r>
          </w:p>
        </w:tc>
        <w:tc>
          <w:tcPr>
            <w:tcW w:w="593"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20</w:t>
            </w:r>
          </w:p>
        </w:tc>
      </w:tr>
      <w:tr w:rsidR="00000000" w:rsidRPr="00736A3E">
        <w:trPr>
          <w:cantSplit/>
          <w:trHeight w:val="241"/>
        </w:trPr>
        <w:tc>
          <w:tcPr>
            <w:tcW w:w="460" w:type="dxa"/>
            <w:noWrap/>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21</w:t>
            </w:r>
          </w:p>
        </w:tc>
        <w:tc>
          <w:tcPr>
            <w:tcW w:w="1710" w:type="dxa"/>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35:11 Stöd för install</w:t>
            </w:r>
            <w:r w:rsidRPr="00736A3E">
              <w:rPr>
                <w:sz w:val="16"/>
                <w:szCs w:val="16"/>
              </w:rPr>
              <w:t>a</w:t>
            </w:r>
            <w:r w:rsidRPr="00736A3E">
              <w:rPr>
                <w:sz w:val="16"/>
                <w:szCs w:val="16"/>
              </w:rPr>
              <w:t>tion av solvärme</w:t>
            </w:r>
          </w:p>
        </w:tc>
        <w:tc>
          <w:tcPr>
            <w:tcW w:w="2091" w:type="dxa"/>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 xml:space="preserve">Solvärmeinstallation, Uo 21 </w:t>
            </w:r>
            <w:r w:rsidRPr="00736A3E">
              <w:rPr>
                <w:sz w:val="16"/>
                <w:szCs w:val="16"/>
              </w:rPr>
              <w:br/>
              <w:t>s. 80.</w:t>
            </w:r>
          </w:p>
        </w:tc>
        <w:tc>
          <w:tcPr>
            <w:tcW w:w="592"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12</w:t>
            </w:r>
          </w:p>
        </w:tc>
        <w:tc>
          <w:tcPr>
            <w:tcW w:w="593"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14</w:t>
            </w:r>
          </w:p>
        </w:tc>
        <w:tc>
          <w:tcPr>
            <w:tcW w:w="592"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14</w:t>
            </w:r>
          </w:p>
        </w:tc>
        <w:tc>
          <w:tcPr>
            <w:tcW w:w="593"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40</w:t>
            </w:r>
          </w:p>
        </w:tc>
      </w:tr>
      <w:tr w:rsidR="00000000" w:rsidRPr="00736A3E">
        <w:trPr>
          <w:cantSplit/>
          <w:trHeight w:val="241"/>
        </w:trPr>
        <w:tc>
          <w:tcPr>
            <w:tcW w:w="460" w:type="dxa"/>
            <w:noWrap/>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23</w:t>
            </w:r>
          </w:p>
        </w:tc>
        <w:tc>
          <w:tcPr>
            <w:tcW w:w="1710" w:type="dxa"/>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41:2 Insatser för skog</w:t>
            </w:r>
            <w:r w:rsidRPr="00736A3E">
              <w:rPr>
                <w:sz w:val="16"/>
                <w:szCs w:val="16"/>
              </w:rPr>
              <w:t>s</w:t>
            </w:r>
            <w:r w:rsidRPr="00736A3E">
              <w:rPr>
                <w:sz w:val="16"/>
                <w:szCs w:val="16"/>
              </w:rPr>
              <w:t>bruket</w:t>
            </w:r>
          </w:p>
        </w:tc>
        <w:tc>
          <w:tcPr>
            <w:tcW w:w="2091" w:type="dxa"/>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Stöd för hållbart utnyttjande av biobränslen, Uo 23 s. 29.</w:t>
            </w:r>
          </w:p>
        </w:tc>
        <w:tc>
          <w:tcPr>
            <w:tcW w:w="592"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10</w:t>
            </w:r>
          </w:p>
        </w:tc>
        <w:tc>
          <w:tcPr>
            <w:tcW w:w="593"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30</w:t>
            </w:r>
          </w:p>
        </w:tc>
        <w:tc>
          <w:tcPr>
            <w:tcW w:w="592" w:type="dxa"/>
            <w:noWrap/>
            <w:vAlign w:val="bottom"/>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 </w:t>
            </w:r>
          </w:p>
        </w:tc>
        <w:tc>
          <w:tcPr>
            <w:tcW w:w="593"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40</w:t>
            </w:r>
          </w:p>
        </w:tc>
      </w:tr>
      <w:tr w:rsidR="00000000" w:rsidRPr="00736A3E">
        <w:trPr>
          <w:cantSplit/>
          <w:trHeight w:val="241"/>
        </w:trPr>
        <w:tc>
          <w:tcPr>
            <w:tcW w:w="460" w:type="dxa"/>
            <w:noWrap/>
            <w:vAlign w:val="bottom"/>
          </w:tcPr>
          <w:p w:rsidR="00B333E5" w:rsidRPr="00736A3E" w:rsidRDefault="00B333E5">
            <w:pPr>
              <w:keepNext/>
              <w:keepLines/>
              <w:widowControl w:val="0"/>
              <w:shd w:val="clear" w:color="000000" w:fill="auto"/>
              <w:spacing w:before="60" w:line="180" w:lineRule="exact"/>
              <w:rPr>
                <w:sz w:val="16"/>
                <w:szCs w:val="16"/>
              </w:rPr>
            </w:pPr>
          </w:p>
        </w:tc>
        <w:tc>
          <w:tcPr>
            <w:tcW w:w="1710" w:type="dxa"/>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34:1 Stöd till klimati</w:t>
            </w:r>
            <w:r w:rsidRPr="00736A3E">
              <w:rPr>
                <w:sz w:val="16"/>
                <w:szCs w:val="16"/>
              </w:rPr>
              <w:t>n</w:t>
            </w:r>
            <w:r w:rsidRPr="00736A3E">
              <w:rPr>
                <w:sz w:val="16"/>
                <w:szCs w:val="16"/>
              </w:rPr>
              <w:t>vesteringar</w:t>
            </w:r>
          </w:p>
        </w:tc>
        <w:tc>
          <w:tcPr>
            <w:tcW w:w="2091" w:type="dxa"/>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Hållbara städer, Uo 20 s. 61.</w:t>
            </w:r>
          </w:p>
        </w:tc>
        <w:tc>
          <w:tcPr>
            <w:tcW w:w="592" w:type="dxa"/>
            <w:noWrap/>
            <w:vAlign w:val="bottom"/>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 </w:t>
            </w:r>
          </w:p>
        </w:tc>
        <w:tc>
          <w:tcPr>
            <w:tcW w:w="593"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140</w:t>
            </w:r>
          </w:p>
        </w:tc>
        <w:tc>
          <w:tcPr>
            <w:tcW w:w="592"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200</w:t>
            </w:r>
          </w:p>
        </w:tc>
        <w:tc>
          <w:tcPr>
            <w:tcW w:w="593" w:type="dxa"/>
            <w:noWrap/>
            <w:vAlign w:val="bottom"/>
          </w:tcPr>
          <w:p w:rsidR="00B333E5" w:rsidRPr="00736A3E" w:rsidRDefault="00B333E5">
            <w:pPr>
              <w:keepNext/>
              <w:keepLines/>
              <w:widowControl w:val="0"/>
              <w:shd w:val="clear" w:color="000000" w:fill="auto"/>
              <w:spacing w:before="60" w:line="180" w:lineRule="exact"/>
              <w:jc w:val="right"/>
              <w:rPr>
                <w:sz w:val="16"/>
                <w:szCs w:val="16"/>
              </w:rPr>
            </w:pPr>
            <w:r w:rsidRPr="00736A3E">
              <w:rPr>
                <w:sz w:val="16"/>
                <w:szCs w:val="16"/>
              </w:rPr>
              <w:t>340</w:t>
            </w:r>
          </w:p>
        </w:tc>
      </w:tr>
      <w:tr w:rsidR="00000000" w:rsidRPr="00736A3E">
        <w:trPr>
          <w:cantSplit/>
          <w:trHeight w:val="257"/>
        </w:trPr>
        <w:tc>
          <w:tcPr>
            <w:tcW w:w="460" w:type="dxa"/>
            <w:noWrap/>
            <w:vAlign w:val="bottom"/>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 </w:t>
            </w:r>
          </w:p>
        </w:tc>
        <w:tc>
          <w:tcPr>
            <w:tcW w:w="1710" w:type="dxa"/>
            <w:vAlign w:val="bottom"/>
          </w:tcPr>
          <w:p w:rsidR="00B333E5" w:rsidRPr="00736A3E" w:rsidRDefault="00B333E5">
            <w:pPr>
              <w:keepNext/>
              <w:keepLines/>
              <w:widowControl w:val="0"/>
              <w:shd w:val="clear" w:color="000000" w:fill="auto"/>
              <w:spacing w:before="60" w:line="180" w:lineRule="exact"/>
              <w:jc w:val="left"/>
              <w:rPr>
                <w:b/>
                <w:bCs/>
                <w:sz w:val="16"/>
                <w:szCs w:val="16"/>
                <w:u w:val="single"/>
              </w:rPr>
            </w:pPr>
          </w:p>
        </w:tc>
        <w:tc>
          <w:tcPr>
            <w:tcW w:w="2091" w:type="dxa"/>
            <w:vAlign w:val="bottom"/>
          </w:tcPr>
          <w:p w:rsidR="00B333E5" w:rsidRPr="00736A3E" w:rsidRDefault="00B333E5">
            <w:pPr>
              <w:keepNext/>
              <w:keepLines/>
              <w:widowControl w:val="0"/>
              <w:shd w:val="clear" w:color="000000" w:fill="auto"/>
              <w:spacing w:before="60" w:line="180" w:lineRule="exact"/>
              <w:jc w:val="left"/>
              <w:rPr>
                <w:b/>
                <w:bCs/>
                <w:sz w:val="16"/>
                <w:szCs w:val="16"/>
              </w:rPr>
            </w:pPr>
            <w:r w:rsidRPr="00736A3E">
              <w:rPr>
                <w:b/>
                <w:bCs/>
                <w:sz w:val="16"/>
                <w:szCs w:val="16"/>
              </w:rPr>
              <w:t>Summa:</w:t>
            </w:r>
          </w:p>
        </w:tc>
        <w:tc>
          <w:tcPr>
            <w:tcW w:w="592" w:type="dxa"/>
            <w:noWrap/>
            <w:vAlign w:val="bottom"/>
          </w:tcPr>
          <w:p w:rsidR="00B333E5" w:rsidRPr="00736A3E" w:rsidRDefault="00B333E5">
            <w:pPr>
              <w:keepNext/>
              <w:keepLines/>
              <w:widowControl w:val="0"/>
              <w:shd w:val="clear" w:color="000000" w:fill="auto"/>
              <w:spacing w:before="60" w:line="180" w:lineRule="exact"/>
              <w:jc w:val="right"/>
              <w:rPr>
                <w:b/>
                <w:bCs/>
                <w:sz w:val="16"/>
                <w:szCs w:val="16"/>
              </w:rPr>
            </w:pPr>
            <w:r w:rsidRPr="00736A3E">
              <w:rPr>
                <w:b/>
                <w:bCs/>
                <w:sz w:val="16"/>
                <w:szCs w:val="16"/>
              </w:rPr>
              <w:t>275</w:t>
            </w:r>
          </w:p>
        </w:tc>
        <w:tc>
          <w:tcPr>
            <w:tcW w:w="593" w:type="dxa"/>
            <w:noWrap/>
            <w:vAlign w:val="bottom"/>
          </w:tcPr>
          <w:p w:rsidR="00B333E5" w:rsidRPr="00736A3E" w:rsidRDefault="00B333E5">
            <w:pPr>
              <w:keepNext/>
              <w:keepLines/>
              <w:widowControl w:val="0"/>
              <w:shd w:val="clear" w:color="000000" w:fill="auto"/>
              <w:spacing w:before="60" w:line="180" w:lineRule="exact"/>
              <w:jc w:val="right"/>
              <w:rPr>
                <w:b/>
                <w:bCs/>
                <w:sz w:val="16"/>
                <w:szCs w:val="16"/>
              </w:rPr>
            </w:pPr>
            <w:r w:rsidRPr="00736A3E">
              <w:rPr>
                <w:b/>
                <w:bCs/>
                <w:sz w:val="16"/>
                <w:szCs w:val="16"/>
              </w:rPr>
              <w:t>432</w:t>
            </w:r>
          </w:p>
        </w:tc>
        <w:tc>
          <w:tcPr>
            <w:tcW w:w="592" w:type="dxa"/>
            <w:noWrap/>
            <w:vAlign w:val="bottom"/>
          </w:tcPr>
          <w:p w:rsidR="00B333E5" w:rsidRPr="00736A3E" w:rsidRDefault="00B333E5">
            <w:pPr>
              <w:keepNext/>
              <w:keepLines/>
              <w:widowControl w:val="0"/>
              <w:shd w:val="clear" w:color="000000" w:fill="auto"/>
              <w:spacing w:before="60" w:line="180" w:lineRule="exact"/>
              <w:jc w:val="right"/>
              <w:rPr>
                <w:b/>
                <w:bCs/>
                <w:sz w:val="16"/>
                <w:szCs w:val="16"/>
              </w:rPr>
            </w:pPr>
            <w:r w:rsidRPr="00736A3E">
              <w:rPr>
                <w:b/>
                <w:bCs/>
                <w:sz w:val="16"/>
                <w:szCs w:val="16"/>
              </w:rPr>
              <w:t>380</w:t>
            </w:r>
          </w:p>
        </w:tc>
        <w:tc>
          <w:tcPr>
            <w:tcW w:w="593" w:type="dxa"/>
            <w:noWrap/>
            <w:vAlign w:val="bottom"/>
          </w:tcPr>
          <w:p w:rsidR="00B333E5" w:rsidRPr="00736A3E" w:rsidRDefault="00B333E5">
            <w:pPr>
              <w:keepNext/>
              <w:keepLines/>
              <w:widowControl w:val="0"/>
              <w:shd w:val="clear" w:color="000000" w:fill="auto"/>
              <w:spacing w:before="60" w:line="180" w:lineRule="exact"/>
              <w:jc w:val="right"/>
              <w:rPr>
                <w:b/>
                <w:bCs/>
                <w:sz w:val="16"/>
                <w:szCs w:val="16"/>
              </w:rPr>
            </w:pPr>
            <w:r w:rsidRPr="00736A3E">
              <w:rPr>
                <w:b/>
                <w:bCs/>
                <w:sz w:val="16"/>
                <w:szCs w:val="16"/>
              </w:rPr>
              <w:t>1 087</w:t>
            </w:r>
          </w:p>
        </w:tc>
      </w:tr>
      <w:tr w:rsidR="00000000" w:rsidRPr="00736A3E">
        <w:trPr>
          <w:cantSplit/>
          <w:trHeight w:val="257"/>
        </w:trPr>
        <w:tc>
          <w:tcPr>
            <w:tcW w:w="460" w:type="dxa"/>
            <w:tcBorders>
              <w:bottom w:val="single" w:sz="4" w:space="0" w:color="auto"/>
            </w:tcBorders>
            <w:noWrap/>
            <w:vAlign w:val="bottom"/>
          </w:tcPr>
          <w:p w:rsidR="00B333E5" w:rsidRPr="00736A3E" w:rsidRDefault="00B333E5">
            <w:pPr>
              <w:keepNext/>
              <w:keepLines/>
              <w:widowControl w:val="0"/>
              <w:shd w:val="clear" w:color="000000" w:fill="auto"/>
              <w:spacing w:before="60" w:after="40" w:line="180" w:lineRule="exact"/>
              <w:rPr>
                <w:sz w:val="16"/>
                <w:szCs w:val="16"/>
              </w:rPr>
            </w:pPr>
            <w:r w:rsidRPr="00736A3E">
              <w:rPr>
                <w:sz w:val="16"/>
                <w:szCs w:val="16"/>
              </w:rPr>
              <w:t> </w:t>
            </w:r>
          </w:p>
        </w:tc>
        <w:tc>
          <w:tcPr>
            <w:tcW w:w="1710" w:type="dxa"/>
            <w:tcBorders>
              <w:bottom w:val="single" w:sz="4" w:space="0" w:color="auto"/>
            </w:tcBorders>
            <w:noWrap/>
            <w:vAlign w:val="bottom"/>
          </w:tcPr>
          <w:p w:rsidR="00B333E5" w:rsidRPr="00736A3E" w:rsidRDefault="00B333E5">
            <w:pPr>
              <w:keepNext/>
              <w:keepLines/>
              <w:widowControl w:val="0"/>
              <w:shd w:val="clear" w:color="000000" w:fill="auto"/>
              <w:spacing w:before="60" w:after="40" w:line="180" w:lineRule="exact"/>
              <w:jc w:val="left"/>
              <w:rPr>
                <w:sz w:val="16"/>
                <w:szCs w:val="16"/>
              </w:rPr>
            </w:pPr>
            <w:r w:rsidRPr="00736A3E">
              <w:rPr>
                <w:sz w:val="16"/>
                <w:szCs w:val="16"/>
              </w:rPr>
              <w:t> </w:t>
            </w:r>
          </w:p>
        </w:tc>
        <w:tc>
          <w:tcPr>
            <w:tcW w:w="2091" w:type="dxa"/>
            <w:tcBorders>
              <w:bottom w:val="single" w:sz="4" w:space="0" w:color="auto"/>
            </w:tcBorders>
            <w:noWrap/>
            <w:vAlign w:val="bottom"/>
          </w:tcPr>
          <w:p w:rsidR="00B333E5" w:rsidRPr="00736A3E" w:rsidRDefault="00B333E5">
            <w:pPr>
              <w:keepNext/>
              <w:keepLines/>
              <w:widowControl w:val="0"/>
              <w:shd w:val="clear" w:color="000000" w:fill="auto"/>
              <w:spacing w:before="60" w:after="40" w:line="180" w:lineRule="exact"/>
              <w:jc w:val="left"/>
              <w:rPr>
                <w:b/>
                <w:bCs/>
                <w:sz w:val="16"/>
                <w:szCs w:val="16"/>
              </w:rPr>
            </w:pPr>
            <w:r w:rsidRPr="00736A3E">
              <w:rPr>
                <w:b/>
                <w:bCs/>
                <w:sz w:val="16"/>
                <w:szCs w:val="16"/>
              </w:rPr>
              <w:t>Netto under 2008–2010:</w:t>
            </w:r>
          </w:p>
        </w:tc>
        <w:tc>
          <w:tcPr>
            <w:tcW w:w="592" w:type="dxa"/>
            <w:tcBorders>
              <w:bottom w:val="single" w:sz="4" w:space="0" w:color="auto"/>
            </w:tcBorders>
            <w:noWrap/>
            <w:vAlign w:val="bottom"/>
          </w:tcPr>
          <w:p w:rsidR="00B333E5" w:rsidRPr="00736A3E" w:rsidRDefault="00B333E5">
            <w:pPr>
              <w:keepNext/>
              <w:keepLines/>
              <w:widowControl w:val="0"/>
              <w:shd w:val="clear" w:color="000000" w:fill="auto"/>
              <w:spacing w:before="60" w:after="40" w:line="180" w:lineRule="exact"/>
              <w:jc w:val="right"/>
              <w:rPr>
                <w:b/>
                <w:bCs/>
                <w:sz w:val="16"/>
                <w:szCs w:val="16"/>
              </w:rPr>
            </w:pPr>
            <w:r w:rsidRPr="00736A3E">
              <w:rPr>
                <w:b/>
                <w:bCs/>
                <w:sz w:val="16"/>
                <w:szCs w:val="16"/>
              </w:rPr>
              <w:t>–1 613</w:t>
            </w:r>
          </w:p>
        </w:tc>
        <w:tc>
          <w:tcPr>
            <w:tcW w:w="593" w:type="dxa"/>
            <w:tcBorders>
              <w:bottom w:val="single" w:sz="4" w:space="0" w:color="auto"/>
            </w:tcBorders>
            <w:noWrap/>
            <w:vAlign w:val="bottom"/>
          </w:tcPr>
          <w:p w:rsidR="00B333E5" w:rsidRPr="00736A3E" w:rsidRDefault="00B333E5">
            <w:pPr>
              <w:keepNext/>
              <w:keepLines/>
              <w:widowControl w:val="0"/>
              <w:shd w:val="clear" w:color="000000" w:fill="auto"/>
              <w:spacing w:before="60" w:after="40" w:line="180" w:lineRule="exact"/>
              <w:rPr>
                <w:sz w:val="16"/>
                <w:szCs w:val="16"/>
              </w:rPr>
            </w:pPr>
            <w:r w:rsidRPr="00736A3E">
              <w:rPr>
                <w:sz w:val="16"/>
                <w:szCs w:val="16"/>
              </w:rPr>
              <w:t> </w:t>
            </w:r>
          </w:p>
        </w:tc>
        <w:tc>
          <w:tcPr>
            <w:tcW w:w="592" w:type="dxa"/>
            <w:tcBorders>
              <w:bottom w:val="single" w:sz="4" w:space="0" w:color="auto"/>
            </w:tcBorders>
            <w:noWrap/>
            <w:vAlign w:val="bottom"/>
          </w:tcPr>
          <w:p w:rsidR="00B333E5" w:rsidRPr="00736A3E" w:rsidRDefault="00B333E5">
            <w:pPr>
              <w:keepNext/>
              <w:keepLines/>
              <w:widowControl w:val="0"/>
              <w:shd w:val="clear" w:color="000000" w:fill="auto"/>
              <w:spacing w:before="60" w:after="40" w:line="180" w:lineRule="exact"/>
              <w:rPr>
                <w:sz w:val="16"/>
                <w:szCs w:val="16"/>
              </w:rPr>
            </w:pPr>
            <w:r w:rsidRPr="00736A3E">
              <w:rPr>
                <w:sz w:val="16"/>
                <w:szCs w:val="16"/>
              </w:rPr>
              <w:t> </w:t>
            </w:r>
          </w:p>
        </w:tc>
        <w:tc>
          <w:tcPr>
            <w:tcW w:w="593" w:type="dxa"/>
            <w:tcBorders>
              <w:bottom w:val="single" w:sz="4" w:space="0" w:color="auto"/>
            </w:tcBorders>
            <w:noWrap/>
            <w:vAlign w:val="bottom"/>
          </w:tcPr>
          <w:p w:rsidR="00B333E5" w:rsidRPr="00736A3E" w:rsidRDefault="00B333E5">
            <w:pPr>
              <w:keepNext/>
              <w:keepLines/>
              <w:widowControl w:val="0"/>
              <w:shd w:val="clear" w:color="000000" w:fill="auto"/>
              <w:spacing w:before="60" w:after="40" w:line="180" w:lineRule="exact"/>
              <w:rPr>
                <w:sz w:val="16"/>
                <w:szCs w:val="16"/>
              </w:rPr>
            </w:pPr>
            <w:r w:rsidRPr="00736A3E">
              <w:rPr>
                <w:sz w:val="16"/>
                <w:szCs w:val="16"/>
              </w:rPr>
              <w:t> </w:t>
            </w:r>
          </w:p>
        </w:tc>
      </w:tr>
    </w:tbl>
    <w:p w:rsidR="00B333E5" w:rsidRPr="00736A3E" w:rsidRDefault="00B333E5">
      <w:pPr>
        <w:shd w:val="clear" w:color="000000" w:fill="auto"/>
        <w:spacing w:before="40" w:line="180" w:lineRule="exact"/>
        <w:rPr>
          <w:spacing w:val="-2"/>
          <w:sz w:val="16"/>
        </w:rPr>
      </w:pPr>
    </w:p>
    <w:p w:rsidR="00B333E5" w:rsidRPr="00736A3E" w:rsidRDefault="00B333E5">
      <w:pPr>
        <w:pStyle w:val="Rubrik3"/>
        <w:shd w:val="clear" w:color="000000" w:fill="auto"/>
      </w:pPr>
      <w:bookmarkStart w:id="15" w:name="_Toc179213954"/>
      <w:r w:rsidRPr="00736A3E">
        <w:t>Företagande och näringsliv</w:t>
      </w:r>
      <w:bookmarkEnd w:id="15"/>
    </w:p>
    <w:p w:rsidR="00B333E5" w:rsidRPr="00736A3E" w:rsidRDefault="00B333E5">
      <w:pPr>
        <w:shd w:val="clear" w:color="000000" w:fill="auto"/>
      </w:pPr>
      <w:r w:rsidRPr="00736A3E">
        <w:rPr>
          <w:spacing w:val="-2"/>
        </w:rPr>
        <w:t>Regeringens ambitioner när det gäller att främja entreprenörskap och företaga</w:t>
      </w:r>
      <w:r w:rsidRPr="00736A3E">
        <w:rPr>
          <w:spacing w:val="-2"/>
        </w:rPr>
        <w:t>n</w:t>
      </w:r>
      <w:r w:rsidRPr="00736A3E">
        <w:rPr>
          <w:spacing w:val="-2"/>
        </w:rPr>
        <w:t xml:space="preserve">de är för små. Den kraftiga höjningen av arbetsgivaravgiften om 18 000 </w:t>
      </w:r>
      <w:r w:rsidRPr="00736A3E">
        <w:t>kro</w:t>
      </w:r>
      <w:r w:rsidRPr="00736A3E">
        <w:softHyphen/>
        <w:t>nor per år som genomförts under 2007 har retat upp många småföretagare som räknade med sänkta arbetsgivaravgifter när de borgerliga partierna vann valet. Under 2008 slopas den generella nedsättningen helt, och arbetsgivaravgifte</w:t>
      </w:r>
      <w:r w:rsidRPr="00736A3E">
        <w:t>r</w:t>
      </w:r>
      <w:r w:rsidRPr="00736A3E">
        <w:t>na höjs därmed f</w:t>
      </w:r>
      <w:r w:rsidRPr="00736A3E">
        <w:rPr>
          <w:spacing w:val="-2"/>
        </w:rPr>
        <w:t xml:space="preserve">ör företag med en sammanlagd lönesumma över 741 500 </w:t>
      </w:r>
      <w:r w:rsidRPr="00736A3E">
        <w:t>kr</w:t>
      </w:r>
      <w:r w:rsidRPr="00736A3E">
        <w:t>o</w:t>
      </w:r>
      <w:r w:rsidRPr="00736A3E">
        <w:t xml:space="preserve">nor med drygt 36 000 kronor per år. </w:t>
      </w:r>
    </w:p>
    <w:p w:rsidR="00B333E5" w:rsidRPr="00736A3E" w:rsidRDefault="00B333E5">
      <w:pPr>
        <w:pStyle w:val="Normaltindrag"/>
        <w:shd w:val="clear" w:color="000000" w:fill="auto"/>
      </w:pPr>
      <w:r w:rsidRPr="00736A3E">
        <w:t>I stället för den generella nedsättningen av arbetsgivaravgiften som rege</w:t>
      </w:r>
      <w:r w:rsidRPr="00736A3E">
        <w:t>r</w:t>
      </w:r>
      <w:r w:rsidRPr="00736A3E">
        <w:t>ingen avskaffat har man infört andra nedsättningar, bland annat för äldre och för ungdomar mellan 18 och 24 år. De nya reglerna skapar stora tröskeleffe</w:t>
      </w:r>
      <w:r w:rsidRPr="00736A3E">
        <w:t>k</w:t>
      </w:r>
      <w:r w:rsidRPr="00736A3E">
        <w:t>ter i skattesystemet och ökar krånglet för företagen. De nedsatta arbetsgiva</w:t>
      </w:r>
      <w:r w:rsidRPr="00736A3E">
        <w:t>r</w:t>
      </w:r>
      <w:r w:rsidRPr="00736A3E">
        <w:t>avgifterna för vissa tjänsteföretag som regeringen fortsätter att avisera risk</w:t>
      </w:r>
      <w:r w:rsidRPr="00736A3E">
        <w:t>e</w:t>
      </w:r>
      <w:r w:rsidRPr="00736A3E">
        <w:t xml:space="preserve">rar att skapa stora gränsdragnings- och konkurrensproblem. </w:t>
      </w:r>
    </w:p>
    <w:p w:rsidR="00B333E5" w:rsidRPr="00736A3E" w:rsidRDefault="00B333E5">
      <w:pPr>
        <w:pStyle w:val="Normaltindrag"/>
        <w:shd w:val="clear" w:color="000000" w:fill="auto"/>
      </w:pPr>
      <w:r w:rsidRPr="00736A3E">
        <w:t>Andra viktiga frågor dras i långbänk; detta gäller exempelvis reformering av social</w:t>
      </w:r>
      <w:r w:rsidRPr="00736A3E">
        <w:softHyphen/>
        <w:t>försäkringarna så att de bättre passar småföretagarna, återgången när det gäller förmåns</w:t>
      </w:r>
      <w:r w:rsidRPr="00736A3E">
        <w:softHyphen/>
        <w:t>rättsreglerna och regelförenklingsarbetet.</w:t>
      </w:r>
    </w:p>
    <w:p w:rsidR="00B333E5" w:rsidRPr="00736A3E" w:rsidRDefault="00B333E5">
      <w:pPr>
        <w:pStyle w:val="Rubrik1"/>
        <w:shd w:val="clear" w:color="000000" w:fill="auto"/>
      </w:pPr>
      <w:bookmarkStart w:id="16" w:name="_Toc179213955"/>
      <w:bookmarkStart w:id="17" w:name="_Toc180209786"/>
      <w:r w:rsidRPr="00736A3E">
        <w:t>Budgetpolitiska mål och förslag till utgiftsramar</w:t>
      </w:r>
      <w:bookmarkEnd w:id="16"/>
      <w:bookmarkEnd w:id="17"/>
    </w:p>
    <w:p w:rsidR="00B333E5" w:rsidRPr="00736A3E" w:rsidRDefault="00B333E5">
      <w:pPr>
        <w:pStyle w:val="Rubrik2"/>
        <w:shd w:val="clear" w:color="000000" w:fill="auto"/>
        <w:spacing w:before="120"/>
      </w:pPr>
      <w:bookmarkStart w:id="18" w:name="_Toc179213956"/>
      <w:bookmarkStart w:id="19" w:name="_Toc180209787"/>
      <w:r w:rsidRPr="00736A3E">
        <w:t>Fastställande av utgiftstak för 2010</w:t>
      </w:r>
      <w:bookmarkEnd w:id="18"/>
      <w:bookmarkEnd w:id="19"/>
    </w:p>
    <w:p w:rsidR="00B333E5" w:rsidRPr="00736A3E" w:rsidRDefault="00B333E5">
      <w:pPr>
        <w:shd w:val="clear" w:color="000000" w:fill="auto"/>
      </w:pPr>
      <w:r w:rsidRPr="00736A3E">
        <w:t>Miljöpartiet står bakom de budgetpolitiska målen. Utgiftstaken för staten fyller en viktig funktion då de håller utgiftsökningarna i schack och förhindrar att staten tar på sig för stora utgiftsökningar som vid en lågkonjunktur blir ohållbara. Utgiftstaken ger förutsättningar för att nå överskottsmålet. Milj</w:t>
      </w:r>
      <w:r w:rsidRPr="00736A3E">
        <w:t>ö</w:t>
      </w:r>
      <w:r w:rsidRPr="00736A3E">
        <w:t>partiet presenterade i motionen på 2007 års vårproposition ett förslag till utgiftstak för 2008 och 2009 samt en bedömning av utgiftstaket för 2010. I år</w:t>
      </w:r>
      <w:r w:rsidRPr="00736A3E">
        <w:rPr>
          <w:spacing w:val="-2"/>
        </w:rPr>
        <w:t>ets budgetmotion föreslår vi att utgiftstaket för 2010 fastställs till 1 051 mil</w:t>
      </w:r>
      <w:r w:rsidRPr="00736A3E">
        <w:rPr>
          <w:spacing w:val="-2"/>
        </w:rPr>
        <w:softHyphen/>
      </w:r>
      <w:r w:rsidRPr="00736A3E">
        <w:t xml:space="preserve">jarder kronor i enlighet med den bedömningen som gjordes i våras. </w:t>
      </w:r>
    </w:p>
    <w:p w:rsidR="00B333E5" w:rsidRPr="00736A3E" w:rsidRDefault="00B333E5">
      <w:pPr>
        <w:pStyle w:val="Normaltindrag"/>
        <w:shd w:val="clear" w:color="000000" w:fill="auto"/>
        <w:spacing w:after="40"/>
      </w:pPr>
      <w:r w:rsidRPr="00736A3E">
        <w:t>Till följd av vissa förslag som regeringen presenterat och som vi accepterat görs vissa tekniska justeringar av utgiftstaken (tabell 5.1).</w:t>
      </w:r>
    </w:p>
    <w:p w:rsidR="00B333E5" w:rsidRPr="00736A3E" w:rsidRDefault="00B333E5">
      <w:pPr>
        <w:pStyle w:val="Tabellrubrik"/>
        <w:shd w:val="clear" w:color="000000" w:fill="auto"/>
      </w:pPr>
      <w:r w:rsidRPr="00736A3E">
        <w:t>Tabell 5.1. Förslag till utgiftstak för 2010 samt tekniska justeringar av utgiftstaken för 2008, 2009 och 2010</w:t>
      </w:r>
    </w:p>
    <w:tbl>
      <w:tblPr>
        <w:tblW w:w="5897" w:type="dxa"/>
        <w:tblInd w:w="70" w:type="dxa"/>
        <w:tblCellMar>
          <w:left w:w="70" w:type="dxa"/>
          <w:right w:w="70" w:type="dxa"/>
        </w:tblCellMar>
        <w:tblLook w:val="0000" w:firstRow="0" w:lastRow="0" w:firstColumn="0" w:lastColumn="0" w:noHBand="0" w:noVBand="0"/>
      </w:tblPr>
      <w:tblGrid>
        <w:gridCol w:w="5816"/>
        <w:gridCol w:w="856"/>
        <w:gridCol w:w="856"/>
        <w:gridCol w:w="856"/>
      </w:tblGrid>
      <w:tr w:rsidR="00000000" w:rsidRPr="00736A3E">
        <w:trPr>
          <w:trHeight w:val="20"/>
        </w:trPr>
        <w:tc>
          <w:tcPr>
            <w:tcW w:w="5816" w:type="dxa"/>
            <w:tcBorders>
              <w:top w:val="single" w:sz="4" w:space="0" w:color="auto"/>
              <w:left w:val="nil"/>
              <w:bottom w:val="single" w:sz="4" w:space="0" w:color="auto"/>
              <w:right w:val="nil"/>
            </w:tcBorders>
            <w:noWrap/>
            <w:vAlign w:val="bottom"/>
          </w:tcPr>
          <w:p w:rsidR="00B333E5" w:rsidRPr="00736A3E" w:rsidRDefault="00B333E5">
            <w:pPr>
              <w:shd w:val="clear" w:color="000000" w:fill="auto"/>
              <w:spacing w:before="20" w:line="200" w:lineRule="exact"/>
              <w:rPr>
                <w:b/>
                <w:bCs/>
                <w:sz w:val="16"/>
                <w:szCs w:val="16"/>
              </w:rPr>
            </w:pPr>
            <w:r w:rsidRPr="00736A3E">
              <w:rPr>
                <w:b/>
                <w:bCs/>
                <w:sz w:val="16"/>
                <w:szCs w:val="16"/>
              </w:rPr>
              <w:t>Miljöpartiets förslag till utgiftstak</w:t>
            </w:r>
          </w:p>
        </w:tc>
        <w:tc>
          <w:tcPr>
            <w:tcW w:w="856" w:type="dxa"/>
            <w:tcBorders>
              <w:top w:val="single" w:sz="4" w:space="0" w:color="auto"/>
              <w:left w:val="nil"/>
              <w:bottom w:val="single" w:sz="4" w:space="0" w:color="auto"/>
              <w:right w:val="nil"/>
            </w:tcBorders>
            <w:noWrap/>
            <w:vAlign w:val="bottom"/>
          </w:tcPr>
          <w:p w:rsidR="00B333E5" w:rsidRPr="00736A3E" w:rsidRDefault="00B333E5">
            <w:pPr>
              <w:shd w:val="clear" w:color="000000" w:fill="auto"/>
              <w:spacing w:before="20" w:line="200" w:lineRule="exact"/>
              <w:jc w:val="right"/>
              <w:rPr>
                <w:b/>
                <w:bCs/>
                <w:sz w:val="16"/>
                <w:szCs w:val="16"/>
              </w:rPr>
            </w:pPr>
            <w:r w:rsidRPr="00736A3E">
              <w:rPr>
                <w:b/>
                <w:bCs/>
                <w:sz w:val="16"/>
                <w:szCs w:val="16"/>
              </w:rPr>
              <w:t>2008</w:t>
            </w:r>
          </w:p>
        </w:tc>
        <w:tc>
          <w:tcPr>
            <w:tcW w:w="856" w:type="dxa"/>
            <w:tcBorders>
              <w:top w:val="single" w:sz="4" w:space="0" w:color="auto"/>
              <w:left w:val="nil"/>
              <w:bottom w:val="single" w:sz="4" w:space="0" w:color="auto"/>
              <w:right w:val="nil"/>
            </w:tcBorders>
            <w:noWrap/>
            <w:vAlign w:val="bottom"/>
          </w:tcPr>
          <w:p w:rsidR="00B333E5" w:rsidRPr="00736A3E" w:rsidRDefault="00B333E5">
            <w:pPr>
              <w:shd w:val="clear" w:color="000000" w:fill="auto"/>
              <w:spacing w:before="20" w:line="200" w:lineRule="exact"/>
              <w:jc w:val="right"/>
              <w:rPr>
                <w:b/>
                <w:bCs/>
                <w:sz w:val="16"/>
                <w:szCs w:val="16"/>
              </w:rPr>
            </w:pPr>
            <w:r w:rsidRPr="00736A3E">
              <w:rPr>
                <w:b/>
                <w:bCs/>
                <w:sz w:val="16"/>
                <w:szCs w:val="16"/>
              </w:rPr>
              <w:t>2009</w:t>
            </w:r>
          </w:p>
        </w:tc>
        <w:tc>
          <w:tcPr>
            <w:tcW w:w="856" w:type="dxa"/>
            <w:tcBorders>
              <w:top w:val="single" w:sz="4" w:space="0" w:color="auto"/>
              <w:left w:val="nil"/>
              <w:bottom w:val="single" w:sz="4" w:space="0" w:color="auto"/>
              <w:right w:val="nil"/>
            </w:tcBorders>
            <w:noWrap/>
            <w:vAlign w:val="bottom"/>
          </w:tcPr>
          <w:p w:rsidR="00B333E5" w:rsidRPr="00736A3E" w:rsidRDefault="00B333E5">
            <w:pPr>
              <w:shd w:val="clear" w:color="000000" w:fill="auto"/>
              <w:spacing w:before="20" w:line="200" w:lineRule="exact"/>
              <w:jc w:val="right"/>
              <w:rPr>
                <w:b/>
                <w:bCs/>
                <w:sz w:val="16"/>
                <w:szCs w:val="16"/>
              </w:rPr>
            </w:pPr>
            <w:r w:rsidRPr="00736A3E">
              <w:rPr>
                <w:b/>
                <w:bCs/>
                <w:sz w:val="16"/>
                <w:szCs w:val="16"/>
              </w:rPr>
              <w:t>2010</w:t>
            </w:r>
          </w:p>
        </w:tc>
      </w:tr>
      <w:tr w:rsidR="00000000" w:rsidRPr="00736A3E">
        <w:trPr>
          <w:trHeight w:val="20"/>
        </w:trPr>
        <w:tc>
          <w:tcPr>
            <w:tcW w:w="5816" w:type="dxa"/>
            <w:tcBorders>
              <w:top w:val="single" w:sz="4" w:space="0" w:color="auto"/>
              <w:left w:val="nil"/>
              <w:bottom w:val="nil"/>
              <w:right w:val="nil"/>
            </w:tcBorders>
            <w:noWrap/>
            <w:vAlign w:val="bottom"/>
          </w:tcPr>
          <w:p w:rsidR="00B333E5" w:rsidRPr="00736A3E" w:rsidRDefault="00B333E5">
            <w:pPr>
              <w:shd w:val="clear" w:color="000000" w:fill="auto"/>
              <w:spacing w:before="20" w:line="200" w:lineRule="exact"/>
              <w:rPr>
                <w:sz w:val="16"/>
                <w:szCs w:val="16"/>
              </w:rPr>
            </w:pPr>
            <w:r w:rsidRPr="00736A3E">
              <w:rPr>
                <w:sz w:val="16"/>
                <w:szCs w:val="16"/>
              </w:rPr>
              <w:t>Enligt VÅP-motion 2007</w:t>
            </w:r>
          </w:p>
        </w:tc>
        <w:tc>
          <w:tcPr>
            <w:tcW w:w="856" w:type="dxa"/>
            <w:tcBorders>
              <w:top w:val="single" w:sz="4" w:space="0" w:color="auto"/>
              <w:left w:val="nil"/>
              <w:bottom w:val="nil"/>
              <w:right w:val="nil"/>
            </w:tcBorders>
            <w:noWrap/>
            <w:vAlign w:val="bottom"/>
          </w:tcPr>
          <w:p w:rsidR="00B333E5" w:rsidRPr="00736A3E" w:rsidRDefault="00B333E5">
            <w:pPr>
              <w:shd w:val="clear" w:color="000000" w:fill="auto"/>
              <w:spacing w:before="20" w:line="200" w:lineRule="exact"/>
              <w:jc w:val="right"/>
              <w:rPr>
                <w:sz w:val="16"/>
                <w:szCs w:val="16"/>
              </w:rPr>
            </w:pPr>
            <w:r w:rsidRPr="00736A3E">
              <w:rPr>
                <w:sz w:val="16"/>
                <w:szCs w:val="16"/>
              </w:rPr>
              <w:t>987</w:t>
            </w:r>
          </w:p>
        </w:tc>
        <w:tc>
          <w:tcPr>
            <w:tcW w:w="856" w:type="dxa"/>
            <w:tcBorders>
              <w:top w:val="single" w:sz="4" w:space="0" w:color="auto"/>
              <w:left w:val="nil"/>
              <w:bottom w:val="nil"/>
              <w:right w:val="nil"/>
            </w:tcBorders>
            <w:noWrap/>
            <w:vAlign w:val="bottom"/>
          </w:tcPr>
          <w:p w:rsidR="00B333E5" w:rsidRPr="00736A3E" w:rsidRDefault="00B333E5">
            <w:pPr>
              <w:shd w:val="clear" w:color="000000" w:fill="auto"/>
              <w:spacing w:before="20" w:line="200" w:lineRule="exact"/>
              <w:jc w:val="right"/>
              <w:rPr>
                <w:sz w:val="16"/>
                <w:szCs w:val="16"/>
              </w:rPr>
            </w:pPr>
            <w:r w:rsidRPr="00736A3E">
              <w:rPr>
                <w:sz w:val="16"/>
                <w:szCs w:val="16"/>
              </w:rPr>
              <w:t>1 023</w:t>
            </w:r>
          </w:p>
        </w:tc>
        <w:tc>
          <w:tcPr>
            <w:tcW w:w="856" w:type="dxa"/>
            <w:tcBorders>
              <w:top w:val="single" w:sz="4" w:space="0" w:color="auto"/>
              <w:left w:val="nil"/>
              <w:bottom w:val="nil"/>
              <w:right w:val="nil"/>
            </w:tcBorders>
            <w:noWrap/>
            <w:vAlign w:val="bottom"/>
          </w:tcPr>
          <w:p w:rsidR="00B333E5" w:rsidRPr="00736A3E" w:rsidRDefault="00B333E5">
            <w:pPr>
              <w:shd w:val="clear" w:color="000000" w:fill="auto"/>
              <w:spacing w:before="20" w:line="200" w:lineRule="exact"/>
              <w:jc w:val="right"/>
              <w:rPr>
                <w:sz w:val="16"/>
                <w:szCs w:val="16"/>
              </w:rPr>
            </w:pPr>
            <w:r w:rsidRPr="00736A3E">
              <w:rPr>
                <w:sz w:val="16"/>
                <w:szCs w:val="16"/>
              </w:rPr>
              <w:t>1 053</w:t>
            </w:r>
          </w:p>
        </w:tc>
      </w:tr>
      <w:tr w:rsidR="00000000" w:rsidRPr="00736A3E">
        <w:trPr>
          <w:trHeight w:val="20"/>
        </w:trPr>
        <w:tc>
          <w:tcPr>
            <w:tcW w:w="5816" w:type="dxa"/>
            <w:tcBorders>
              <w:top w:val="nil"/>
              <w:left w:val="nil"/>
              <w:bottom w:val="nil"/>
              <w:right w:val="nil"/>
            </w:tcBorders>
            <w:noWrap/>
            <w:vAlign w:val="bottom"/>
          </w:tcPr>
          <w:p w:rsidR="00B333E5" w:rsidRPr="00736A3E" w:rsidRDefault="00B333E5">
            <w:pPr>
              <w:shd w:val="clear" w:color="000000" w:fill="auto"/>
              <w:spacing w:before="20" w:line="200" w:lineRule="exact"/>
              <w:rPr>
                <w:sz w:val="16"/>
                <w:szCs w:val="16"/>
              </w:rPr>
            </w:pPr>
            <w:r w:rsidRPr="00736A3E">
              <w:rPr>
                <w:sz w:val="16"/>
                <w:szCs w:val="16"/>
              </w:rPr>
              <w:t>Tekniska justeringar</w:t>
            </w:r>
          </w:p>
        </w:tc>
        <w:tc>
          <w:tcPr>
            <w:tcW w:w="856" w:type="dxa"/>
            <w:tcBorders>
              <w:top w:val="nil"/>
              <w:left w:val="nil"/>
              <w:bottom w:val="nil"/>
              <w:right w:val="nil"/>
            </w:tcBorders>
            <w:noWrap/>
            <w:vAlign w:val="bottom"/>
          </w:tcPr>
          <w:p w:rsidR="00B333E5" w:rsidRPr="00736A3E" w:rsidRDefault="00B333E5">
            <w:pPr>
              <w:shd w:val="clear" w:color="000000" w:fill="auto"/>
              <w:spacing w:before="20" w:line="200" w:lineRule="exact"/>
              <w:rPr>
                <w:sz w:val="16"/>
                <w:szCs w:val="16"/>
              </w:rPr>
            </w:pPr>
          </w:p>
        </w:tc>
        <w:tc>
          <w:tcPr>
            <w:tcW w:w="856" w:type="dxa"/>
            <w:tcBorders>
              <w:top w:val="nil"/>
              <w:left w:val="nil"/>
              <w:bottom w:val="nil"/>
              <w:right w:val="nil"/>
            </w:tcBorders>
            <w:noWrap/>
            <w:vAlign w:val="bottom"/>
          </w:tcPr>
          <w:p w:rsidR="00B333E5" w:rsidRPr="00736A3E" w:rsidRDefault="00B333E5">
            <w:pPr>
              <w:shd w:val="clear" w:color="000000" w:fill="auto"/>
              <w:spacing w:before="20" w:line="200" w:lineRule="exact"/>
              <w:rPr>
                <w:sz w:val="16"/>
                <w:szCs w:val="16"/>
              </w:rPr>
            </w:pPr>
          </w:p>
        </w:tc>
        <w:tc>
          <w:tcPr>
            <w:tcW w:w="856" w:type="dxa"/>
            <w:tcBorders>
              <w:top w:val="nil"/>
              <w:left w:val="nil"/>
              <w:bottom w:val="nil"/>
              <w:right w:val="nil"/>
            </w:tcBorders>
            <w:noWrap/>
            <w:vAlign w:val="bottom"/>
          </w:tcPr>
          <w:p w:rsidR="00B333E5" w:rsidRPr="00736A3E" w:rsidRDefault="00B333E5">
            <w:pPr>
              <w:shd w:val="clear" w:color="000000" w:fill="auto"/>
              <w:spacing w:before="20" w:line="200" w:lineRule="exact"/>
              <w:rPr>
                <w:sz w:val="16"/>
                <w:szCs w:val="16"/>
              </w:rPr>
            </w:pPr>
          </w:p>
        </w:tc>
      </w:tr>
      <w:tr w:rsidR="00000000" w:rsidRPr="00736A3E">
        <w:trPr>
          <w:trHeight w:val="20"/>
        </w:trPr>
        <w:tc>
          <w:tcPr>
            <w:tcW w:w="5816" w:type="dxa"/>
            <w:tcBorders>
              <w:top w:val="nil"/>
              <w:left w:val="nil"/>
              <w:bottom w:val="nil"/>
              <w:right w:val="nil"/>
            </w:tcBorders>
            <w:noWrap/>
            <w:vAlign w:val="bottom"/>
          </w:tcPr>
          <w:p w:rsidR="00B333E5" w:rsidRPr="00736A3E" w:rsidRDefault="00B333E5">
            <w:pPr>
              <w:shd w:val="clear" w:color="000000" w:fill="auto"/>
              <w:spacing w:before="20" w:line="200" w:lineRule="exact"/>
              <w:rPr>
                <w:sz w:val="16"/>
                <w:szCs w:val="16"/>
              </w:rPr>
            </w:pPr>
            <w:r w:rsidRPr="00736A3E">
              <w:rPr>
                <w:sz w:val="16"/>
                <w:szCs w:val="16"/>
              </w:rPr>
              <w:t>Europeiska regionala utvecklingsfonden flyttas utanför stat</w:t>
            </w:r>
            <w:r w:rsidRPr="00736A3E">
              <w:rPr>
                <w:sz w:val="16"/>
                <w:szCs w:val="16"/>
              </w:rPr>
              <w:t>s</w:t>
            </w:r>
            <w:r w:rsidRPr="00736A3E">
              <w:rPr>
                <w:sz w:val="16"/>
                <w:szCs w:val="16"/>
              </w:rPr>
              <w:t>budgeten</w:t>
            </w:r>
          </w:p>
        </w:tc>
        <w:tc>
          <w:tcPr>
            <w:tcW w:w="856" w:type="dxa"/>
            <w:tcBorders>
              <w:top w:val="nil"/>
              <w:left w:val="nil"/>
              <w:bottom w:val="nil"/>
              <w:right w:val="nil"/>
            </w:tcBorders>
            <w:noWrap/>
            <w:vAlign w:val="bottom"/>
          </w:tcPr>
          <w:p w:rsidR="00B333E5" w:rsidRPr="00736A3E" w:rsidRDefault="00B333E5">
            <w:pPr>
              <w:shd w:val="clear" w:color="000000" w:fill="auto"/>
              <w:spacing w:before="20" w:line="200" w:lineRule="exact"/>
              <w:jc w:val="right"/>
              <w:rPr>
                <w:sz w:val="16"/>
                <w:szCs w:val="16"/>
              </w:rPr>
            </w:pPr>
            <w:r w:rsidRPr="00736A3E">
              <w:rPr>
                <w:sz w:val="16"/>
                <w:szCs w:val="16"/>
              </w:rPr>
              <w:t>–0,05</w:t>
            </w:r>
          </w:p>
        </w:tc>
        <w:tc>
          <w:tcPr>
            <w:tcW w:w="856" w:type="dxa"/>
            <w:tcBorders>
              <w:top w:val="nil"/>
              <w:left w:val="nil"/>
              <w:bottom w:val="nil"/>
              <w:right w:val="nil"/>
            </w:tcBorders>
            <w:noWrap/>
            <w:vAlign w:val="bottom"/>
          </w:tcPr>
          <w:p w:rsidR="00B333E5" w:rsidRPr="00736A3E" w:rsidRDefault="00B333E5">
            <w:pPr>
              <w:shd w:val="clear" w:color="000000" w:fill="auto"/>
              <w:spacing w:before="20" w:line="200" w:lineRule="exact"/>
              <w:jc w:val="right"/>
              <w:rPr>
                <w:sz w:val="16"/>
                <w:szCs w:val="16"/>
              </w:rPr>
            </w:pPr>
            <w:r w:rsidRPr="00736A3E">
              <w:rPr>
                <w:sz w:val="16"/>
                <w:szCs w:val="16"/>
              </w:rPr>
              <w:t>–0,05</w:t>
            </w:r>
          </w:p>
        </w:tc>
        <w:tc>
          <w:tcPr>
            <w:tcW w:w="856" w:type="dxa"/>
            <w:tcBorders>
              <w:top w:val="nil"/>
              <w:left w:val="nil"/>
              <w:bottom w:val="nil"/>
              <w:right w:val="nil"/>
            </w:tcBorders>
            <w:noWrap/>
            <w:vAlign w:val="bottom"/>
          </w:tcPr>
          <w:p w:rsidR="00B333E5" w:rsidRPr="00736A3E" w:rsidRDefault="00B333E5">
            <w:pPr>
              <w:shd w:val="clear" w:color="000000" w:fill="auto"/>
              <w:spacing w:before="20" w:line="200" w:lineRule="exact"/>
              <w:jc w:val="right"/>
              <w:rPr>
                <w:sz w:val="16"/>
                <w:szCs w:val="16"/>
              </w:rPr>
            </w:pPr>
            <w:r w:rsidRPr="00736A3E">
              <w:rPr>
                <w:sz w:val="16"/>
                <w:szCs w:val="16"/>
              </w:rPr>
              <w:t>–0,05</w:t>
            </w:r>
          </w:p>
        </w:tc>
      </w:tr>
      <w:tr w:rsidR="00000000" w:rsidRPr="00736A3E">
        <w:trPr>
          <w:trHeight w:val="20"/>
        </w:trPr>
        <w:tc>
          <w:tcPr>
            <w:tcW w:w="5816" w:type="dxa"/>
            <w:tcBorders>
              <w:top w:val="nil"/>
              <w:left w:val="nil"/>
              <w:bottom w:val="nil"/>
              <w:right w:val="nil"/>
            </w:tcBorders>
            <w:noWrap/>
            <w:vAlign w:val="bottom"/>
          </w:tcPr>
          <w:p w:rsidR="00B333E5" w:rsidRPr="00736A3E" w:rsidRDefault="00B333E5">
            <w:pPr>
              <w:shd w:val="clear" w:color="000000" w:fill="auto"/>
              <w:spacing w:before="20" w:line="200" w:lineRule="exact"/>
              <w:rPr>
                <w:sz w:val="16"/>
                <w:szCs w:val="16"/>
              </w:rPr>
            </w:pPr>
            <w:r w:rsidRPr="00736A3E">
              <w:rPr>
                <w:sz w:val="16"/>
                <w:szCs w:val="16"/>
              </w:rPr>
              <w:t>Reglering statligt stöd till LSS</w:t>
            </w:r>
          </w:p>
        </w:tc>
        <w:tc>
          <w:tcPr>
            <w:tcW w:w="856" w:type="dxa"/>
            <w:tcBorders>
              <w:top w:val="nil"/>
              <w:left w:val="nil"/>
              <w:bottom w:val="nil"/>
              <w:right w:val="nil"/>
            </w:tcBorders>
            <w:noWrap/>
            <w:vAlign w:val="bottom"/>
          </w:tcPr>
          <w:p w:rsidR="00B333E5" w:rsidRPr="00736A3E" w:rsidRDefault="00B333E5">
            <w:pPr>
              <w:shd w:val="clear" w:color="000000" w:fill="auto"/>
              <w:spacing w:before="20" w:line="200" w:lineRule="exact"/>
              <w:jc w:val="right"/>
              <w:rPr>
                <w:sz w:val="16"/>
                <w:szCs w:val="16"/>
              </w:rPr>
            </w:pPr>
            <w:r w:rsidRPr="00736A3E">
              <w:rPr>
                <w:sz w:val="16"/>
                <w:szCs w:val="16"/>
              </w:rPr>
              <w:t>0,12</w:t>
            </w:r>
          </w:p>
        </w:tc>
        <w:tc>
          <w:tcPr>
            <w:tcW w:w="856" w:type="dxa"/>
            <w:tcBorders>
              <w:top w:val="nil"/>
              <w:left w:val="nil"/>
              <w:bottom w:val="nil"/>
              <w:right w:val="nil"/>
            </w:tcBorders>
            <w:noWrap/>
            <w:vAlign w:val="bottom"/>
          </w:tcPr>
          <w:p w:rsidR="00B333E5" w:rsidRPr="00736A3E" w:rsidRDefault="00B333E5">
            <w:pPr>
              <w:shd w:val="clear" w:color="000000" w:fill="auto"/>
              <w:spacing w:before="20" w:line="200" w:lineRule="exact"/>
              <w:jc w:val="right"/>
              <w:rPr>
                <w:sz w:val="16"/>
                <w:szCs w:val="16"/>
              </w:rPr>
            </w:pPr>
            <w:r w:rsidRPr="00736A3E">
              <w:rPr>
                <w:sz w:val="16"/>
                <w:szCs w:val="16"/>
              </w:rPr>
              <w:t>0,12</w:t>
            </w:r>
          </w:p>
        </w:tc>
        <w:tc>
          <w:tcPr>
            <w:tcW w:w="856" w:type="dxa"/>
            <w:tcBorders>
              <w:top w:val="nil"/>
              <w:left w:val="nil"/>
              <w:bottom w:val="nil"/>
              <w:right w:val="nil"/>
            </w:tcBorders>
            <w:noWrap/>
            <w:vAlign w:val="bottom"/>
          </w:tcPr>
          <w:p w:rsidR="00B333E5" w:rsidRPr="00736A3E" w:rsidRDefault="00B333E5">
            <w:pPr>
              <w:shd w:val="clear" w:color="000000" w:fill="auto"/>
              <w:spacing w:before="20" w:line="200" w:lineRule="exact"/>
              <w:jc w:val="right"/>
              <w:rPr>
                <w:sz w:val="16"/>
                <w:szCs w:val="16"/>
              </w:rPr>
            </w:pPr>
            <w:r w:rsidRPr="00736A3E">
              <w:rPr>
                <w:sz w:val="16"/>
                <w:szCs w:val="16"/>
              </w:rPr>
              <w:t>0,12</w:t>
            </w:r>
          </w:p>
        </w:tc>
      </w:tr>
      <w:tr w:rsidR="00000000" w:rsidRPr="00736A3E">
        <w:trPr>
          <w:trHeight w:val="20"/>
        </w:trPr>
        <w:tc>
          <w:tcPr>
            <w:tcW w:w="5816" w:type="dxa"/>
            <w:tcBorders>
              <w:top w:val="nil"/>
              <w:left w:val="nil"/>
              <w:bottom w:val="nil"/>
              <w:right w:val="nil"/>
            </w:tcBorders>
            <w:noWrap/>
            <w:vAlign w:val="bottom"/>
          </w:tcPr>
          <w:p w:rsidR="00B333E5" w:rsidRPr="00736A3E" w:rsidRDefault="00B333E5">
            <w:pPr>
              <w:shd w:val="clear" w:color="000000" w:fill="auto"/>
              <w:spacing w:before="20" w:line="200" w:lineRule="exact"/>
              <w:rPr>
                <w:sz w:val="16"/>
                <w:szCs w:val="16"/>
              </w:rPr>
            </w:pPr>
            <w:r w:rsidRPr="00736A3E">
              <w:rPr>
                <w:sz w:val="16"/>
                <w:szCs w:val="16"/>
              </w:rPr>
              <w:t>Minskad avdragsrätt för pensionssparande</w:t>
            </w:r>
          </w:p>
        </w:tc>
        <w:tc>
          <w:tcPr>
            <w:tcW w:w="856" w:type="dxa"/>
            <w:tcBorders>
              <w:top w:val="nil"/>
              <w:left w:val="nil"/>
              <w:bottom w:val="nil"/>
              <w:right w:val="nil"/>
            </w:tcBorders>
            <w:noWrap/>
            <w:vAlign w:val="bottom"/>
          </w:tcPr>
          <w:p w:rsidR="00B333E5" w:rsidRPr="00736A3E" w:rsidRDefault="00B333E5">
            <w:pPr>
              <w:shd w:val="clear" w:color="000000" w:fill="auto"/>
              <w:spacing w:before="20" w:line="200" w:lineRule="exact"/>
              <w:jc w:val="right"/>
              <w:rPr>
                <w:sz w:val="16"/>
                <w:szCs w:val="16"/>
              </w:rPr>
            </w:pPr>
            <w:r w:rsidRPr="00736A3E">
              <w:rPr>
                <w:sz w:val="16"/>
                <w:szCs w:val="16"/>
              </w:rPr>
              <w:t>–0,9</w:t>
            </w:r>
          </w:p>
        </w:tc>
        <w:tc>
          <w:tcPr>
            <w:tcW w:w="856" w:type="dxa"/>
            <w:tcBorders>
              <w:top w:val="nil"/>
              <w:left w:val="nil"/>
              <w:bottom w:val="nil"/>
              <w:right w:val="nil"/>
            </w:tcBorders>
            <w:noWrap/>
            <w:vAlign w:val="bottom"/>
          </w:tcPr>
          <w:p w:rsidR="00B333E5" w:rsidRPr="00736A3E" w:rsidRDefault="00B333E5">
            <w:pPr>
              <w:shd w:val="clear" w:color="000000" w:fill="auto"/>
              <w:spacing w:before="20" w:line="200" w:lineRule="exact"/>
              <w:jc w:val="right"/>
              <w:rPr>
                <w:sz w:val="16"/>
                <w:szCs w:val="16"/>
              </w:rPr>
            </w:pPr>
            <w:r w:rsidRPr="00736A3E">
              <w:rPr>
                <w:sz w:val="16"/>
                <w:szCs w:val="16"/>
              </w:rPr>
              <w:t>–0,9</w:t>
            </w:r>
          </w:p>
        </w:tc>
        <w:tc>
          <w:tcPr>
            <w:tcW w:w="856" w:type="dxa"/>
            <w:tcBorders>
              <w:top w:val="nil"/>
              <w:left w:val="nil"/>
              <w:bottom w:val="nil"/>
              <w:right w:val="nil"/>
            </w:tcBorders>
            <w:noWrap/>
            <w:vAlign w:val="bottom"/>
          </w:tcPr>
          <w:p w:rsidR="00B333E5" w:rsidRPr="00736A3E" w:rsidRDefault="00B333E5">
            <w:pPr>
              <w:shd w:val="clear" w:color="000000" w:fill="auto"/>
              <w:spacing w:before="20" w:line="200" w:lineRule="exact"/>
              <w:jc w:val="right"/>
              <w:rPr>
                <w:sz w:val="16"/>
                <w:szCs w:val="16"/>
              </w:rPr>
            </w:pPr>
            <w:r w:rsidRPr="00736A3E">
              <w:rPr>
                <w:sz w:val="16"/>
                <w:szCs w:val="16"/>
              </w:rPr>
              <w:t>–0,9</w:t>
            </w:r>
          </w:p>
        </w:tc>
      </w:tr>
      <w:tr w:rsidR="00000000" w:rsidRPr="00736A3E">
        <w:trPr>
          <w:trHeight w:val="20"/>
        </w:trPr>
        <w:tc>
          <w:tcPr>
            <w:tcW w:w="5816" w:type="dxa"/>
            <w:tcBorders>
              <w:top w:val="nil"/>
              <w:left w:val="nil"/>
              <w:right w:val="nil"/>
            </w:tcBorders>
            <w:noWrap/>
            <w:vAlign w:val="bottom"/>
          </w:tcPr>
          <w:p w:rsidR="00B333E5" w:rsidRPr="00736A3E" w:rsidRDefault="00B333E5">
            <w:pPr>
              <w:shd w:val="clear" w:color="000000" w:fill="auto"/>
              <w:spacing w:before="20" w:line="200" w:lineRule="exact"/>
              <w:rPr>
                <w:sz w:val="16"/>
                <w:szCs w:val="16"/>
              </w:rPr>
            </w:pPr>
            <w:r w:rsidRPr="00736A3E">
              <w:rPr>
                <w:sz w:val="16"/>
                <w:szCs w:val="16"/>
              </w:rPr>
              <w:t>Premiepensionsutgift redovisas i hushållssektorn</w:t>
            </w:r>
          </w:p>
        </w:tc>
        <w:tc>
          <w:tcPr>
            <w:tcW w:w="856" w:type="dxa"/>
            <w:tcBorders>
              <w:top w:val="nil"/>
              <w:left w:val="nil"/>
              <w:right w:val="nil"/>
            </w:tcBorders>
            <w:noWrap/>
            <w:vAlign w:val="bottom"/>
          </w:tcPr>
          <w:p w:rsidR="00B333E5" w:rsidRPr="00736A3E" w:rsidRDefault="00B333E5">
            <w:pPr>
              <w:shd w:val="clear" w:color="000000" w:fill="auto"/>
              <w:spacing w:before="20" w:line="200" w:lineRule="exact"/>
              <w:jc w:val="right"/>
              <w:rPr>
                <w:sz w:val="16"/>
                <w:szCs w:val="16"/>
              </w:rPr>
            </w:pPr>
            <w:r w:rsidRPr="00736A3E">
              <w:rPr>
                <w:sz w:val="16"/>
                <w:szCs w:val="16"/>
              </w:rPr>
              <w:t>–0,77</w:t>
            </w:r>
          </w:p>
        </w:tc>
        <w:tc>
          <w:tcPr>
            <w:tcW w:w="856" w:type="dxa"/>
            <w:tcBorders>
              <w:top w:val="nil"/>
              <w:left w:val="nil"/>
              <w:right w:val="nil"/>
            </w:tcBorders>
            <w:noWrap/>
            <w:vAlign w:val="bottom"/>
          </w:tcPr>
          <w:p w:rsidR="00B333E5" w:rsidRPr="00736A3E" w:rsidRDefault="00B333E5">
            <w:pPr>
              <w:shd w:val="clear" w:color="000000" w:fill="auto"/>
              <w:spacing w:before="20" w:line="200" w:lineRule="exact"/>
              <w:jc w:val="right"/>
              <w:rPr>
                <w:sz w:val="16"/>
                <w:szCs w:val="16"/>
              </w:rPr>
            </w:pPr>
            <w:r w:rsidRPr="00736A3E">
              <w:rPr>
                <w:sz w:val="16"/>
                <w:szCs w:val="16"/>
              </w:rPr>
              <w:t>–0,77</w:t>
            </w:r>
          </w:p>
        </w:tc>
        <w:tc>
          <w:tcPr>
            <w:tcW w:w="856" w:type="dxa"/>
            <w:tcBorders>
              <w:top w:val="nil"/>
              <w:left w:val="nil"/>
              <w:right w:val="nil"/>
            </w:tcBorders>
            <w:noWrap/>
            <w:vAlign w:val="bottom"/>
          </w:tcPr>
          <w:p w:rsidR="00B333E5" w:rsidRPr="00736A3E" w:rsidRDefault="00B333E5">
            <w:pPr>
              <w:shd w:val="clear" w:color="000000" w:fill="auto"/>
              <w:spacing w:before="20" w:line="200" w:lineRule="exact"/>
              <w:jc w:val="right"/>
              <w:rPr>
                <w:sz w:val="16"/>
                <w:szCs w:val="16"/>
              </w:rPr>
            </w:pPr>
            <w:r w:rsidRPr="00736A3E">
              <w:rPr>
                <w:sz w:val="16"/>
                <w:szCs w:val="16"/>
              </w:rPr>
              <w:t>–0,77</w:t>
            </w:r>
          </w:p>
        </w:tc>
      </w:tr>
      <w:tr w:rsidR="00000000" w:rsidRPr="00736A3E">
        <w:trPr>
          <w:trHeight w:val="20"/>
        </w:trPr>
        <w:tc>
          <w:tcPr>
            <w:tcW w:w="5816" w:type="dxa"/>
            <w:tcBorders>
              <w:top w:val="nil"/>
              <w:left w:val="nil"/>
              <w:right w:val="nil"/>
            </w:tcBorders>
            <w:noWrap/>
            <w:vAlign w:val="bottom"/>
          </w:tcPr>
          <w:p w:rsidR="00B333E5" w:rsidRPr="00736A3E" w:rsidRDefault="00B333E5">
            <w:pPr>
              <w:shd w:val="clear" w:color="000000" w:fill="auto"/>
              <w:spacing w:before="20" w:line="200" w:lineRule="exact"/>
              <w:rPr>
                <w:sz w:val="16"/>
                <w:szCs w:val="16"/>
              </w:rPr>
            </w:pPr>
            <w:r w:rsidRPr="00736A3E">
              <w:rPr>
                <w:sz w:val="16"/>
                <w:szCs w:val="16"/>
              </w:rPr>
              <w:t>Summa tekniska justeringar</w:t>
            </w:r>
          </w:p>
        </w:tc>
        <w:tc>
          <w:tcPr>
            <w:tcW w:w="856" w:type="dxa"/>
            <w:tcBorders>
              <w:top w:val="nil"/>
              <w:left w:val="nil"/>
              <w:right w:val="nil"/>
            </w:tcBorders>
            <w:noWrap/>
            <w:vAlign w:val="bottom"/>
          </w:tcPr>
          <w:p w:rsidR="00B333E5" w:rsidRPr="00736A3E" w:rsidRDefault="00B333E5">
            <w:pPr>
              <w:shd w:val="clear" w:color="000000" w:fill="auto"/>
              <w:spacing w:before="20" w:line="200" w:lineRule="exact"/>
              <w:jc w:val="right"/>
              <w:rPr>
                <w:sz w:val="16"/>
                <w:szCs w:val="16"/>
              </w:rPr>
            </w:pPr>
            <w:r w:rsidRPr="00736A3E">
              <w:rPr>
                <w:sz w:val="16"/>
                <w:szCs w:val="16"/>
              </w:rPr>
              <w:t>–1,6</w:t>
            </w:r>
          </w:p>
        </w:tc>
        <w:tc>
          <w:tcPr>
            <w:tcW w:w="856" w:type="dxa"/>
            <w:tcBorders>
              <w:top w:val="nil"/>
              <w:left w:val="nil"/>
              <w:right w:val="nil"/>
            </w:tcBorders>
            <w:noWrap/>
            <w:vAlign w:val="bottom"/>
          </w:tcPr>
          <w:p w:rsidR="00B333E5" w:rsidRPr="00736A3E" w:rsidRDefault="00B333E5">
            <w:pPr>
              <w:shd w:val="clear" w:color="000000" w:fill="auto"/>
              <w:spacing w:before="20" w:line="200" w:lineRule="exact"/>
              <w:jc w:val="right"/>
              <w:rPr>
                <w:sz w:val="16"/>
                <w:szCs w:val="16"/>
              </w:rPr>
            </w:pPr>
            <w:r w:rsidRPr="00736A3E">
              <w:rPr>
                <w:sz w:val="16"/>
                <w:szCs w:val="16"/>
              </w:rPr>
              <w:t>–1,6</w:t>
            </w:r>
          </w:p>
        </w:tc>
        <w:tc>
          <w:tcPr>
            <w:tcW w:w="856" w:type="dxa"/>
            <w:tcBorders>
              <w:top w:val="nil"/>
              <w:left w:val="nil"/>
              <w:right w:val="nil"/>
            </w:tcBorders>
            <w:noWrap/>
            <w:vAlign w:val="bottom"/>
          </w:tcPr>
          <w:p w:rsidR="00B333E5" w:rsidRPr="00736A3E" w:rsidRDefault="00B333E5">
            <w:pPr>
              <w:shd w:val="clear" w:color="000000" w:fill="auto"/>
              <w:spacing w:before="20" w:line="200" w:lineRule="exact"/>
              <w:jc w:val="right"/>
              <w:rPr>
                <w:sz w:val="16"/>
                <w:szCs w:val="16"/>
              </w:rPr>
            </w:pPr>
            <w:r w:rsidRPr="00736A3E">
              <w:rPr>
                <w:sz w:val="16"/>
                <w:szCs w:val="16"/>
              </w:rPr>
              <w:t>–1,6</w:t>
            </w:r>
          </w:p>
        </w:tc>
      </w:tr>
      <w:tr w:rsidR="00000000" w:rsidRPr="00736A3E">
        <w:trPr>
          <w:trHeight w:val="20"/>
        </w:trPr>
        <w:tc>
          <w:tcPr>
            <w:tcW w:w="5816" w:type="dxa"/>
            <w:tcBorders>
              <w:left w:val="nil"/>
              <w:bottom w:val="single" w:sz="4" w:space="0" w:color="auto"/>
              <w:right w:val="nil"/>
            </w:tcBorders>
            <w:noWrap/>
            <w:vAlign w:val="bottom"/>
          </w:tcPr>
          <w:p w:rsidR="00B333E5" w:rsidRPr="00736A3E" w:rsidRDefault="00B333E5">
            <w:pPr>
              <w:shd w:val="clear" w:color="000000" w:fill="auto"/>
              <w:spacing w:before="20" w:line="200" w:lineRule="exact"/>
              <w:rPr>
                <w:b/>
                <w:bCs/>
                <w:i/>
                <w:iCs/>
                <w:sz w:val="16"/>
                <w:szCs w:val="16"/>
              </w:rPr>
            </w:pPr>
            <w:r w:rsidRPr="00736A3E">
              <w:rPr>
                <w:b/>
                <w:bCs/>
                <w:i/>
                <w:iCs/>
                <w:sz w:val="16"/>
                <w:szCs w:val="16"/>
              </w:rPr>
              <w:t>Miljöpartiets förslag till utgiftstak</w:t>
            </w:r>
          </w:p>
        </w:tc>
        <w:tc>
          <w:tcPr>
            <w:tcW w:w="856" w:type="dxa"/>
            <w:tcBorders>
              <w:left w:val="nil"/>
              <w:bottom w:val="single" w:sz="4" w:space="0" w:color="auto"/>
              <w:right w:val="nil"/>
            </w:tcBorders>
            <w:noWrap/>
            <w:vAlign w:val="bottom"/>
          </w:tcPr>
          <w:p w:rsidR="00B333E5" w:rsidRPr="00736A3E" w:rsidRDefault="00B333E5">
            <w:pPr>
              <w:shd w:val="clear" w:color="000000" w:fill="auto"/>
              <w:spacing w:before="20" w:line="200" w:lineRule="exact"/>
              <w:jc w:val="right"/>
              <w:rPr>
                <w:b/>
                <w:bCs/>
                <w:i/>
                <w:iCs/>
                <w:sz w:val="16"/>
                <w:szCs w:val="16"/>
              </w:rPr>
            </w:pPr>
            <w:r w:rsidRPr="00736A3E">
              <w:rPr>
                <w:b/>
                <w:bCs/>
                <w:i/>
                <w:iCs/>
                <w:sz w:val="16"/>
                <w:szCs w:val="16"/>
              </w:rPr>
              <w:t>985</w:t>
            </w:r>
          </w:p>
        </w:tc>
        <w:tc>
          <w:tcPr>
            <w:tcW w:w="856" w:type="dxa"/>
            <w:tcBorders>
              <w:left w:val="nil"/>
              <w:bottom w:val="single" w:sz="4" w:space="0" w:color="auto"/>
              <w:right w:val="nil"/>
            </w:tcBorders>
            <w:noWrap/>
            <w:vAlign w:val="bottom"/>
          </w:tcPr>
          <w:p w:rsidR="00B333E5" w:rsidRPr="00736A3E" w:rsidRDefault="00B333E5">
            <w:pPr>
              <w:shd w:val="clear" w:color="000000" w:fill="auto"/>
              <w:spacing w:before="20" w:line="200" w:lineRule="exact"/>
              <w:jc w:val="right"/>
              <w:rPr>
                <w:b/>
                <w:bCs/>
                <w:i/>
                <w:iCs/>
                <w:sz w:val="16"/>
                <w:szCs w:val="16"/>
              </w:rPr>
            </w:pPr>
            <w:r w:rsidRPr="00736A3E">
              <w:rPr>
                <w:b/>
                <w:bCs/>
                <w:i/>
                <w:iCs/>
                <w:sz w:val="16"/>
                <w:szCs w:val="16"/>
              </w:rPr>
              <w:t>1 021</w:t>
            </w:r>
          </w:p>
        </w:tc>
        <w:tc>
          <w:tcPr>
            <w:tcW w:w="856" w:type="dxa"/>
            <w:tcBorders>
              <w:left w:val="nil"/>
              <w:bottom w:val="single" w:sz="4" w:space="0" w:color="auto"/>
              <w:right w:val="nil"/>
            </w:tcBorders>
            <w:noWrap/>
            <w:vAlign w:val="bottom"/>
          </w:tcPr>
          <w:p w:rsidR="00B333E5" w:rsidRPr="00736A3E" w:rsidRDefault="00B333E5">
            <w:pPr>
              <w:shd w:val="clear" w:color="000000" w:fill="auto"/>
              <w:spacing w:before="20" w:line="200" w:lineRule="exact"/>
              <w:jc w:val="right"/>
              <w:rPr>
                <w:b/>
                <w:bCs/>
                <w:i/>
                <w:iCs/>
                <w:sz w:val="16"/>
                <w:szCs w:val="16"/>
              </w:rPr>
            </w:pPr>
            <w:r w:rsidRPr="00736A3E">
              <w:rPr>
                <w:b/>
                <w:bCs/>
                <w:i/>
                <w:iCs/>
                <w:sz w:val="16"/>
                <w:szCs w:val="16"/>
              </w:rPr>
              <w:t>1 051</w:t>
            </w:r>
          </w:p>
        </w:tc>
      </w:tr>
    </w:tbl>
    <w:p w:rsidR="00B333E5" w:rsidRPr="00736A3E" w:rsidRDefault="00B333E5">
      <w:pPr>
        <w:pStyle w:val="Rubrik2"/>
        <w:shd w:val="clear" w:color="000000" w:fill="auto"/>
      </w:pPr>
      <w:bookmarkStart w:id="20" w:name="_Toc179213957"/>
      <w:bookmarkStart w:id="21" w:name="_Toc180209788"/>
      <w:r w:rsidRPr="00736A3E">
        <w:t>Budgeteringsmarginal</w:t>
      </w:r>
      <w:bookmarkEnd w:id="20"/>
      <w:bookmarkEnd w:id="21"/>
    </w:p>
    <w:p w:rsidR="00B333E5" w:rsidRPr="00736A3E" w:rsidRDefault="00B333E5">
      <w:pPr>
        <w:shd w:val="clear" w:color="000000" w:fill="auto"/>
      </w:pPr>
      <w:r w:rsidRPr="00736A3E">
        <w:t>Regeringens ambition är att minska den offentliga sektorns utgifter som andel av BNP. Miljöpartiet ser inte något egenvärde i höga utgifter för offentlig sektor. Däremot ser vi regeringens kraftfulla besparingar på dem som har det sämst ställt som helt oacceptabla. Till följd av Miljöpartiets högre ambitioner på klimatområdet, när det gäller fördelningspolitik och satsningar på dem som har det sämst ställt, föreslår vi högre utgifter än regeringen. Miljöpartiets förslag till utgiftsramar för 2008 är 38,4 m</w:t>
      </w:r>
      <w:r w:rsidRPr="00736A3E">
        <w:t>iljarder kronor högre än regerin</w:t>
      </w:r>
      <w:r w:rsidRPr="00736A3E">
        <w:t>g</w:t>
      </w:r>
      <w:r w:rsidRPr="00736A3E">
        <w:t>ens. För 2009 beräknar vi att utgifterna blir 46,5 miljarder kronor högre och för 2010 51,9 miljarder kronor högre. Budgeterings</w:t>
      </w:r>
      <w:r w:rsidRPr="00736A3E">
        <w:softHyphen/>
        <w:t>marginalen blir därmed för 2008 19 miljarder kronor, för 2009 26,4 miljarder kronor och för 2010 15,4 miljarder kronor (tabell 5.2). Drygt 16 miljarder av utgifterna beror på att Miljöpartiet föreslår ett höjt grundavdrag samt säger nej till förändringarna av fastighetsskatten. Grundavdraget minskar kommunernas intäkter från i</w:t>
      </w:r>
      <w:r w:rsidRPr="00736A3E">
        <w:t>n</w:t>
      </w:r>
      <w:r w:rsidRPr="00736A3E">
        <w:t>komst</w:t>
      </w:r>
      <w:r w:rsidRPr="00736A3E">
        <w:softHyphen/>
        <w:t>skatter och kom</w:t>
      </w:r>
      <w:r w:rsidRPr="00736A3E">
        <w:t>penseras genom högre statsbidrag.</w:t>
      </w:r>
    </w:p>
    <w:p w:rsidR="00B333E5" w:rsidRPr="00736A3E" w:rsidRDefault="00B333E5">
      <w:pPr>
        <w:pStyle w:val="Tabellrubrik"/>
        <w:shd w:val="clear" w:color="000000" w:fill="auto"/>
        <w:spacing w:before="120"/>
      </w:pPr>
      <w:r w:rsidRPr="00736A3E">
        <w:t>Tabell 5.2. Förslag till budgeteringsmarginal</w:t>
      </w:r>
    </w:p>
    <w:tbl>
      <w:tblPr>
        <w:tblW w:w="5897" w:type="dxa"/>
        <w:tblInd w:w="70" w:type="dxa"/>
        <w:tblCellMar>
          <w:left w:w="70" w:type="dxa"/>
          <w:right w:w="70" w:type="dxa"/>
        </w:tblCellMar>
        <w:tblLook w:val="0000" w:firstRow="0" w:lastRow="0" w:firstColumn="0" w:lastColumn="0" w:noHBand="0" w:noVBand="0"/>
      </w:tblPr>
      <w:tblGrid>
        <w:gridCol w:w="5816"/>
        <w:gridCol w:w="856"/>
        <w:gridCol w:w="856"/>
        <w:gridCol w:w="856"/>
      </w:tblGrid>
      <w:tr w:rsidR="00000000" w:rsidRPr="00736A3E">
        <w:trPr>
          <w:trHeight w:val="270"/>
        </w:trPr>
        <w:tc>
          <w:tcPr>
            <w:tcW w:w="5816" w:type="dxa"/>
            <w:tcBorders>
              <w:top w:val="single" w:sz="4" w:space="0" w:color="auto"/>
              <w:bottom w:val="single" w:sz="4" w:space="0" w:color="auto"/>
            </w:tcBorders>
            <w:noWrap/>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Miljöpartiets budgeteringsmarginal</w:t>
            </w:r>
          </w:p>
        </w:tc>
        <w:tc>
          <w:tcPr>
            <w:tcW w:w="856" w:type="dxa"/>
            <w:tcBorders>
              <w:top w:val="single" w:sz="4" w:space="0" w:color="auto"/>
              <w:bottom w:val="single" w:sz="4" w:space="0" w:color="auto"/>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2008</w:t>
            </w:r>
          </w:p>
        </w:tc>
        <w:tc>
          <w:tcPr>
            <w:tcW w:w="856" w:type="dxa"/>
            <w:tcBorders>
              <w:top w:val="single" w:sz="4" w:space="0" w:color="auto"/>
              <w:bottom w:val="single" w:sz="4" w:space="0" w:color="auto"/>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2009</w:t>
            </w:r>
          </w:p>
        </w:tc>
        <w:tc>
          <w:tcPr>
            <w:tcW w:w="856" w:type="dxa"/>
            <w:tcBorders>
              <w:top w:val="single" w:sz="4" w:space="0" w:color="auto"/>
              <w:bottom w:val="single" w:sz="4" w:space="0" w:color="auto"/>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2010</w:t>
            </w:r>
          </w:p>
        </w:tc>
      </w:tr>
      <w:tr w:rsidR="00000000" w:rsidRPr="00736A3E">
        <w:trPr>
          <w:trHeight w:val="255"/>
        </w:trPr>
        <w:tc>
          <w:tcPr>
            <w:tcW w:w="5816" w:type="dxa"/>
            <w:tcBorders>
              <w:top w:val="single" w:sz="4" w:space="0" w:color="auto"/>
            </w:tcBorders>
            <w:noWrap/>
            <w:vAlign w:val="bottom"/>
          </w:tcPr>
          <w:p w:rsidR="00B333E5" w:rsidRPr="00736A3E" w:rsidRDefault="00B333E5">
            <w:pPr>
              <w:shd w:val="clear" w:color="000000" w:fill="auto"/>
              <w:spacing w:before="60" w:line="200" w:lineRule="exact"/>
              <w:rPr>
                <w:sz w:val="16"/>
                <w:szCs w:val="16"/>
              </w:rPr>
            </w:pPr>
            <w:r w:rsidRPr="00736A3E">
              <w:rPr>
                <w:sz w:val="16"/>
                <w:szCs w:val="16"/>
              </w:rPr>
              <w:t>Miljöpartiets förslag till utgiftstak</w:t>
            </w:r>
          </w:p>
        </w:tc>
        <w:tc>
          <w:tcPr>
            <w:tcW w:w="856" w:type="dxa"/>
            <w:tcBorders>
              <w:top w:val="single" w:sz="4" w:space="0" w:color="auto"/>
            </w:tcBorders>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984</w:t>
            </w:r>
          </w:p>
        </w:tc>
        <w:tc>
          <w:tcPr>
            <w:tcW w:w="856" w:type="dxa"/>
            <w:tcBorders>
              <w:top w:val="single" w:sz="4" w:space="0" w:color="auto"/>
            </w:tcBorders>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1 020</w:t>
            </w:r>
          </w:p>
        </w:tc>
        <w:tc>
          <w:tcPr>
            <w:tcW w:w="856" w:type="dxa"/>
            <w:tcBorders>
              <w:top w:val="single" w:sz="4" w:space="0" w:color="auto"/>
            </w:tcBorders>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1 050</w:t>
            </w:r>
          </w:p>
        </w:tc>
      </w:tr>
      <w:tr w:rsidR="00000000" w:rsidRPr="00736A3E">
        <w:trPr>
          <w:trHeight w:val="270"/>
        </w:trPr>
        <w:tc>
          <w:tcPr>
            <w:tcW w:w="5816"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Takbegränsade utgifter</w:t>
            </w:r>
          </w:p>
        </w:tc>
        <w:tc>
          <w:tcPr>
            <w:tcW w:w="85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966</w:t>
            </w:r>
          </w:p>
        </w:tc>
        <w:tc>
          <w:tcPr>
            <w:tcW w:w="85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995</w:t>
            </w:r>
          </w:p>
        </w:tc>
        <w:tc>
          <w:tcPr>
            <w:tcW w:w="85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1 036</w:t>
            </w:r>
          </w:p>
        </w:tc>
      </w:tr>
      <w:tr w:rsidR="00000000" w:rsidRPr="00736A3E">
        <w:trPr>
          <w:trHeight w:val="285"/>
        </w:trPr>
        <w:tc>
          <w:tcPr>
            <w:tcW w:w="5816" w:type="dxa"/>
            <w:noWrap/>
            <w:vAlign w:val="bottom"/>
          </w:tcPr>
          <w:p w:rsidR="00B333E5" w:rsidRPr="00736A3E" w:rsidRDefault="00B333E5">
            <w:pPr>
              <w:shd w:val="clear" w:color="000000" w:fill="auto"/>
              <w:spacing w:before="60" w:line="200" w:lineRule="exact"/>
              <w:rPr>
                <w:b/>
                <w:bCs/>
                <w:i/>
                <w:iCs/>
                <w:sz w:val="16"/>
                <w:szCs w:val="16"/>
              </w:rPr>
            </w:pPr>
            <w:r w:rsidRPr="00736A3E">
              <w:rPr>
                <w:b/>
                <w:bCs/>
                <w:i/>
                <w:iCs/>
                <w:sz w:val="16"/>
                <w:szCs w:val="16"/>
              </w:rPr>
              <w:t>Budgeteringsmarginal</w:t>
            </w:r>
          </w:p>
        </w:tc>
        <w:tc>
          <w:tcPr>
            <w:tcW w:w="856" w:type="dxa"/>
            <w:noWrap/>
            <w:vAlign w:val="bottom"/>
          </w:tcPr>
          <w:p w:rsidR="00B333E5" w:rsidRPr="00736A3E" w:rsidRDefault="00B333E5">
            <w:pPr>
              <w:shd w:val="clear" w:color="000000" w:fill="auto"/>
              <w:spacing w:before="60" w:line="200" w:lineRule="exact"/>
              <w:jc w:val="right"/>
              <w:rPr>
                <w:b/>
                <w:bCs/>
                <w:i/>
                <w:iCs/>
                <w:sz w:val="16"/>
                <w:szCs w:val="16"/>
              </w:rPr>
            </w:pPr>
            <w:r w:rsidRPr="00736A3E">
              <w:rPr>
                <w:b/>
                <w:bCs/>
                <w:i/>
                <w:iCs/>
                <w:sz w:val="16"/>
                <w:szCs w:val="16"/>
              </w:rPr>
              <w:t>19</w:t>
            </w:r>
          </w:p>
        </w:tc>
        <w:tc>
          <w:tcPr>
            <w:tcW w:w="856" w:type="dxa"/>
            <w:noWrap/>
            <w:vAlign w:val="bottom"/>
          </w:tcPr>
          <w:p w:rsidR="00B333E5" w:rsidRPr="00736A3E" w:rsidRDefault="00B333E5">
            <w:pPr>
              <w:shd w:val="clear" w:color="000000" w:fill="auto"/>
              <w:spacing w:before="60" w:line="200" w:lineRule="exact"/>
              <w:jc w:val="right"/>
              <w:rPr>
                <w:b/>
                <w:bCs/>
                <w:i/>
                <w:iCs/>
                <w:sz w:val="16"/>
                <w:szCs w:val="16"/>
              </w:rPr>
            </w:pPr>
            <w:r w:rsidRPr="00736A3E">
              <w:rPr>
                <w:b/>
                <w:bCs/>
                <w:i/>
                <w:iCs/>
                <w:sz w:val="16"/>
                <w:szCs w:val="16"/>
              </w:rPr>
              <w:t>26,4</w:t>
            </w:r>
          </w:p>
        </w:tc>
        <w:tc>
          <w:tcPr>
            <w:tcW w:w="856" w:type="dxa"/>
            <w:noWrap/>
            <w:vAlign w:val="bottom"/>
          </w:tcPr>
          <w:p w:rsidR="00B333E5" w:rsidRPr="00736A3E" w:rsidRDefault="00B333E5">
            <w:pPr>
              <w:shd w:val="clear" w:color="000000" w:fill="auto"/>
              <w:spacing w:before="60" w:line="200" w:lineRule="exact"/>
              <w:jc w:val="right"/>
              <w:rPr>
                <w:b/>
                <w:bCs/>
                <w:i/>
                <w:iCs/>
                <w:sz w:val="16"/>
                <w:szCs w:val="16"/>
              </w:rPr>
            </w:pPr>
            <w:r w:rsidRPr="00736A3E">
              <w:rPr>
                <w:b/>
                <w:bCs/>
                <w:i/>
                <w:iCs/>
                <w:sz w:val="16"/>
                <w:szCs w:val="16"/>
              </w:rPr>
              <w:t>15,4</w:t>
            </w:r>
          </w:p>
        </w:tc>
      </w:tr>
      <w:tr w:rsidR="00000000" w:rsidRPr="00736A3E">
        <w:trPr>
          <w:trHeight w:val="270"/>
        </w:trPr>
        <w:tc>
          <w:tcPr>
            <w:tcW w:w="5816" w:type="dxa"/>
            <w:tcBorders>
              <w:bottom w:val="single" w:sz="4" w:space="0" w:color="auto"/>
            </w:tcBorders>
            <w:noWrap/>
            <w:vAlign w:val="bottom"/>
          </w:tcPr>
          <w:p w:rsidR="00B333E5" w:rsidRPr="00736A3E" w:rsidRDefault="00B333E5">
            <w:pPr>
              <w:shd w:val="clear" w:color="000000" w:fill="auto"/>
              <w:spacing w:before="60" w:after="40" w:line="200" w:lineRule="exact"/>
              <w:jc w:val="right"/>
              <w:rPr>
                <w:i/>
                <w:iCs/>
                <w:sz w:val="16"/>
                <w:szCs w:val="16"/>
              </w:rPr>
            </w:pPr>
            <w:r w:rsidRPr="00736A3E">
              <w:rPr>
                <w:i/>
                <w:iCs/>
                <w:sz w:val="16"/>
                <w:szCs w:val="16"/>
              </w:rPr>
              <w:t>Differens mot regeringen</w:t>
            </w:r>
          </w:p>
        </w:tc>
        <w:tc>
          <w:tcPr>
            <w:tcW w:w="856" w:type="dxa"/>
            <w:tcBorders>
              <w:bottom w:val="single" w:sz="4" w:space="0" w:color="auto"/>
            </w:tcBorders>
            <w:noWrap/>
            <w:vAlign w:val="bottom"/>
          </w:tcPr>
          <w:p w:rsidR="00B333E5" w:rsidRPr="00736A3E" w:rsidRDefault="00B333E5">
            <w:pPr>
              <w:shd w:val="clear" w:color="000000" w:fill="auto"/>
              <w:spacing w:before="60" w:after="40" w:line="200" w:lineRule="exact"/>
              <w:jc w:val="right"/>
              <w:rPr>
                <w:i/>
                <w:iCs/>
                <w:sz w:val="16"/>
                <w:szCs w:val="16"/>
              </w:rPr>
            </w:pPr>
            <w:r w:rsidRPr="00736A3E">
              <w:rPr>
                <w:i/>
                <w:iCs/>
                <w:sz w:val="16"/>
                <w:szCs w:val="16"/>
              </w:rPr>
              <w:t>–10</w:t>
            </w:r>
          </w:p>
        </w:tc>
        <w:tc>
          <w:tcPr>
            <w:tcW w:w="856" w:type="dxa"/>
            <w:tcBorders>
              <w:bottom w:val="single" w:sz="4" w:space="0" w:color="auto"/>
            </w:tcBorders>
            <w:noWrap/>
            <w:vAlign w:val="bottom"/>
          </w:tcPr>
          <w:p w:rsidR="00B333E5" w:rsidRPr="00736A3E" w:rsidRDefault="00B333E5">
            <w:pPr>
              <w:shd w:val="clear" w:color="000000" w:fill="auto"/>
              <w:spacing w:before="60" w:after="40" w:line="200" w:lineRule="exact"/>
              <w:jc w:val="right"/>
              <w:rPr>
                <w:i/>
                <w:iCs/>
                <w:sz w:val="16"/>
                <w:szCs w:val="16"/>
              </w:rPr>
            </w:pPr>
            <w:r w:rsidRPr="00736A3E">
              <w:rPr>
                <w:i/>
                <w:iCs/>
                <w:sz w:val="16"/>
                <w:szCs w:val="16"/>
              </w:rPr>
              <w:t>–14</w:t>
            </w:r>
          </w:p>
        </w:tc>
        <w:tc>
          <w:tcPr>
            <w:tcW w:w="856" w:type="dxa"/>
            <w:tcBorders>
              <w:bottom w:val="single" w:sz="4" w:space="0" w:color="auto"/>
            </w:tcBorders>
            <w:noWrap/>
            <w:vAlign w:val="bottom"/>
          </w:tcPr>
          <w:p w:rsidR="00B333E5" w:rsidRPr="00736A3E" w:rsidRDefault="00B333E5">
            <w:pPr>
              <w:shd w:val="clear" w:color="000000" w:fill="auto"/>
              <w:spacing w:before="60" w:after="40" w:line="200" w:lineRule="exact"/>
              <w:jc w:val="right"/>
              <w:rPr>
                <w:i/>
                <w:iCs/>
                <w:sz w:val="16"/>
                <w:szCs w:val="16"/>
              </w:rPr>
            </w:pPr>
            <w:r w:rsidRPr="00736A3E">
              <w:rPr>
                <w:i/>
                <w:iCs/>
                <w:sz w:val="16"/>
                <w:szCs w:val="16"/>
              </w:rPr>
              <w:t>–18</w:t>
            </w:r>
          </w:p>
        </w:tc>
      </w:tr>
    </w:tbl>
    <w:p w:rsidR="00B333E5" w:rsidRPr="00736A3E" w:rsidRDefault="00B333E5">
      <w:pPr>
        <w:pStyle w:val="Rubrik2"/>
        <w:shd w:val="clear" w:color="000000" w:fill="auto"/>
        <w:spacing w:before="240"/>
      </w:pPr>
      <w:bookmarkStart w:id="22" w:name="_Toc179213958"/>
      <w:bookmarkStart w:id="23" w:name="_Toc180209789"/>
      <w:r w:rsidRPr="00736A3E">
        <w:t>Finansiellt sparande</w:t>
      </w:r>
      <w:bookmarkEnd w:id="22"/>
      <w:bookmarkEnd w:id="23"/>
    </w:p>
    <w:p w:rsidR="00B333E5" w:rsidRPr="00736A3E" w:rsidRDefault="00B333E5">
      <w:pPr>
        <w:pStyle w:val="Normaltindrag"/>
        <w:shd w:val="clear" w:color="000000" w:fill="auto"/>
        <w:ind w:firstLine="0"/>
      </w:pPr>
      <w:r w:rsidRPr="00736A3E">
        <w:t>Sverige befinner sig på toppen av en högkonjunktur. Resursutnyttjandet är ansträngt och i många branscher rapporteras redan arbetskraftsbrist. Miljöpa</w:t>
      </w:r>
      <w:r w:rsidRPr="00736A3E">
        <w:t>r</w:t>
      </w:r>
      <w:r w:rsidRPr="00736A3E">
        <w:t>tiet menar att det är viktigt att hålla igen på finanspolitiken i detta läge. R</w:t>
      </w:r>
      <w:r w:rsidRPr="00736A3E">
        <w:t>e</w:t>
      </w:r>
      <w:r w:rsidRPr="00736A3E">
        <w:t xml:space="preserve">geringens budgetförslag är något expansivt även om ansträngningar gjorts för att finansiera de skattesänkningar som föreslås. </w:t>
      </w:r>
    </w:p>
    <w:p w:rsidR="00B333E5" w:rsidRPr="00736A3E" w:rsidRDefault="00B333E5">
      <w:pPr>
        <w:pStyle w:val="Normaltindrag"/>
        <w:shd w:val="clear" w:color="000000" w:fill="auto"/>
      </w:pPr>
      <w:r w:rsidRPr="00736A3E">
        <w:t>Miljöpartiets budgetförslag innebär ett högre finansiellt sparande än rege</w:t>
      </w:r>
      <w:r w:rsidRPr="00736A3E">
        <w:t>r</w:t>
      </w:r>
      <w:r w:rsidRPr="00736A3E">
        <w:t>ingens. Detta motiveras i huvudsak av konjunkturskäl, men vi ser också att det är viktigt med ett högt sparande för att klara de utmaningar som klima</w:t>
      </w:r>
      <w:r w:rsidRPr="00736A3E">
        <w:t>t</w:t>
      </w:r>
      <w:r w:rsidRPr="00736A3E">
        <w:t xml:space="preserve">problemen kommer att utsätta oss för. </w:t>
      </w:r>
    </w:p>
    <w:p w:rsidR="00B333E5" w:rsidRPr="00736A3E" w:rsidRDefault="00B333E5">
      <w:pPr>
        <w:pStyle w:val="Normaltindrag"/>
        <w:shd w:val="clear" w:color="000000" w:fill="auto"/>
        <w:spacing w:after="40"/>
        <w:rPr>
          <w:spacing w:val="-2"/>
        </w:rPr>
      </w:pPr>
      <w:r w:rsidRPr="00736A3E">
        <w:t xml:space="preserve">Enligt Miljöpartiets förslag till utgifter och inkomster ökar det finansiella </w:t>
      </w:r>
      <w:r w:rsidRPr="00736A3E">
        <w:rPr>
          <w:spacing w:val="-2"/>
        </w:rPr>
        <w:t>sparandet med 9 miljarder 2008, 10 miljarder 2009 och 10 miljarder 2010 jäm</w:t>
      </w:r>
      <w:r w:rsidRPr="00736A3E">
        <w:rPr>
          <w:spacing w:val="-2"/>
        </w:rPr>
        <w:softHyphen/>
        <w:t>fört med regeringens förslag. Det finansiella sparandet beräknas därmed upp</w:t>
      </w:r>
      <w:r w:rsidRPr="00736A3E">
        <w:rPr>
          <w:spacing w:val="-2"/>
        </w:rPr>
        <w:softHyphen/>
        <w:t>gå till 3,1 procent 2008, 3,4 procent 2009 och 3,9 procent 2010 (tabell 5.3).</w:t>
      </w:r>
    </w:p>
    <w:p w:rsidR="00B333E5" w:rsidRPr="00736A3E" w:rsidRDefault="00B333E5">
      <w:pPr>
        <w:pStyle w:val="Tabellrubrik"/>
        <w:shd w:val="clear" w:color="000000" w:fill="auto"/>
        <w:spacing w:before="120"/>
      </w:pPr>
      <w:r w:rsidRPr="00736A3E">
        <w:t>Tabell 5.3. Finansiellt sparande i offentlig sektor</w:t>
      </w:r>
    </w:p>
    <w:tbl>
      <w:tblPr>
        <w:tblW w:w="5897" w:type="dxa"/>
        <w:tblInd w:w="70" w:type="dxa"/>
        <w:tblCellMar>
          <w:left w:w="70" w:type="dxa"/>
          <w:right w:w="70" w:type="dxa"/>
        </w:tblCellMar>
        <w:tblLook w:val="0000" w:firstRow="0" w:lastRow="0" w:firstColumn="0" w:lastColumn="0" w:noHBand="0" w:noVBand="0"/>
      </w:tblPr>
      <w:tblGrid>
        <w:gridCol w:w="5816"/>
        <w:gridCol w:w="856"/>
        <w:gridCol w:w="856"/>
        <w:gridCol w:w="856"/>
      </w:tblGrid>
      <w:tr w:rsidR="00000000" w:rsidRPr="00736A3E">
        <w:trPr>
          <w:trHeight w:val="255"/>
        </w:trPr>
        <w:tc>
          <w:tcPr>
            <w:tcW w:w="5816" w:type="dxa"/>
            <w:tcBorders>
              <w:top w:val="single" w:sz="4" w:space="0" w:color="auto"/>
              <w:bottom w:val="single" w:sz="4" w:space="0" w:color="auto"/>
            </w:tcBorders>
            <w:noWrap/>
            <w:vAlign w:val="bottom"/>
          </w:tcPr>
          <w:p w:rsidR="00B333E5" w:rsidRPr="00736A3E" w:rsidRDefault="00B333E5">
            <w:pPr>
              <w:keepNext/>
              <w:keepLines/>
              <w:widowControl w:val="0"/>
              <w:shd w:val="clear" w:color="000000" w:fill="auto"/>
              <w:spacing w:before="60" w:line="200" w:lineRule="exact"/>
              <w:rPr>
                <w:b/>
                <w:bCs/>
                <w:sz w:val="16"/>
                <w:szCs w:val="16"/>
              </w:rPr>
            </w:pPr>
            <w:r w:rsidRPr="00736A3E">
              <w:rPr>
                <w:b/>
                <w:bCs/>
                <w:sz w:val="16"/>
                <w:szCs w:val="16"/>
              </w:rPr>
              <w:t>Finansiellt sparande i offentlig sektor</w:t>
            </w:r>
          </w:p>
        </w:tc>
        <w:tc>
          <w:tcPr>
            <w:tcW w:w="856" w:type="dxa"/>
            <w:tcBorders>
              <w:top w:val="single" w:sz="4" w:space="0" w:color="auto"/>
              <w:bottom w:val="single" w:sz="4" w:space="0" w:color="auto"/>
            </w:tcBorders>
            <w:noWrap/>
            <w:vAlign w:val="bottom"/>
          </w:tcPr>
          <w:p w:rsidR="00B333E5" w:rsidRPr="00736A3E" w:rsidRDefault="00B333E5">
            <w:pPr>
              <w:keepNext/>
              <w:keepLines/>
              <w:widowControl w:val="0"/>
              <w:shd w:val="clear" w:color="000000" w:fill="auto"/>
              <w:spacing w:before="60" w:line="200" w:lineRule="exact"/>
              <w:jc w:val="right"/>
              <w:rPr>
                <w:b/>
                <w:bCs/>
                <w:sz w:val="16"/>
                <w:szCs w:val="16"/>
              </w:rPr>
            </w:pPr>
            <w:r w:rsidRPr="00736A3E">
              <w:rPr>
                <w:b/>
                <w:bCs/>
                <w:sz w:val="16"/>
                <w:szCs w:val="16"/>
              </w:rPr>
              <w:t>2008</w:t>
            </w:r>
          </w:p>
        </w:tc>
        <w:tc>
          <w:tcPr>
            <w:tcW w:w="856" w:type="dxa"/>
            <w:tcBorders>
              <w:top w:val="single" w:sz="4" w:space="0" w:color="auto"/>
              <w:bottom w:val="single" w:sz="4" w:space="0" w:color="auto"/>
            </w:tcBorders>
            <w:noWrap/>
            <w:vAlign w:val="bottom"/>
          </w:tcPr>
          <w:p w:rsidR="00B333E5" w:rsidRPr="00736A3E" w:rsidRDefault="00B333E5">
            <w:pPr>
              <w:keepNext/>
              <w:keepLines/>
              <w:widowControl w:val="0"/>
              <w:shd w:val="clear" w:color="000000" w:fill="auto"/>
              <w:spacing w:before="60" w:line="200" w:lineRule="exact"/>
              <w:jc w:val="right"/>
              <w:rPr>
                <w:b/>
                <w:bCs/>
                <w:sz w:val="16"/>
                <w:szCs w:val="16"/>
              </w:rPr>
            </w:pPr>
            <w:r w:rsidRPr="00736A3E">
              <w:rPr>
                <w:b/>
                <w:bCs/>
                <w:sz w:val="16"/>
                <w:szCs w:val="16"/>
              </w:rPr>
              <w:t>2009</w:t>
            </w:r>
          </w:p>
        </w:tc>
        <w:tc>
          <w:tcPr>
            <w:tcW w:w="856" w:type="dxa"/>
            <w:tcBorders>
              <w:top w:val="single" w:sz="4" w:space="0" w:color="auto"/>
              <w:bottom w:val="single" w:sz="4" w:space="0" w:color="auto"/>
            </w:tcBorders>
            <w:noWrap/>
            <w:vAlign w:val="bottom"/>
          </w:tcPr>
          <w:p w:rsidR="00B333E5" w:rsidRPr="00736A3E" w:rsidRDefault="00B333E5">
            <w:pPr>
              <w:keepNext/>
              <w:keepLines/>
              <w:widowControl w:val="0"/>
              <w:shd w:val="clear" w:color="000000" w:fill="auto"/>
              <w:spacing w:before="60" w:line="200" w:lineRule="exact"/>
              <w:jc w:val="right"/>
              <w:rPr>
                <w:b/>
                <w:bCs/>
                <w:sz w:val="16"/>
                <w:szCs w:val="16"/>
              </w:rPr>
            </w:pPr>
            <w:r w:rsidRPr="00736A3E">
              <w:rPr>
                <w:b/>
                <w:bCs/>
                <w:sz w:val="16"/>
                <w:szCs w:val="16"/>
              </w:rPr>
              <w:t>2010</w:t>
            </w:r>
          </w:p>
        </w:tc>
      </w:tr>
      <w:tr w:rsidR="00000000" w:rsidRPr="00736A3E">
        <w:trPr>
          <w:trHeight w:val="270"/>
        </w:trPr>
        <w:tc>
          <w:tcPr>
            <w:tcW w:w="5816" w:type="dxa"/>
            <w:tcBorders>
              <w:top w:val="single" w:sz="4" w:space="0" w:color="auto"/>
            </w:tcBorders>
            <w:noWrap/>
            <w:vAlign w:val="bottom"/>
          </w:tcPr>
          <w:p w:rsidR="00B333E5" w:rsidRPr="00736A3E" w:rsidRDefault="00B333E5">
            <w:pPr>
              <w:keepNext/>
              <w:keepLines/>
              <w:widowControl w:val="0"/>
              <w:shd w:val="clear" w:color="000000" w:fill="auto"/>
              <w:spacing w:before="60" w:line="200" w:lineRule="exact"/>
              <w:rPr>
                <w:sz w:val="16"/>
                <w:szCs w:val="16"/>
              </w:rPr>
            </w:pPr>
            <w:r w:rsidRPr="00736A3E">
              <w:rPr>
                <w:sz w:val="16"/>
                <w:szCs w:val="16"/>
              </w:rPr>
              <w:t>Finansiellt sparande</w:t>
            </w:r>
          </w:p>
        </w:tc>
        <w:tc>
          <w:tcPr>
            <w:tcW w:w="856" w:type="dxa"/>
            <w:tcBorders>
              <w:top w:val="single" w:sz="4" w:space="0" w:color="auto"/>
            </w:tcBorders>
            <w:noWrap/>
            <w:vAlign w:val="bottom"/>
          </w:tcPr>
          <w:p w:rsidR="00B333E5" w:rsidRPr="00736A3E" w:rsidRDefault="00B333E5">
            <w:pPr>
              <w:keepNext/>
              <w:keepLines/>
              <w:widowControl w:val="0"/>
              <w:shd w:val="clear" w:color="000000" w:fill="auto"/>
              <w:spacing w:before="60" w:line="200" w:lineRule="exact"/>
              <w:jc w:val="right"/>
              <w:rPr>
                <w:sz w:val="16"/>
                <w:szCs w:val="16"/>
              </w:rPr>
            </w:pPr>
            <w:r w:rsidRPr="00736A3E">
              <w:rPr>
                <w:sz w:val="16"/>
                <w:szCs w:val="16"/>
              </w:rPr>
              <w:t>9</w:t>
            </w:r>
          </w:p>
        </w:tc>
        <w:tc>
          <w:tcPr>
            <w:tcW w:w="856" w:type="dxa"/>
            <w:tcBorders>
              <w:top w:val="single" w:sz="4" w:space="0" w:color="auto"/>
            </w:tcBorders>
            <w:noWrap/>
            <w:vAlign w:val="bottom"/>
          </w:tcPr>
          <w:p w:rsidR="00B333E5" w:rsidRPr="00736A3E" w:rsidRDefault="00B333E5">
            <w:pPr>
              <w:keepNext/>
              <w:keepLines/>
              <w:widowControl w:val="0"/>
              <w:shd w:val="clear" w:color="000000" w:fill="auto"/>
              <w:spacing w:before="60" w:line="200" w:lineRule="exact"/>
              <w:jc w:val="right"/>
              <w:rPr>
                <w:sz w:val="16"/>
                <w:szCs w:val="16"/>
              </w:rPr>
            </w:pPr>
            <w:r w:rsidRPr="00736A3E">
              <w:rPr>
                <w:sz w:val="16"/>
                <w:szCs w:val="16"/>
              </w:rPr>
              <w:t>10</w:t>
            </w:r>
          </w:p>
        </w:tc>
        <w:tc>
          <w:tcPr>
            <w:tcW w:w="856" w:type="dxa"/>
            <w:tcBorders>
              <w:top w:val="single" w:sz="4" w:space="0" w:color="auto"/>
            </w:tcBorders>
            <w:noWrap/>
            <w:vAlign w:val="bottom"/>
          </w:tcPr>
          <w:p w:rsidR="00B333E5" w:rsidRPr="00736A3E" w:rsidRDefault="00B333E5">
            <w:pPr>
              <w:keepNext/>
              <w:keepLines/>
              <w:widowControl w:val="0"/>
              <w:shd w:val="clear" w:color="000000" w:fill="auto"/>
              <w:spacing w:before="60" w:line="200" w:lineRule="exact"/>
              <w:jc w:val="right"/>
              <w:rPr>
                <w:sz w:val="16"/>
                <w:szCs w:val="16"/>
              </w:rPr>
            </w:pPr>
            <w:r w:rsidRPr="00736A3E">
              <w:rPr>
                <w:sz w:val="16"/>
                <w:szCs w:val="16"/>
              </w:rPr>
              <w:t>10</w:t>
            </w:r>
          </w:p>
        </w:tc>
      </w:tr>
      <w:tr w:rsidR="00000000" w:rsidRPr="00736A3E">
        <w:trPr>
          <w:trHeight w:val="270"/>
        </w:trPr>
        <w:tc>
          <w:tcPr>
            <w:tcW w:w="5816" w:type="dxa"/>
            <w:noWrap/>
            <w:vAlign w:val="bottom"/>
          </w:tcPr>
          <w:p w:rsidR="00B333E5" w:rsidRPr="00736A3E" w:rsidRDefault="00B333E5">
            <w:pPr>
              <w:keepNext/>
              <w:keepLines/>
              <w:widowControl w:val="0"/>
              <w:shd w:val="clear" w:color="000000" w:fill="auto"/>
              <w:spacing w:before="60" w:line="200" w:lineRule="exact"/>
              <w:rPr>
                <w:sz w:val="16"/>
                <w:szCs w:val="16"/>
              </w:rPr>
            </w:pPr>
            <w:r w:rsidRPr="00736A3E">
              <w:rPr>
                <w:sz w:val="16"/>
                <w:szCs w:val="16"/>
              </w:rPr>
              <w:t>Finansiellt sparande regeringens sparande av BNP</w:t>
            </w:r>
          </w:p>
        </w:tc>
        <w:tc>
          <w:tcPr>
            <w:tcW w:w="856" w:type="dxa"/>
            <w:noWrap/>
            <w:vAlign w:val="bottom"/>
          </w:tcPr>
          <w:p w:rsidR="00B333E5" w:rsidRPr="00736A3E" w:rsidRDefault="00B333E5">
            <w:pPr>
              <w:keepNext/>
              <w:keepLines/>
              <w:widowControl w:val="0"/>
              <w:shd w:val="clear" w:color="000000" w:fill="auto"/>
              <w:spacing w:before="60" w:line="200" w:lineRule="exact"/>
              <w:jc w:val="right"/>
              <w:rPr>
                <w:sz w:val="16"/>
                <w:szCs w:val="16"/>
              </w:rPr>
            </w:pPr>
            <w:r w:rsidRPr="00736A3E">
              <w:rPr>
                <w:sz w:val="16"/>
                <w:szCs w:val="16"/>
              </w:rPr>
              <w:t>2,8</w:t>
            </w:r>
          </w:p>
        </w:tc>
        <w:tc>
          <w:tcPr>
            <w:tcW w:w="856" w:type="dxa"/>
            <w:noWrap/>
            <w:vAlign w:val="bottom"/>
          </w:tcPr>
          <w:p w:rsidR="00B333E5" w:rsidRPr="00736A3E" w:rsidRDefault="00B333E5">
            <w:pPr>
              <w:keepNext/>
              <w:keepLines/>
              <w:widowControl w:val="0"/>
              <w:shd w:val="clear" w:color="000000" w:fill="auto"/>
              <w:spacing w:before="60" w:line="200" w:lineRule="exact"/>
              <w:jc w:val="right"/>
              <w:rPr>
                <w:sz w:val="16"/>
                <w:szCs w:val="16"/>
              </w:rPr>
            </w:pPr>
            <w:r w:rsidRPr="00736A3E">
              <w:rPr>
                <w:sz w:val="16"/>
                <w:szCs w:val="16"/>
              </w:rPr>
              <w:t>3,1</w:t>
            </w:r>
          </w:p>
        </w:tc>
        <w:tc>
          <w:tcPr>
            <w:tcW w:w="856" w:type="dxa"/>
            <w:noWrap/>
            <w:vAlign w:val="bottom"/>
          </w:tcPr>
          <w:p w:rsidR="00B333E5" w:rsidRPr="00736A3E" w:rsidRDefault="00B333E5">
            <w:pPr>
              <w:keepNext/>
              <w:keepLines/>
              <w:widowControl w:val="0"/>
              <w:shd w:val="clear" w:color="000000" w:fill="auto"/>
              <w:spacing w:before="60" w:line="200" w:lineRule="exact"/>
              <w:jc w:val="right"/>
              <w:rPr>
                <w:sz w:val="16"/>
                <w:szCs w:val="16"/>
              </w:rPr>
            </w:pPr>
            <w:r w:rsidRPr="00736A3E">
              <w:rPr>
                <w:sz w:val="16"/>
                <w:szCs w:val="16"/>
              </w:rPr>
              <w:t>3,6</w:t>
            </w:r>
          </w:p>
        </w:tc>
      </w:tr>
      <w:tr w:rsidR="00000000" w:rsidRPr="00736A3E">
        <w:trPr>
          <w:trHeight w:val="285"/>
        </w:trPr>
        <w:tc>
          <w:tcPr>
            <w:tcW w:w="5816" w:type="dxa"/>
            <w:noWrap/>
            <w:vAlign w:val="bottom"/>
          </w:tcPr>
          <w:p w:rsidR="00B333E5" w:rsidRPr="00736A3E" w:rsidRDefault="00B333E5">
            <w:pPr>
              <w:keepNext/>
              <w:keepLines/>
              <w:widowControl w:val="0"/>
              <w:shd w:val="clear" w:color="000000" w:fill="auto"/>
              <w:spacing w:before="60" w:line="200" w:lineRule="exact"/>
              <w:rPr>
                <w:b/>
                <w:bCs/>
                <w:i/>
                <w:iCs/>
                <w:sz w:val="16"/>
                <w:szCs w:val="16"/>
              </w:rPr>
            </w:pPr>
            <w:r w:rsidRPr="00736A3E">
              <w:rPr>
                <w:b/>
                <w:bCs/>
                <w:i/>
                <w:iCs/>
                <w:sz w:val="16"/>
                <w:szCs w:val="16"/>
              </w:rPr>
              <w:t>Finansiellt sparande Miljöpartiet</w:t>
            </w:r>
          </w:p>
        </w:tc>
        <w:tc>
          <w:tcPr>
            <w:tcW w:w="856" w:type="dxa"/>
            <w:noWrap/>
            <w:vAlign w:val="bottom"/>
          </w:tcPr>
          <w:p w:rsidR="00B333E5" w:rsidRPr="00736A3E" w:rsidRDefault="00B333E5">
            <w:pPr>
              <w:keepNext/>
              <w:keepLines/>
              <w:widowControl w:val="0"/>
              <w:shd w:val="clear" w:color="000000" w:fill="auto"/>
              <w:spacing w:before="60" w:line="200" w:lineRule="exact"/>
              <w:jc w:val="right"/>
              <w:rPr>
                <w:b/>
                <w:bCs/>
                <w:i/>
                <w:iCs/>
                <w:sz w:val="16"/>
                <w:szCs w:val="16"/>
              </w:rPr>
            </w:pPr>
            <w:r w:rsidRPr="00736A3E">
              <w:rPr>
                <w:b/>
                <w:bCs/>
                <w:i/>
                <w:iCs/>
                <w:sz w:val="16"/>
                <w:szCs w:val="16"/>
              </w:rPr>
              <w:t>3,1</w:t>
            </w:r>
          </w:p>
        </w:tc>
        <w:tc>
          <w:tcPr>
            <w:tcW w:w="856" w:type="dxa"/>
            <w:noWrap/>
            <w:vAlign w:val="bottom"/>
          </w:tcPr>
          <w:p w:rsidR="00B333E5" w:rsidRPr="00736A3E" w:rsidRDefault="00B333E5">
            <w:pPr>
              <w:keepNext/>
              <w:keepLines/>
              <w:widowControl w:val="0"/>
              <w:shd w:val="clear" w:color="000000" w:fill="auto"/>
              <w:spacing w:before="60" w:line="200" w:lineRule="exact"/>
              <w:jc w:val="right"/>
              <w:rPr>
                <w:b/>
                <w:bCs/>
                <w:i/>
                <w:iCs/>
                <w:sz w:val="16"/>
                <w:szCs w:val="16"/>
              </w:rPr>
            </w:pPr>
            <w:r w:rsidRPr="00736A3E">
              <w:rPr>
                <w:b/>
                <w:bCs/>
                <w:i/>
                <w:iCs/>
                <w:sz w:val="16"/>
                <w:szCs w:val="16"/>
              </w:rPr>
              <w:t>3,4</w:t>
            </w:r>
          </w:p>
        </w:tc>
        <w:tc>
          <w:tcPr>
            <w:tcW w:w="856" w:type="dxa"/>
            <w:noWrap/>
            <w:vAlign w:val="bottom"/>
          </w:tcPr>
          <w:p w:rsidR="00B333E5" w:rsidRPr="00736A3E" w:rsidRDefault="00B333E5">
            <w:pPr>
              <w:keepNext/>
              <w:keepLines/>
              <w:widowControl w:val="0"/>
              <w:shd w:val="clear" w:color="000000" w:fill="auto"/>
              <w:spacing w:before="60" w:line="200" w:lineRule="exact"/>
              <w:jc w:val="right"/>
              <w:rPr>
                <w:b/>
                <w:bCs/>
                <w:i/>
                <w:iCs/>
                <w:sz w:val="16"/>
                <w:szCs w:val="16"/>
              </w:rPr>
            </w:pPr>
            <w:r w:rsidRPr="00736A3E">
              <w:rPr>
                <w:b/>
                <w:bCs/>
                <w:i/>
                <w:iCs/>
                <w:sz w:val="16"/>
                <w:szCs w:val="16"/>
              </w:rPr>
              <w:t>3,9</w:t>
            </w:r>
          </w:p>
        </w:tc>
      </w:tr>
      <w:tr w:rsidR="00000000" w:rsidRPr="00736A3E">
        <w:trPr>
          <w:trHeight w:val="270"/>
        </w:trPr>
        <w:tc>
          <w:tcPr>
            <w:tcW w:w="5816" w:type="dxa"/>
            <w:tcBorders>
              <w:bottom w:val="single" w:sz="4" w:space="0" w:color="auto"/>
            </w:tcBorders>
            <w:noWrap/>
            <w:vAlign w:val="bottom"/>
          </w:tcPr>
          <w:p w:rsidR="00B333E5" w:rsidRPr="00736A3E" w:rsidRDefault="00B333E5">
            <w:pPr>
              <w:keepNext/>
              <w:keepLines/>
              <w:widowControl w:val="0"/>
              <w:shd w:val="clear" w:color="000000" w:fill="auto"/>
              <w:spacing w:before="60" w:after="40" w:line="200" w:lineRule="exact"/>
              <w:jc w:val="right"/>
              <w:rPr>
                <w:i/>
                <w:iCs/>
                <w:sz w:val="16"/>
                <w:szCs w:val="16"/>
              </w:rPr>
            </w:pPr>
            <w:r w:rsidRPr="00736A3E">
              <w:rPr>
                <w:i/>
                <w:iCs/>
                <w:sz w:val="16"/>
                <w:szCs w:val="16"/>
              </w:rPr>
              <w:t>Differens mot regeringen</w:t>
            </w:r>
          </w:p>
        </w:tc>
        <w:tc>
          <w:tcPr>
            <w:tcW w:w="856" w:type="dxa"/>
            <w:tcBorders>
              <w:bottom w:val="single" w:sz="4" w:space="0" w:color="auto"/>
            </w:tcBorders>
            <w:noWrap/>
            <w:vAlign w:val="bottom"/>
          </w:tcPr>
          <w:p w:rsidR="00B333E5" w:rsidRPr="00736A3E" w:rsidRDefault="00B333E5">
            <w:pPr>
              <w:keepNext/>
              <w:keepLines/>
              <w:widowControl w:val="0"/>
              <w:shd w:val="clear" w:color="000000" w:fill="auto"/>
              <w:spacing w:before="60" w:after="40" w:line="200" w:lineRule="exact"/>
              <w:jc w:val="right"/>
              <w:rPr>
                <w:i/>
                <w:iCs/>
                <w:sz w:val="16"/>
                <w:szCs w:val="16"/>
              </w:rPr>
            </w:pPr>
            <w:r w:rsidRPr="00736A3E">
              <w:rPr>
                <w:i/>
                <w:iCs/>
                <w:sz w:val="16"/>
                <w:szCs w:val="16"/>
              </w:rPr>
              <w:t>0,3</w:t>
            </w:r>
          </w:p>
        </w:tc>
        <w:tc>
          <w:tcPr>
            <w:tcW w:w="856" w:type="dxa"/>
            <w:tcBorders>
              <w:bottom w:val="single" w:sz="4" w:space="0" w:color="auto"/>
            </w:tcBorders>
            <w:noWrap/>
            <w:vAlign w:val="bottom"/>
          </w:tcPr>
          <w:p w:rsidR="00B333E5" w:rsidRPr="00736A3E" w:rsidRDefault="00B333E5">
            <w:pPr>
              <w:keepNext/>
              <w:keepLines/>
              <w:widowControl w:val="0"/>
              <w:shd w:val="clear" w:color="000000" w:fill="auto"/>
              <w:spacing w:before="60" w:after="40" w:line="200" w:lineRule="exact"/>
              <w:jc w:val="right"/>
              <w:rPr>
                <w:i/>
                <w:iCs/>
                <w:sz w:val="16"/>
                <w:szCs w:val="16"/>
              </w:rPr>
            </w:pPr>
            <w:r w:rsidRPr="00736A3E">
              <w:rPr>
                <w:i/>
                <w:iCs/>
                <w:sz w:val="16"/>
                <w:szCs w:val="16"/>
              </w:rPr>
              <w:t>0,3</w:t>
            </w:r>
          </w:p>
        </w:tc>
        <w:tc>
          <w:tcPr>
            <w:tcW w:w="856" w:type="dxa"/>
            <w:tcBorders>
              <w:bottom w:val="single" w:sz="4" w:space="0" w:color="auto"/>
            </w:tcBorders>
            <w:noWrap/>
            <w:vAlign w:val="bottom"/>
          </w:tcPr>
          <w:p w:rsidR="00B333E5" w:rsidRPr="00736A3E" w:rsidRDefault="00B333E5">
            <w:pPr>
              <w:keepNext/>
              <w:keepLines/>
              <w:widowControl w:val="0"/>
              <w:shd w:val="clear" w:color="000000" w:fill="auto"/>
              <w:spacing w:before="60" w:after="40" w:line="200" w:lineRule="exact"/>
              <w:jc w:val="right"/>
              <w:rPr>
                <w:i/>
                <w:iCs/>
                <w:sz w:val="16"/>
                <w:szCs w:val="16"/>
              </w:rPr>
            </w:pPr>
            <w:r w:rsidRPr="00736A3E">
              <w:rPr>
                <w:i/>
                <w:iCs/>
                <w:sz w:val="16"/>
                <w:szCs w:val="16"/>
              </w:rPr>
              <w:t>0,3</w:t>
            </w:r>
          </w:p>
        </w:tc>
      </w:tr>
    </w:tbl>
    <w:p w:rsidR="00B333E5" w:rsidRPr="00736A3E" w:rsidRDefault="00B333E5">
      <w:pPr>
        <w:pStyle w:val="Tabellrubrik"/>
        <w:shd w:val="clear" w:color="000000" w:fill="auto"/>
        <w:spacing w:before="0" w:after="0" w:line="100" w:lineRule="exact"/>
        <w:rPr>
          <w:spacing w:val="-2"/>
        </w:rPr>
      </w:pPr>
    </w:p>
    <w:p w:rsidR="00B333E5" w:rsidRPr="00736A3E" w:rsidRDefault="00B333E5">
      <w:pPr>
        <w:pStyle w:val="Rubrik2"/>
        <w:shd w:val="clear" w:color="000000" w:fill="auto"/>
      </w:pPr>
      <w:bookmarkStart w:id="24" w:name="_Toc179213959"/>
      <w:bookmarkStart w:id="25" w:name="_Toc180209790"/>
      <w:r w:rsidRPr="00736A3E">
        <w:t>Förslag till utgiftsramar</w:t>
      </w:r>
      <w:bookmarkEnd w:id="24"/>
      <w:bookmarkEnd w:id="25"/>
    </w:p>
    <w:p w:rsidR="00B333E5" w:rsidRPr="00736A3E" w:rsidRDefault="00B333E5">
      <w:pPr>
        <w:shd w:val="clear" w:color="000000" w:fill="auto"/>
        <w:spacing w:after="40"/>
      </w:pPr>
      <w:r w:rsidRPr="00736A3E">
        <w:t>Miljöpartiet föreslår utgiftsramar för 2008 och beräknar utgifterna för 2009 och 2010 i enlighet med tabell 5.4.</w:t>
      </w:r>
    </w:p>
    <w:p w:rsidR="00B333E5" w:rsidRPr="00736A3E" w:rsidRDefault="00B333E5">
      <w:pPr>
        <w:pStyle w:val="Tabellrubrik"/>
        <w:shd w:val="clear" w:color="000000" w:fill="auto"/>
      </w:pPr>
      <w:r w:rsidRPr="00736A3E">
        <w:t>Tabell 5.4. Förslag till utgiftsramar för utgiftsområden</w:t>
      </w:r>
    </w:p>
    <w:tbl>
      <w:tblPr>
        <w:tblW w:w="6240" w:type="dxa"/>
        <w:tblInd w:w="70" w:type="dxa"/>
        <w:tblLayout w:type="fixed"/>
        <w:tblCellMar>
          <w:left w:w="70" w:type="dxa"/>
          <w:right w:w="70" w:type="dxa"/>
        </w:tblCellMar>
        <w:tblLook w:val="0000" w:firstRow="0" w:lastRow="0" w:firstColumn="0" w:lastColumn="0" w:noHBand="0" w:noVBand="0"/>
      </w:tblPr>
      <w:tblGrid>
        <w:gridCol w:w="417"/>
        <w:gridCol w:w="1551"/>
        <w:gridCol w:w="712"/>
        <w:gridCol w:w="712"/>
        <w:gridCol w:w="712"/>
        <w:gridCol w:w="712"/>
        <w:gridCol w:w="712"/>
        <w:gridCol w:w="712"/>
      </w:tblGrid>
      <w:tr w:rsidR="00000000" w:rsidRPr="00736A3E">
        <w:trPr>
          <w:trHeight w:val="20"/>
        </w:trPr>
        <w:tc>
          <w:tcPr>
            <w:tcW w:w="1968" w:type="dxa"/>
            <w:gridSpan w:val="2"/>
            <w:tcBorders>
              <w:top w:val="single" w:sz="4" w:space="0" w:color="auto"/>
            </w:tcBorders>
            <w:noWrap/>
            <w:vAlign w:val="bottom"/>
          </w:tcPr>
          <w:p w:rsidR="00B333E5" w:rsidRPr="00736A3E" w:rsidRDefault="00B333E5">
            <w:pPr>
              <w:keepNext/>
              <w:keepLines/>
              <w:widowControl w:val="0"/>
              <w:shd w:val="clear" w:color="000000" w:fill="auto"/>
              <w:spacing w:before="60" w:line="200" w:lineRule="exact"/>
              <w:jc w:val="left"/>
              <w:rPr>
                <w:b/>
                <w:sz w:val="16"/>
                <w:szCs w:val="16"/>
              </w:rPr>
            </w:pPr>
            <w:r w:rsidRPr="00736A3E">
              <w:rPr>
                <w:b/>
                <w:sz w:val="16"/>
                <w:szCs w:val="16"/>
              </w:rPr>
              <w:t xml:space="preserve">Utgiftsramar och </w:t>
            </w:r>
            <w:r w:rsidRPr="00736A3E">
              <w:rPr>
                <w:b/>
                <w:sz w:val="16"/>
                <w:szCs w:val="16"/>
              </w:rPr>
              <w:br/>
              <w:t xml:space="preserve">utgiftstak </w:t>
            </w:r>
          </w:p>
        </w:tc>
        <w:tc>
          <w:tcPr>
            <w:tcW w:w="2136" w:type="dxa"/>
            <w:gridSpan w:val="3"/>
            <w:tcBorders>
              <w:top w:val="single" w:sz="4" w:space="0" w:color="auto"/>
            </w:tcBorders>
            <w:noWrap/>
            <w:vAlign w:val="bottom"/>
          </w:tcPr>
          <w:p w:rsidR="00B333E5" w:rsidRPr="00736A3E" w:rsidRDefault="00B333E5">
            <w:pPr>
              <w:keepNext/>
              <w:keepLines/>
              <w:widowControl w:val="0"/>
              <w:shd w:val="clear" w:color="000000" w:fill="auto"/>
              <w:spacing w:before="60" w:line="200" w:lineRule="exact"/>
              <w:ind w:right="-113"/>
              <w:jc w:val="center"/>
              <w:rPr>
                <w:b/>
                <w:sz w:val="16"/>
                <w:szCs w:val="16"/>
              </w:rPr>
            </w:pPr>
            <w:r w:rsidRPr="00736A3E">
              <w:rPr>
                <w:b/>
                <w:sz w:val="16"/>
                <w:szCs w:val="16"/>
              </w:rPr>
              <w:t xml:space="preserve">Regeringens förslag </w:t>
            </w:r>
            <w:r w:rsidRPr="00736A3E">
              <w:rPr>
                <w:b/>
                <w:sz w:val="16"/>
                <w:szCs w:val="16"/>
              </w:rPr>
              <w:br/>
              <w:t>(miljoner kronor)</w:t>
            </w:r>
          </w:p>
        </w:tc>
        <w:tc>
          <w:tcPr>
            <w:tcW w:w="2136" w:type="dxa"/>
            <w:gridSpan w:val="3"/>
            <w:tcBorders>
              <w:top w:val="single" w:sz="4" w:space="0" w:color="auto"/>
            </w:tcBorders>
            <w:noWrap/>
            <w:vAlign w:val="bottom"/>
          </w:tcPr>
          <w:p w:rsidR="00B333E5" w:rsidRPr="00736A3E" w:rsidRDefault="00B333E5">
            <w:pPr>
              <w:keepNext/>
              <w:keepLines/>
              <w:widowControl w:val="0"/>
              <w:shd w:val="clear" w:color="000000" w:fill="auto"/>
              <w:spacing w:before="60" w:line="200" w:lineRule="exact"/>
              <w:ind w:right="-170"/>
              <w:jc w:val="center"/>
              <w:rPr>
                <w:b/>
                <w:sz w:val="16"/>
                <w:szCs w:val="16"/>
              </w:rPr>
            </w:pPr>
            <w:r w:rsidRPr="00736A3E">
              <w:rPr>
                <w:b/>
                <w:sz w:val="16"/>
                <w:szCs w:val="16"/>
              </w:rPr>
              <w:t>Miljöpartiets avvikelse</w:t>
            </w:r>
            <w:r w:rsidRPr="00736A3E">
              <w:rPr>
                <w:b/>
                <w:sz w:val="16"/>
                <w:szCs w:val="16"/>
              </w:rPr>
              <w:br/>
              <w:t>(miljoner kronor)</w:t>
            </w:r>
          </w:p>
        </w:tc>
      </w:tr>
      <w:tr w:rsidR="00000000" w:rsidRPr="00736A3E">
        <w:trPr>
          <w:trHeight w:val="20"/>
        </w:trPr>
        <w:tc>
          <w:tcPr>
            <w:tcW w:w="417" w:type="dxa"/>
            <w:tcBorders>
              <w:bottom w:val="single" w:sz="4" w:space="0" w:color="auto"/>
            </w:tcBorders>
            <w:noWrap/>
            <w:vAlign w:val="bottom"/>
          </w:tcPr>
          <w:p w:rsidR="00B333E5" w:rsidRPr="00736A3E" w:rsidRDefault="00B333E5">
            <w:pPr>
              <w:keepNext/>
              <w:keepLines/>
              <w:widowControl w:val="0"/>
              <w:shd w:val="clear" w:color="000000" w:fill="auto"/>
              <w:spacing w:before="60" w:line="180" w:lineRule="exact"/>
              <w:rPr>
                <w:b/>
                <w:sz w:val="16"/>
                <w:szCs w:val="16"/>
              </w:rPr>
            </w:pPr>
            <w:r w:rsidRPr="00736A3E">
              <w:rPr>
                <w:b/>
                <w:sz w:val="16"/>
                <w:szCs w:val="16"/>
              </w:rPr>
              <w:t> </w:t>
            </w:r>
          </w:p>
        </w:tc>
        <w:tc>
          <w:tcPr>
            <w:tcW w:w="1551" w:type="dxa"/>
            <w:tcBorders>
              <w:bottom w:val="single" w:sz="4" w:space="0" w:color="auto"/>
            </w:tcBorders>
            <w:vAlign w:val="bottom"/>
          </w:tcPr>
          <w:p w:rsidR="00B333E5" w:rsidRPr="00736A3E" w:rsidRDefault="00B333E5">
            <w:pPr>
              <w:keepNext/>
              <w:keepLines/>
              <w:widowControl w:val="0"/>
              <w:shd w:val="clear" w:color="000000" w:fill="auto"/>
              <w:spacing w:before="60" w:line="180" w:lineRule="exact"/>
              <w:rPr>
                <w:b/>
                <w:sz w:val="16"/>
                <w:szCs w:val="16"/>
              </w:rPr>
            </w:pPr>
            <w:r w:rsidRPr="00736A3E">
              <w:rPr>
                <w:b/>
                <w:sz w:val="16"/>
                <w:szCs w:val="16"/>
              </w:rPr>
              <w:t> </w:t>
            </w:r>
          </w:p>
        </w:tc>
        <w:tc>
          <w:tcPr>
            <w:tcW w:w="712" w:type="dxa"/>
            <w:tcBorders>
              <w:bottom w:val="single" w:sz="4" w:space="0" w:color="auto"/>
            </w:tcBorders>
            <w:noWrap/>
            <w:vAlign w:val="bottom"/>
          </w:tcPr>
          <w:p w:rsidR="00B333E5" w:rsidRPr="00736A3E" w:rsidRDefault="00B333E5">
            <w:pPr>
              <w:keepNext/>
              <w:keepLines/>
              <w:widowControl w:val="0"/>
              <w:shd w:val="clear" w:color="000000" w:fill="auto"/>
              <w:spacing w:before="60" w:line="180" w:lineRule="exact"/>
              <w:jc w:val="right"/>
              <w:rPr>
                <w:b/>
                <w:sz w:val="16"/>
                <w:szCs w:val="16"/>
              </w:rPr>
            </w:pPr>
            <w:r w:rsidRPr="00736A3E">
              <w:rPr>
                <w:b/>
                <w:sz w:val="16"/>
                <w:szCs w:val="16"/>
              </w:rPr>
              <w:t>2008</w:t>
            </w:r>
          </w:p>
        </w:tc>
        <w:tc>
          <w:tcPr>
            <w:tcW w:w="712" w:type="dxa"/>
            <w:tcBorders>
              <w:bottom w:val="single" w:sz="4" w:space="0" w:color="auto"/>
            </w:tcBorders>
            <w:noWrap/>
            <w:vAlign w:val="bottom"/>
          </w:tcPr>
          <w:p w:rsidR="00B333E5" w:rsidRPr="00736A3E" w:rsidRDefault="00B333E5">
            <w:pPr>
              <w:keepNext/>
              <w:keepLines/>
              <w:widowControl w:val="0"/>
              <w:shd w:val="clear" w:color="000000" w:fill="auto"/>
              <w:spacing w:before="60" w:line="180" w:lineRule="exact"/>
              <w:jc w:val="right"/>
              <w:rPr>
                <w:b/>
                <w:sz w:val="16"/>
                <w:szCs w:val="16"/>
              </w:rPr>
            </w:pPr>
            <w:r w:rsidRPr="00736A3E">
              <w:rPr>
                <w:b/>
                <w:sz w:val="16"/>
                <w:szCs w:val="16"/>
              </w:rPr>
              <w:t>2009</w:t>
            </w:r>
          </w:p>
        </w:tc>
        <w:tc>
          <w:tcPr>
            <w:tcW w:w="712" w:type="dxa"/>
            <w:tcBorders>
              <w:bottom w:val="single" w:sz="4" w:space="0" w:color="auto"/>
            </w:tcBorders>
            <w:noWrap/>
            <w:vAlign w:val="bottom"/>
          </w:tcPr>
          <w:p w:rsidR="00B333E5" w:rsidRPr="00736A3E" w:rsidRDefault="00B333E5">
            <w:pPr>
              <w:keepNext/>
              <w:keepLines/>
              <w:widowControl w:val="0"/>
              <w:shd w:val="clear" w:color="000000" w:fill="auto"/>
              <w:spacing w:before="60" w:line="180" w:lineRule="exact"/>
              <w:jc w:val="right"/>
              <w:rPr>
                <w:b/>
                <w:sz w:val="16"/>
                <w:szCs w:val="16"/>
              </w:rPr>
            </w:pPr>
            <w:r w:rsidRPr="00736A3E">
              <w:rPr>
                <w:b/>
                <w:sz w:val="16"/>
                <w:szCs w:val="16"/>
              </w:rPr>
              <w:t>2010</w:t>
            </w:r>
          </w:p>
        </w:tc>
        <w:tc>
          <w:tcPr>
            <w:tcW w:w="712" w:type="dxa"/>
            <w:tcBorders>
              <w:bottom w:val="single" w:sz="4" w:space="0" w:color="auto"/>
            </w:tcBorders>
            <w:noWrap/>
            <w:vAlign w:val="bottom"/>
          </w:tcPr>
          <w:p w:rsidR="00B333E5" w:rsidRPr="00736A3E" w:rsidRDefault="00B333E5">
            <w:pPr>
              <w:keepNext/>
              <w:keepLines/>
              <w:widowControl w:val="0"/>
              <w:shd w:val="clear" w:color="000000" w:fill="auto"/>
              <w:spacing w:before="60" w:line="180" w:lineRule="exact"/>
              <w:jc w:val="right"/>
              <w:rPr>
                <w:b/>
                <w:sz w:val="16"/>
                <w:szCs w:val="16"/>
              </w:rPr>
            </w:pPr>
            <w:r w:rsidRPr="00736A3E">
              <w:rPr>
                <w:b/>
                <w:sz w:val="16"/>
                <w:szCs w:val="16"/>
              </w:rPr>
              <w:t>2008</w:t>
            </w:r>
          </w:p>
        </w:tc>
        <w:tc>
          <w:tcPr>
            <w:tcW w:w="712" w:type="dxa"/>
            <w:tcBorders>
              <w:bottom w:val="single" w:sz="4" w:space="0" w:color="auto"/>
            </w:tcBorders>
            <w:noWrap/>
            <w:vAlign w:val="bottom"/>
          </w:tcPr>
          <w:p w:rsidR="00B333E5" w:rsidRPr="00736A3E" w:rsidRDefault="00B333E5">
            <w:pPr>
              <w:keepNext/>
              <w:keepLines/>
              <w:widowControl w:val="0"/>
              <w:shd w:val="clear" w:color="000000" w:fill="auto"/>
              <w:spacing w:before="60" w:line="180" w:lineRule="exact"/>
              <w:jc w:val="right"/>
              <w:rPr>
                <w:b/>
                <w:sz w:val="16"/>
                <w:szCs w:val="16"/>
              </w:rPr>
            </w:pPr>
            <w:r w:rsidRPr="00736A3E">
              <w:rPr>
                <w:b/>
                <w:sz w:val="16"/>
                <w:szCs w:val="16"/>
              </w:rPr>
              <w:t>2009</w:t>
            </w:r>
          </w:p>
        </w:tc>
        <w:tc>
          <w:tcPr>
            <w:tcW w:w="712" w:type="dxa"/>
            <w:tcBorders>
              <w:bottom w:val="single" w:sz="4" w:space="0" w:color="auto"/>
            </w:tcBorders>
            <w:noWrap/>
            <w:vAlign w:val="bottom"/>
          </w:tcPr>
          <w:p w:rsidR="00B333E5" w:rsidRPr="00736A3E" w:rsidRDefault="00B333E5">
            <w:pPr>
              <w:keepNext/>
              <w:keepLines/>
              <w:widowControl w:val="0"/>
              <w:shd w:val="clear" w:color="000000" w:fill="auto"/>
              <w:spacing w:before="60" w:line="180" w:lineRule="exact"/>
              <w:jc w:val="right"/>
              <w:rPr>
                <w:b/>
                <w:sz w:val="16"/>
                <w:szCs w:val="16"/>
              </w:rPr>
            </w:pPr>
            <w:r w:rsidRPr="00736A3E">
              <w:rPr>
                <w:b/>
                <w:sz w:val="16"/>
                <w:szCs w:val="16"/>
              </w:rPr>
              <w:t>2010</w:t>
            </w:r>
          </w:p>
        </w:tc>
      </w:tr>
      <w:tr w:rsidR="00000000" w:rsidRPr="00736A3E">
        <w:trPr>
          <w:trHeight w:val="20"/>
        </w:trPr>
        <w:tc>
          <w:tcPr>
            <w:tcW w:w="417" w:type="dxa"/>
            <w:tcBorders>
              <w:top w:val="single" w:sz="4" w:space="0" w:color="auto"/>
            </w:tcBorders>
            <w:noWrap/>
            <w:vAlign w:val="bottom"/>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1</w:t>
            </w:r>
          </w:p>
        </w:tc>
        <w:tc>
          <w:tcPr>
            <w:tcW w:w="1551" w:type="dxa"/>
            <w:tcBorders>
              <w:top w:val="single" w:sz="4" w:space="0" w:color="auto"/>
            </w:tcBorders>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Rikets styrelse</w:t>
            </w:r>
          </w:p>
        </w:tc>
        <w:tc>
          <w:tcPr>
            <w:tcW w:w="712" w:type="dxa"/>
            <w:tcBorders>
              <w:top w:val="single" w:sz="4" w:space="0" w:color="auto"/>
            </w:tcBorders>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10 938</w:t>
            </w:r>
          </w:p>
        </w:tc>
        <w:tc>
          <w:tcPr>
            <w:tcW w:w="712" w:type="dxa"/>
            <w:tcBorders>
              <w:top w:val="single" w:sz="4" w:space="0" w:color="auto"/>
            </w:tcBorders>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11 971</w:t>
            </w:r>
          </w:p>
        </w:tc>
        <w:tc>
          <w:tcPr>
            <w:tcW w:w="712" w:type="dxa"/>
            <w:tcBorders>
              <w:top w:val="single" w:sz="4" w:space="0" w:color="auto"/>
            </w:tcBorders>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11 455</w:t>
            </w:r>
          </w:p>
        </w:tc>
        <w:tc>
          <w:tcPr>
            <w:tcW w:w="712" w:type="dxa"/>
            <w:tcBorders>
              <w:top w:val="single" w:sz="4" w:space="0" w:color="auto"/>
            </w:tcBorders>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–33</w:t>
            </w:r>
          </w:p>
        </w:tc>
        <w:tc>
          <w:tcPr>
            <w:tcW w:w="712" w:type="dxa"/>
            <w:tcBorders>
              <w:top w:val="single" w:sz="4" w:space="0" w:color="auto"/>
            </w:tcBorders>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–418</w:t>
            </w:r>
          </w:p>
        </w:tc>
        <w:tc>
          <w:tcPr>
            <w:tcW w:w="712" w:type="dxa"/>
            <w:tcBorders>
              <w:top w:val="single" w:sz="4" w:space="0" w:color="auto"/>
            </w:tcBorders>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–176</w:t>
            </w:r>
          </w:p>
        </w:tc>
      </w:tr>
      <w:tr w:rsidR="00000000" w:rsidRPr="00736A3E">
        <w:trPr>
          <w:trHeight w:val="20"/>
        </w:trPr>
        <w:tc>
          <w:tcPr>
            <w:tcW w:w="417" w:type="dxa"/>
            <w:noWrap/>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2</w:t>
            </w:r>
          </w:p>
        </w:tc>
        <w:tc>
          <w:tcPr>
            <w:tcW w:w="1551" w:type="dxa"/>
            <w:vAlign w:val="bottom"/>
          </w:tcPr>
          <w:p w:rsidR="00B333E5" w:rsidRPr="00736A3E" w:rsidRDefault="00B333E5">
            <w:pPr>
              <w:keepNext/>
              <w:keepLines/>
              <w:widowControl w:val="0"/>
              <w:shd w:val="clear" w:color="000000" w:fill="auto"/>
              <w:spacing w:before="60" w:line="180" w:lineRule="exact"/>
              <w:jc w:val="left"/>
              <w:rPr>
                <w:spacing w:val="-2"/>
                <w:sz w:val="16"/>
                <w:szCs w:val="16"/>
              </w:rPr>
            </w:pPr>
            <w:r w:rsidRPr="00736A3E">
              <w:rPr>
                <w:spacing w:val="-2"/>
                <w:sz w:val="16"/>
                <w:szCs w:val="16"/>
              </w:rPr>
              <w:t>Samhällsekono</w:t>
            </w:r>
            <w:r w:rsidRPr="00736A3E">
              <w:rPr>
                <w:spacing w:val="-2"/>
                <w:sz w:val="16"/>
                <w:szCs w:val="16"/>
              </w:rPr>
              <w:softHyphen/>
              <w:t>mi och finansförvaltning</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11 106</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11 623</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12 059</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170</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340</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500</w:t>
            </w:r>
          </w:p>
        </w:tc>
      </w:tr>
      <w:tr w:rsidR="00000000" w:rsidRPr="00736A3E">
        <w:trPr>
          <w:trHeight w:val="20"/>
        </w:trPr>
        <w:tc>
          <w:tcPr>
            <w:tcW w:w="417" w:type="dxa"/>
            <w:noWrap/>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3</w:t>
            </w:r>
          </w:p>
        </w:tc>
        <w:tc>
          <w:tcPr>
            <w:tcW w:w="1551" w:type="dxa"/>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Skatt, tull och exek</w:t>
            </w:r>
            <w:r w:rsidRPr="00736A3E">
              <w:rPr>
                <w:sz w:val="16"/>
                <w:szCs w:val="16"/>
              </w:rPr>
              <w:t>u</w:t>
            </w:r>
            <w:r w:rsidRPr="00736A3E">
              <w:rPr>
                <w:sz w:val="16"/>
                <w:szCs w:val="16"/>
              </w:rPr>
              <w:t>tion</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9 176</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9 346</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9 581</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25</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25</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25</w:t>
            </w:r>
          </w:p>
        </w:tc>
      </w:tr>
      <w:tr w:rsidR="00000000" w:rsidRPr="00736A3E">
        <w:trPr>
          <w:trHeight w:val="20"/>
        </w:trPr>
        <w:tc>
          <w:tcPr>
            <w:tcW w:w="417" w:type="dxa"/>
            <w:noWrap/>
            <w:vAlign w:val="bottom"/>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4</w:t>
            </w:r>
          </w:p>
        </w:tc>
        <w:tc>
          <w:tcPr>
            <w:tcW w:w="1551" w:type="dxa"/>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Rättsväsende</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31 380</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32 039</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32 849</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36</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36</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36</w:t>
            </w:r>
          </w:p>
        </w:tc>
      </w:tr>
      <w:tr w:rsidR="00000000" w:rsidRPr="00736A3E">
        <w:trPr>
          <w:trHeight w:val="20"/>
        </w:trPr>
        <w:tc>
          <w:tcPr>
            <w:tcW w:w="417" w:type="dxa"/>
            <w:noWrap/>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5</w:t>
            </w:r>
          </w:p>
        </w:tc>
        <w:tc>
          <w:tcPr>
            <w:tcW w:w="1551" w:type="dxa"/>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Internationell sa</w:t>
            </w:r>
            <w:r w:rsidRPr="00736A3E">
              <w:rPr>
                <w:sz w:val="16"/>
                <w:szCs w:val="16"/>
              </w:rPr>
              <w:t>m</w:t>
            </w:r>
            <w:r w:rsidRPr="00736A3E">
              <w:rPr>
                <w:sz w:val="16"/>
                <w:szCs w:val="16"/>
              </w:rPr>
              <w:t>verkan</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1 655</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1 636</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1 643</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0</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0</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0</w:t>
            </w:r>
          </w:p>
        </w:tc>
      </w:tr>
      <w:tr w:rsidR="00000000" w:rsidRPr="00736A3E">
        <w:trPr>
          <w:trHeight w:val="20"/>
        </w:trPr>
        <w:tc>
          <w:tcPr>
            <w:tcW w:w="417" w:type="dxa"/>
            <w:noWrap/>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6</w:t>
            </w:r>
          </w:p>
        </w:tc>
        <w:tc>
          <w:tcPr>
            <w:tcW w:w="1551" w:type="dxa"/>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Försvar samt bere</w:t>
            </w:r>
            <w:r w:rsidRPr="00736A3E">
              <w:rPr>
                <w:sz w:val="16"/>
                <w:szCs w:val="16"/>
              </w:rPr>
              <w:t>d</w:t>
            </w:r>
            <w:r w:rsidRPr="00736A3E">
              <w:rPr>
                <w:sz w:val="16"/>
                <w:szCs w:val="16"/>
              </w:rPr>
              <w:t>skap mot sårbarhet</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43 881</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45 377</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46 294</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–550</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–2 880</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–3 520</w:t>
            </w:r>
          </w:p>
        </w:tc>
      </w:tr>
      <w:tr w:rsidR="00000000" w:rsidRPr="00736A3E">
        <w:trPr>
          <w:trHeight w:val="20"/>
        </w:trPr>
        <w:tc>
          <w:tcPr>
            <w:tcW w:w="417" w:type="dxa"/>
            <w:noWrap/>
            <w:vAlign w:val="bottom"/>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7</w:t>
            </w:r>
          </w:p>
        </w:tc>
        <w:tc>
          <w:tcPr>
            <w:tcW w:w="1551" w:type="dxa"/>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Internationellt bistånd</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27 702</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29 829</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31 371</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2 000</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0</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0</w:t>
            </w:r>
          </w:p>
        </w:tc>
      </w:tr>
      <w:tr w:rsidR="00000000" w:rsidRPr="00736A3E">
        <w:trPr>
          <w:trHeight w:val="20"/>
        </w:trPr>
        <w:tc>
          <w:tcPr>
            <w:tcW w:w="417" w:type="dxa"/>
            <w:noWrap/>
            <w:vAlign w:val="bottom"/>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8</w:t>
            </w:r>
          </w:p>
        </w:tc>
        <w:tc>
          <w:tcPr>
            <w:tcW w:w="1551" w:type="dxa"/>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Migration</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6 145</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5 868</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5 665</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95</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–12</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5</w:t>
            </w:r>
          </w:p>
        </w:tc>
      </w:tr>
      <w:tr w:rsidR="00000000" w:rsidRPr="00736A3E">
        <w:trPr>
          <w:trHeight w:val="20"/>
        </w:trPr>
        <w:tc>
          <w:tcPr>
            <w:tcW w:w="417" w:type="dxa"/>
            <w:noWrap/>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9</w:t>
            </w:r>
          </w:p>
        </w:tc>
        <w:tc>
          <w:tcPr>
            <w:tcW w:w="1551" w:type="dxa"/>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Hälsovård, sjukvård och social omsorg</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50 755</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54 160</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55 474</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294</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724</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719</w:t>
            </w:r>
          </w:p>
        </w:tc>
      </w:tr>
      <w:tr w:rsidR="00000000" w:rsidRPr="00736A3E">
        <w:trPr>
          <w:trHeight w:val="20"/>
        </w:trPr>
        <w:tc>
          <w:tcPr>
            <w:tcW w:w="417" w:type="dxa"/>
            <w:noWrap/>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10</w:t>
            </w:r>
          </w:p>
        </w:tc>
        <w:tc>
          <w:tcPr>
            <w:tcW w:w="1551" w:type="dxa"/>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Ekonomisk trygghet vid sjukdom och handikapp</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117 999</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118 419</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120 287</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1 869</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2 500</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2 400</w:t>
            </w:r>
          </w:p>
        </w:tc>
      </w:tr>
      <w:tr w:rsidR="00000000" w:rsidRPr="00736A3E">
        <w:trPr>
          <w:trHeight w:val="20"/>
        </w:trPr>
        <w:tc>
          <w:tcPr>
            <w:tcW w:w="417" w:type="dxa"/>
            <w:noWrap/>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11</w:t>
            </w:r>
          </w:p>
        </w:tc>
        <w:tc>
          <w:tcPr>
            <w:tcW w:w="1551" w:type="dxa"/>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Ekonomisk trygghet vid ålderdom</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42 948</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42 381</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41 765</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0</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1 000</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1 000</w:t>
            </w:r>
          </w:p>
        </w:tc>
      </w:tr>
      <w:tr w:rsidR="00000000" w:rsidRPr="00736A3E">
        <w:trPr>
          <w:trHeight w:val="20"/>
        </w:trPr>
        <w:tc>
          <w:tcPr>
            <w:tcW w:w="417" w:type="dxa"/>
            <w:noWrap/>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12</w:t>
            </w:r>
          </w:p>
        </w:tc>
        <w:tc>
          <w:tcPr>
            <w:tcW w:w="1551" w:type="dxa"/>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Ekonomisk trygghet för familjer och barn</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66 697</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68 613</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70 894</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3 171</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5 146</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6 673</w:t>
            </w:r>
          </w:p>
        </w:tc>
      </w:tr>
      <w:tr w:rsidR="00000000" w:rsidRPr="00736A3E">
        <w:trPr>
          <w:trHeight w:val="20"/>
        </w:trPr>
        <w:tc>
          <w:tcPr>
            <w:tcW w:w="417" w:type="dxa"/>
            <w:noWrap/>
            <w:vAlign w:val="bottom"/>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13</w:t>
            </w:r>
          </w:p>
        </w:tc>
        <w:tc>
          <w:tcPr>
            <w:tcW w:w="1551" w:type="dxa"/>
            <w:vAlign w:val="bottom"/>
          </w:tcPr>
          <w:p w:rsidR="00B333E5" w:rsidRPr="00736A3E" w:rsidRDefault="00B333E5">
            <w:pPr>
              <w:keepNext/>
              <w:keepLines/>
              <w:widowControl w:val="0"/>
              <w:shd w:val="clear" w:color="000000" w:fill="auto"/>
              <w:spacing w:before="60" w:line="180" w:lineRule="exact"/>
              <w:jc w:val="left"/>
              <w:rPr>
                <w:spacing w:val="-2"/>
                <w:sz w:val="16"/>
                <w:szCs w:val="16"/>
              </w:rPr>
            </w:pPr>
            <w:r w:rsidRPr="00736A3E">
              <w:rPr>
                <w:spacing w:val="-2"/>
                <w:sz w:val="16"/>
                <w:szCs w:val="16"/>
              </w:rPr>
              <w:t>Arbetsmarknad</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61 761</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61 370</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61 978</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5 418</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8 348</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8 528</w:t>
            </w:r>
          </w:p>
        </w:tc>
      </w:tr>
      <w:tr w:rsidR="00000000" w:rsidRPr="00736A3E">
        <w:trPr>
          <w:trHeight w:val="20"/>
        </w:trPr>
        <w:tc>
          <w:tcPr>
            <w:tcW w:w="417" w:type="dxa"/>
            <w:noWrap/>
            <w:vAlign w:val="bottom"/>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14</w:t>
            </w:r>
          </w:p>
        </w:tc>
        <w:tc>
          <w:tcPr>
            <w:tcW w:w="1551" w:type="dxa"/>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Arbetsliv</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1 196</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1 068</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1 055</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93</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93</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93</w:t>
            </w:r>
          </w:p>
        </w:tc>
      </w:tr>
      <w:tr w:rsidR="00000000" w:rsidRPr="00736A3E">
        <w:trPr>
          <w:trHeight w:val="20"/>
        </w:trPr>
        <w:tc>
          <w:tcPr>
            <w:tcW w:w="417" w:type="dxa"/>
            <w:noWrap/>
            <w:vAlign w:val="bottom"/>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15</w:t>
            </w:r>
          </w:p>
        </w:tc>
        <w:tc>
          <w:tcPr>
            <w:tcW w:w="1551" w:type="dxa"/>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Studiestöd</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20 297</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21 582</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23 282</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3 984</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4 044</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4 103</w:t>
            </w:r>
          </w:p>
        </w:tc>
      </w:tr>
      <w:tr w:rsidR="00000000" w:rsidRPr="00736A3E">
        <w:trPr>
          <w:trHeight w:val="20"/>
        </w:trPr>
        <w:tc>
          <w:tcPr>
            <w:tcW w:w="417" w:type="dxa"/>
            <w:noWrap/>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16</w:t>
            </w:r>
          </w:p>
        </w:tc>
        <w:tc>
          <w:tcPr>
            <w:tcW w:w="1551" w:type="dxa"/>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Utbildning och un</w:t>
            </w:r>
            <w:r w:rsidRPr="00736A3E">
              <w:rPr>
                <w:sz w:val="16"/>
                <w:szCs w:val="16"/>
              </w:rPr>
              <w:t>i</w:t>
            </w:r>
            <w:r w:rsidRPr="00736A3E">
              <w:rPr>
                <w:sz w:val="16"/>
                <w:szCs w:val="16"/>
              </w:rPr>
              <w:t>versitetsforskning</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46 374</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48 170</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49 586</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140</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220</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320</w:t>
            </w:r>
          </w:p>
        </w:tc>
      </w:tr>
      <w:tr w:rsidR="00000000" w:rsidRPr="00736A3E">
        <w:trPr>
          <w:trHeight w:val="20"/>
        </w:trPr>
        <w:tc>
          <w:tcPr>
            <w:tcW w:w="417" w:type="dxa"/>
            <w:noWrap/>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17</w:t>
            </w:r>
          </w:p>
        </w:tc>
        <w:tc>
          <w:tcPr>
            <w:tcW w:w="1551" w:type="dxa"/>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Kultur, medier, trossamfund och fritid</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10 110</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10 301</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10 486</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250</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500</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1 000</w:t>
            </w:r>
          </w:p>
        </w:tc>
      </w:tr>
      <w:tr w:rsidR="00000000" w:rsidRPr="00736A3E">
        <w:trPr>
          <w:trHeight w:val="20"/>
        </w:trPr>
        <w:tc>
          <w:tcPr>
            <w:tcW w:w="417" w:type="dxa"/>
            <w:noWrap/>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18</w:t>
            </w:r>
          </w:p>
        </w:tc>
        <w:tc>
          <w:tcPr>
            <w:tcW w:w="1551" w:type="dxa"/>
            <w:vAlign w:val="bottom"/>
          </w:tcPr>
          <w:p w:rsidR="00B333E5" w:rsidRPr="00736A3E" w:rsidRDefault="00B333E5">
            <w:pPr>
              <w:keepNext/>
              <w:keepLines/>
              <w:widowControl w:val="0"/>
              <w:shd w:val="clear" w:color="000000" w:fill="auto"/>
              <w:spacing w:before="60" w:line="180" w:lineRule="exact"/>
              <w:jc w:val="left"/>
              <w:rPr>
                <w:spacing w:val="-2"/>
                <w:sz w:val="16"/>
                <w:szCs w:val="16"/>
              </w:rPr>
            </w:pPr>
            <w:r w:rsidRPr="00736A3E">
              <w:rPr>
                <w:spacing w:val="-2"/>
                <w:sz w:val="16"/>
                <w:szCs w:val="16"/>
              </w:rPr>
              <w:t>Samhällsplan., b</w:t>
            </w:r>
            <w:r w:rsidRPr="00736A3E">
              <w:rPr>
                <w:spacing w:val="-2"/>
                <w:sz w:val="16"/>
                <w:szCs w:val="16"/>
              </w:rPr>
              <w:t>o</w:t>
            </w:r>
            <w:r w:rsidRPr="00736A3E">
              <w:rPr>
                <w:spacing w:val="-2"/>
                <w:sz w:val="16"/>
                <w:szCs w:val="16"/>
              </w:rPr>
              <w:t>stadsförsörjning, byggande samt ko</w:t>
            </w:r>
            <w:r w:rsidRPr="00736A3E">
              <w:rPr>
                <w:spacing w:val="-2"/>
                <w:sz w:val="16"/>
                <w:szCs w:val="16"/>
              </w:rPr>
              <w:t>n</w:t>
            </w:r>
            <w:r w:rsidRPr="00736A3E">
              <w:rPr>
                <w:spacing w:val="-2"/>
                <w:sz w:val="16"/>
                <w:szCs w:val="16"/>
              </w:rPr>
              <w:t>sumentpolitik</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1 809</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1 682</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1 503</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39</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49</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49</w:t>
            </w:r>
          </w:p>
        </w:tc>
      </w:tr>
      <w:tr w:rsidR="00000000" w:rsidRPr="00736A3E">
        <w:trPr>
          <w:trHeight w:val="20"/>
        </w:trPr>
        <w:tc>
          <w:tcPr>
            <w:tcW w:w="417" w:type="dxa"/>
            <w:noWrap/>
            <w:vAlign w:val="bottom"/>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19</w:t>
            </w:r>
          </w:p>
        </w:tc>
        <w:tc>
          <w:tcPr>
            <w:tcW w:w="1551" w:type="dxa"/>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Regional utveckling</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3 350</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3 422</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3 373</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0</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0</w:t>
            </w:r>
          </w:p>
        </w:tc>
        <w:tc>
          <w:tcPr>
            <w:tcW w:w="712"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0</w:t>
            </w:r>
          </w:p>
        </w:tc>
      </w:tr>
    </w:tbl>
    <w:p w:rsidR="00B333E5" w:rsidRPr="00736A3E" w:rsidRDefault="00B333E5">
      <w:pPr>
        <w:shd w:val="clear" w:color="000000" w:fill="auto"/>
      </w:pPr>
    </w:p>
    <w:tbl>
      <w:tblPr>
        <w:tblW w:w="6243" w:type="dxa"/>
        <w:tblInd w:w="70" w:type="dxa"/>
        <w:tblLayout w:type="fixed"/>
        <w:tblCellMar>
          <w:left w:w="70" w:type="dxa"/>
          <w:right w:w="70" w:type="dxa"/>
        </w:tblCellMar>
        <w:tblLook w:val="0000" w:firstRow="0" w:lastRow="0" w:firstColumn="0" w:lastColumn="0" w:noHBand="0" w:noVBand="0"/>
      </w:tblPr>
      <w:tblGrid>
        <w:gridCol w:w="438"/>
        <w:gridCol w:w="1514"/>
        <w:gridCol w:w="715"/>
        <w:gridCol w:w="715"/>
        <w:gridCol w:w="715"/>
        <w:gridCol w:w="715"/>
        <w:gridCol w:w="715"/>
        <w:gridCol w:w="716"/>
      </w:tblGrid>
      <w:tr w:rsidR="00000000" w:rsidRPr="00736A3E">
        <w:trPr>
          <w:trHeight w:val="20"/>
          <w:tblHeader/>
        </w:trPr>
        <w:tc>
          <w:tcPr>
            <w:tcW w:w="1952" w:type="dxa"/>
            <w:gridSpan w:val="2"/>
            <w:tcBorders>
              <w:top w:val="single" w:sz="4" w:space="0" w:color="auto"/>
            </w:tcBorders>
            <w:noWrap/>
            <w:vAlign w:val="bottom"/>
          </w:tcPr>
          <w:p w:rsidR="00B333E5" w:rsidRPr="00736A3E" w:rsidRDefault="00B333E5">
            <w:pPr>
              <w:keepNext/>
              <w:keepLines/>
              <w:widowControl w:val="0"/>
              <w:shd w:val="clear" w:color="000000" w:fill="auto"/>
              <w:spacing w:before="60" w:line="200" w:lineRule="exact"/>
              <w:jc w:val="left"/>
              <w:rPr>
                <w:b/>
                <w:sz w:val="16"/>
                <w:szCs w:val="16"/>
              </w:rPr>
            </w:pPr>
            <w:r w:rsidRPr="00736A3E">
              <w:rPr>
                <w:b/>
                <w:sz w:val="16"/>
                <w:szCs w:val="16"/>
              </w:rPr>
              <w:t xml:space="preserve">Utgiftsramar och </w:t>
            </w:r>
            <w:r w:rsidRPr="00736A3E">
              <w:rPr>
                <w:b/>
                <w:sz w:val="16"/>
                <w:szCs w:val="16"/>
              </w:rPr>
              <w:br/>
              <w:t xml:space="preserve">utgiftstak </w:t>
            </w:r>
          </w:p>
        </w:tc>
        <w:tc>
          <w:tcPr>
            <w:tcW w:w="2145" w:type="dxa"/>
            <w:gridSpan w:val="3"/>
            <w:tcBorders>
              <w:top w:val="single" w:sz="4" w:space="0" w:color="auto"/>
            </w:tcBorders>
            <w:noWrap/>
            <w:vAlign w:val="bottom"/>
          </w:tcPr>
          <w:p w:rsidR="00B333E5" w:rsidRPr="00736A3E" w:rsidRDefault="00B333E5">
            <w:pPr>
              <w:keepNext/>
              <w:keepLines/>
              <w:widowControl w:val="0"/>
              <w:shd w:val="clear" w:color="000000" w:fill="auto"/>
              <w:spacing w:before="60" w:line="200" w:lineRule="exact"/>
              <w:ind w:right="-113"/>
              <w:jc w:val="center"/>
              <w:rPr>
                <w:b/>
                <w:sz w:val="16"/>
                <w:szCs w:val="16"/>
              </w:rPr>
            </w:pPr>
            <w:r w:rsidRPr="00736A3E">
              <w:rPr>
                <w:b/>
                <w:sz w:val="16"/>
                <w:szCs w:val="16"/>
              </w:rPr>
              <w:t xml:space="preserve">Regeringens förslag </w:t>
            </w:r>
            <w:r w:rsidRPr="00736A3E">
              <w:rPr>
                <w:b/>
                <w:sz w:val="16"/>
                <w:szCs w:val="16"/>
              </w:rPr>
              <w:br/>
              <w:t>(miljoner kronor)</w:t>
            </w:r>
          </w:p>
        </w:tc>
        <w:tc>
          <w:tcPr>
            <w:tcW w:w="2146" w:type="dxa"/>
            <w:gridSpan w:val="3"/>
            <w:tcBorders>
              <w:top w:val="single" w:sz="4" w:space="0" w:color="auto"/>
            </w:tcBorders>
            <w:noWrap/>
            <w:vAlign w:val="bottom"/>
          </w:tcPr>
          <w:p w:rsidR="00B333E5" w:rsidRPr="00736A3E" w:rsidRDefault="00B333E5">
            <w:pPr>
              <w:keepNext/>
              <w:keepLines/>
              <w:widowControl w:val="0"/>
              <w:shd w:val="clear" w:color="000000" w:fill="auto"/>
              <w:spacing w:before="60" w:line="200" w:lineRule="exact"/>
              <w:ind w:right="-170"/>
              <w:jc w:val="center"/>
              <w:rPr>
                <w:b/>
                <w:sz w:val="16"/>
                <w:szCs w:val="16"/>
              </w:rPr>
            </w:pPr>
            <w:r w:rsidRPr="00736A3E">
              <w:rPr>
                <w:b/>
                <w:sz w:val="16"/>
                <w:szCs w:val="16"/>
              </w:rPr>
              <w:t xml:space="preserve">Miljöpartiets avvikelse </w:t>
            </w:r>
            <w:r w:rsidRPr="00736A3E">
              <w:rPr>
                <w:b/>
                <w:sz w:val="16"/>
                <w:szCs w:val="16"/>
              </w:rPr>
              <w:br/>
              <w:t>(miljoner kronor)</w:t>
            </w:r>
          </w:p>
        </w:tc>
      </w:tr>
      <w:tr w:rsidR="00000000" w:rsidRPr="00736A3E">
        <w:trPr>
          <w:trHeight w:val="20"/>
        </w:trPr>
        <w:tc>
          <w:tcPr>
            <w:tcW w:w="438" w:type="dxa"/>
            <w:tcBorders>
              <w:bottom w:val="single" w:sz="4" w:space="0" w:color="auto"/>
            </w:tcBorders>
            <w:noWrap/>
            <w:vAlign w:val="bottom"/>
          </w:tcPr>
          <w:p w:rsidR="00B333E5" w:rsidRPr="00736A3E" w:rsidRDefault="00B333E5">
            <w:pPr>
              <w:keepNext/>
              <w:keepLines/>
              <w:widowControl w:val="0"/>
              <w:shd w:val="clear" w:color="000000" w:fill="auto"/>
              <w:spacing w:before="60" w:line="180" w:lineRule="exact"/>
              <w:rPr>
                <w:b/>
                <w:sz w:val="16"/>
                <w:szCs w:val="16"/>
              </w:rPr>
            </w:pPr>
            <w:r w:rsidRPr="00736A3E">
              <w:rPr>
                <w:b/>
                <w:sz w:val="16"/>
                <w:szCs w:val="16"/>
              </w:rPr>
              <w:t> </w:t>
            </w:r>
          </w:p>
        </w:tc>
        <w:tc>
          <w:tcPr>
            <w:tcW w:w="1514" w:type="dxa"/>
            <w:tcBorders>
              <w:bottom w:val="single" w:sz="4" w:space="0" w:color="auto"/>
            </w:tcBorders>
            <w:vAlign w:val="bottom"/>
          </w:tcPr>
          <w:p w:rsidR="00B333E5" w:rsidRPr="00736A3E" w:rsidRDefault="00B333E5">
            <w:pPr>
              <w:keepNext/>
              <w:keepLines/>
              <w:widowControl w:val="0"/>
              <w:shd w:val="clear" w:color="000000" w:fill="auto"/>
              <w:spacing w:before="60" w:line="180" w:lineRule="exact"/>
              <w:rPr>
                <w:b/>
                <w:sz w:val="16"/>
                <w:szCs w:val="16"/>
              </w:rPr>
            </w:pPr>
            <w:r w:rsidRPr="00736A3E">
              <w:rPr>
                <w:b/>
                <w:sz w:val="16"/>
                <w:szCs w:val="16"/>
              </w:rPr>
              <w:t> </w:t>
            </w:r>
          </w:p>
        </w:tc>
        <w:tc>
          <w:tcPr>
            <w:tcW w:w="715" w:type="dxa"/>
            <w:tcBorders>
              <w:bottom w:val="single" w:sz="4" w:space="0" w:color="auto"/>
            </w:tcBorders>
            <w:noWrap/>
            <w:vAlign w:val="bottom"/>
          </w:tcPr>
          <w:p w:rsidR="00B333E5" w:rsidRPr="00736A3E" w:rsidRDefault="00B333E5">
            <w:pPr>
              <w:keepNext/>
              <w:keepLines/>
              <w:widowControl w:val="0"/>
              <w:shd w:val="clear" w:color="000000" w:fill="auto"/>
              <w:spacing w:before="60" w:line="180" w:lineRule="exact"/>
              <w:jc w:val="right"/>
              <w:rPr>
                <w:b/>
                <w:sz w:val="16"/>
                <w:szCs w:val="16"/>
              </w:rPr>
            </w:pPr>
            <w:r w:rsidRPr="00736A3E">
              <w:rPr>
                <w:b/>
                <w:sz w:val="16"/>
                <w:szCs w:val="16"/>
              </w:rPr>
              <w:t>2008</w:t>
            </w:r>
          </w:p>
        </w:tc>
        <w:tc>
          <w:tcPr>
            <w:tcW w:w="715" w:type="dxa"/>
            <w:tcBorders>
              <w:bottom w:val="single" w:sz="4" w:space="0" w:color="auto"/>
            </w:tcBorders>
            <w:noWrap/>
            <w:vAlign w:val="bottom"/>
          </w:tcPr>
          <w:p w:rsidR="00B333E5" w:rsidRPr="00736A3E" w:rsidRDefault="00B333E5">
            <w:pPr>
              <w:keepNext/>
              <w:keepLines/>
              <w:widowControl w:val="0"/>
              <w:shd w:val="clear" w:color="000000" w:fill="auto"/>
              <w:spacing w:before="60" w:line="180" w:lineRule="exact"/>
              <w:jc w:val="right"/>
              <w:rPr>
                <w:b/>
                <w:sz w:val="16"/>
                <w:szCs w:val="16"/>
              </w:rPr>
            </w:pPr>
            <w:r w:rsidRPr="00736A3E">
              <w:rPr>
                <w:b/>
                <w:sz w:val="16"/>
                <w:szCs w:val="16"/>
              </w:rPr>
              <w:t>2009</w:t>
            </w:r>
          </w:p>
        </w:tc>
        <w:tc>
          <w:tcPr>
            <w:tcW w:w="715" w:type="dxa"/>
            <w:tcBorders>
              <w:bottom w:val="single" w:sz="4" w:space="0" w:color="auto"/>
            </w:tcBorders>
            <w:noWrap/>
            <w:vAlign w:val="bottom"/>
          </w:tcPr>
          <w:p w:rsidR="00B333E5" w:rsidRPr="00736A3E" w:rsidRDefault="00B333E5">
            <w:pPr>
              <w:keepNext/>
              <w:keepLines/>
              <w:widowControl w:val="0"/>
              <w:shd w:val="clear" w:color="000000" w:fill="auto"/>
              <w:spacing w:before="60" w:line="180" w:lineRule="exact"/>
              <w:jc w:val="right"/>
              <w:rPr>
                <w:b/>
                <w:sz w:val="16"/>
                <w:szCs w:val="16"/>
              </w:rPr>
            </w:pPr>
            <w:r w:rsidRPr="00736A3E">
              <w:rPr>
                <w:b/>
                <w:sz w:val="16"/>
                <w:szCs w:val="16"/>
              </w:rPr>
              <w:t>2010</w:t>
            </w:r>
          </w:p>
        </w:tc>
        <w:tc>
          <w:tcPr>
            <w:tcW w:w="715" w:type="dxa"/>
            <w:tcBorders>
              <w:bottom w:val="single" w:sz="4" w:space="0" w:color="auto"/>
            </w:tcBorders>
            <w:noWrap/>
            <w:vAlign w:val="bottom"/>
          </w:tcPr>
          <w:p w:rsidR="00B333E5" w:rsidRPr="00736A3E" w:rsidRDefault="00B333E5">
            <w:pPr>
              <w:keepNext/>
              <w:keepLines/>
              <w:widowControl w:val="0"/>
              <w:shd w:val="clear" w:color="000000" w:fill="auto"/>
              <w:spacing w:before="60" w:line="180" w:lineRule="exact"/>
              <w:jc w:val="right"/>
              <w:rPr>
                <w:b/>
                <w:sz w:val="16"/>
                <w:szCs w:val="16"/>
              </w:rPr>
            </w:pPr>
            <w:r w:rsidRPr="00736A3E">
              <w:rPr>
                <w:b/>
                <w:sz w:val="16"/>
                <w:szCs w:val="16"/>
              </w:rPr>
              <w:t>2008</w:t>
            </w:r>
          </w:p>
        </w:tc>
        <w:tc>
          <w:tcPr>
            <w:tcW w:w="715" w:type="dxa"/>
            <w:tcBorders>
              <w:bottom w:val="single" w:sz="4" w:space="0" w:color="auto"/>
            </w:tcBorders>
            <w:noWrap/>
            <w:vAlign w:val="bottom"/>
          </w:tcPr>
          <w:p w:rsidR="00B333E5" w:rsidRPr="00736A3E" w:rsidRDefault="00B333E5">
            <w:pPr>
              <w:keepNext/>
              <w:keepLines/>
              <w:widowControl w:val="0"/>
              <w:shd w:val="clear" w:color="000000" w:fill="auto"/>
              <w:spacing w:before="60" w:line="180" w:lineRule="exact"/>
              <w:jc w:val="right"/>
              <w:rPr>
                <w:b/>
                <w:sz w:val="16"/>
                <w:szCs w:val="16"/>
              </w:rPr>
            </w:pPr>
            <w:r w:rsidRPr="00736A3E">
              <w:rPr>
                <w:b/>
                <w:sz w:val="16"/>
                <w:szCs w:val="16"/>
              </w:rPr>
              <w:t>2009</w:t>
            </w:r>
          </w:p>
        </w:tc>
        <w:tc>
          <w:tcPr>
            <w:tcW w:w="716" w:type="dxa"/>
            <w:tcBorders>
              <w:bottom w:val="single" w:sz="4" w:space="0" w:color="auto"/>
            </w:tcBorders>
            <w:noWrap/>
            <w:vAlign w:val="bottom"/>
          </w:tcPr>
          <w:p w:rsidR="00B333E5" w:rsidRPr="00736A3E" w:rsidRDefault="00B333E5">
            <w:pPr>
              <w:keepNext/>
              <w:keepLines/>
              <w:widowControl w:val="0"/>
              <w:shd w:val="clear" w:color="000000" w:fill="auto"/>
              <w:spacing w:before="60" w:line="180" w:lineRule="exact"/>
              <w:jc w:val="right"/>
              <w:rPr>
                <w:b/>
                <w:sz w:val="16"/>
                <w:szCs w:val="16"/>
              </w:rPr>
            </w:pPr>
            <w:r w:rsidRPr="00736A3E">
              <w:rPr>
                <w:b/>
                <w:sz w:val="16"/>
                <w:szCs w:val="16"/>
              </w:rPr>
              <w:t>2010</w:t>
            </w:r>
          </w:p>
        </w:tc>
      </w:tr>
      <w:tr w:rsidR="00000000" w:rsidRPr="00736A3E">
        <w:trPr>
          <w:trHeight w:val="20"/>
        </w:trPr>
        <w:tc>
          <w:tcPr>
            <w:tcW w:w="438" w:type="dxa"/>
            <w:tcBorders>
              <w:top w:val="single" w:sz="4" w:space="0" w:color="auto"/>
            </w:tcBorders>
            <w:noWrap/>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20</w:t>
            </w:r>
          </w:p>
        </w:tc>
        <w:tc>
          <w:tcPr>
            <w:tcW w:w="1514" w:type="dxa"/>
            <w:tcBorders>
              <w:top w:val="single" w:sz="4" w:space="0" w:color="auto"/>
            </w:tcBorders>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Allmän miljö- och naturvård</w:t>
            </w:r>
          </w:p>
        </w:tc>
        <w:tc>
          <w:tcPr>
            <w:tcW w:w="715" w:type="dxa"/>
            <w:tcBorders>
              <w:top w:val="single" w:sz="4" w:space="0" w:color="auto"/>
            </w:tcBorders>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4 722</w:t>
            </w:r>
          </w:p>
        </w:tc>
        <w:tc>
          <w:tcPr>
            <w:tcW w:w="715" w:type="dxa"/>
            <w:tcBorders>
              <w:top w:val="single" w:sz="4" w:space="0" w:color="auto"/>
            </w:tcBorders>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4 484</w:t>
            </w:r>
          </w:p>
        </w:tc>
        <w:tc>
          <w:tcPr>
            <w:tcW w:w="715" w:type="dxa"/>
            <w:tcBorders>
              <w:top w:val="single" w:sz="4" w:space="0" w:color="auto"/>
            </w:tcBorders>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4 599</w:t>
            </w:r>
          </w:p>
        </w:tc>
        <w:tc>
          <w:tcPr>
            <w:tcW w:w="715" w:type="dxa"/>
            <w:tcBorders>
              <w:top w:val="single" w:sz="4" w:space="0" w:color="auto"/>
            </w:tcBorders>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983</w:t>
            </w:r>
          </w:p>
        </w:tc>
        <w:tc>
          <w:tcPr>
            <w:tcW w:w="715" w:type="dxa"/>
            <w:tcBorders>
              <w:top w:val="single" w:sz="4" w:space="0" w:color="auto"/>
            </w:tcBorders>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1 731</w:t>
            </w:r>
          </w:p>
        </w:tc>
        <w:tc>
          <w:tcPr>
            <w:tcW w:w="716" w:type="dxa"/>
            <w:tcBorders>
              <w:top w:val="single" w:sz="4" w:space="0" w:color="auto"/>
            </w:tcBorders>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1 710</w:t>
            </w:r>
          </w:p>
        </w:tc>
      </w:tr>
      <w:tr w:rsidR="00000000" w:rsidRPr="00736A3E">
        <w:trPr>
          <w:trHeight w:val="20"/>
        </w:trPr>
        <w:tc>
          <w:tcPr>
            <w:tcW w:w="438" w:type="dxa"/>
            <w:noWrap/>
            <w:vAlign w:val="bottom"/>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21</w:t>
            </w:r>
          </w:p>
        </w:tc>
        <w:tc>
          <w:tcPr>
            <w:tcW w:w="1514" w:type="dxa"/>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Energi</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2 838</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2 347</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1 903</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1 649</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3 426</w:t>
            </w:r>
          </w:p>
        </w:tc>
        <w:tc>
          <w:tcPr>
            <w:tcW w:w="716"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3 823</w:t>
            </w:r>
          </w:p>
        </w:tc>
      </w:tr>
      <w:tr w:rsidR="00000000" w:rsidRPr="00736A3E">
        <w:trPr>
          <w:trHeight w:val="20"/>
        </w:trPr>
        <w:tc>
          <w:tcPr>
            <w:tcW w:w="438" w:type="dxa"/>
            <w:noWrap/>
            <w:vAlign w:val="bottom"/>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22</w:t>
            </w:r>
          </w:p>
        </w:tc>
        <w:tc>
          <w:tcPr>
            <w:tcW w:w="1514" w:type="dxa"/>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Kommunikationer</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35 760</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36 622</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37 185</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2 066</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4 770</w:t>
            </w:r>
          </w:p>
        </w:tc>
        <w:tc>
          <w:tcPr>
            <w:tcW w:w="716"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7 700</w:t>
            </w:r>
          </w:p>
        </w:tc>
      </w:tr>
      <w:tr w:rsidR="00000000" w:rsidRPr="00736A3E">
        <w:trPr>
          <w:trHeight w:val="20"/>
        </w:trPr>
        <w:tc>
          <w:tcPr>
            <w:tcW w:w="438" w:type="dxa"/>
            <w:noWrap/>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23</w:t>
            </w:r>
          </w:p>
        </w:tc>
        <w:tc>
          <w:tcPr>
            <w:tcW w:w="1514" w:type="dxa"/>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Jord- och skogs</w:t>
            </w:r>
            <w:r w:rsidRPr="00736A3E">
              <w:rPr>
                <w:sz w:val="16"/>
                <w:szCs w:val="16"/>
              </w:rPr>
              <w:softHyphen/>
              <w:t>bruk, fiske med anslutande näringar</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17 432</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17 274</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17 151</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40</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150</w:t>
            </w:r>
          </w:p>
        </w:tc>
        <w:tc>
          <w:tcPr>
            <w:tcW w:w="716"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200</w:t>
            </w:r>
          </w:p>
        </w:tc>
      </w:tr>
      <w:tr w:rsidR="00000000" w:rsidRPr="00736A3E">
        <w:trPr>
          <w:trHeight w:val="20"/>
        </w:trPr>
        <w:tc>
          <w:tcPr>
            <w:tcW w:w="438" w:type="dxa"/>
            <w:noWrap/>
            <w:vAlign w:val="bottom"/>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24</w:t>
            </w:r>
          </w:p>
        </w:tc>
        <w:tc>
          <w:tcPr>
            <w:tcW w:w="1514" w:type="dxa"/>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Näringsliv</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4 849</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4 853</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4 808</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210</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210</w:t>
            </w:r>
          </w:p>
        </w:tc>
        <w:tc>
          <w:tcPr>
            <w:tcW w:w="716"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210</w:t>
            </w:r>
          </w:p>
        </w:tc>
      </w:tr>
      <w:tr w:rsidR="00000000" w:rsidRPr="00736A3E">
        <w:trPr>
          <w:trHeight w:val="20"/>
        </w:trPr>
        <w:tc>
          <w:tcPr>
            <w:tcW w:w="438" w:type="dxa"/>
            <w:noWrap/>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25</w:t>
            </w:r>
          </w:p>
        </w:tc>
        <w:tc>
          <w:tcPr>
            <w:tcW w:w="1514" w:type="dxa"/>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Allmänna bidrag till kommuner</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64 520</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64 535</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64 531</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16 485</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16 485</w:t>
            </w:r>
          </w:p>
        </w:tc>
        <w:tc>
          <w:tcPr>
            <w:tcW w:w="716"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16 485</w:t>
            </w:r>
          </w:p>
        </w:tc>
      </w:tr>
      <w:tr w:rsidR="00000000" w:rsidRPr="00736A3E">
        <w:trPr>
          <w:trHeight w:val="20"/>
        </w:trPr>
        <w:tc>
          <w:tcPr>
            <w:tcW w:w="438" w:type="dxa"/>
            <w:noWrap/>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26</w:t>
            </w:r>
          </w:p>
        </w:tc>
        <w:tc>
          <w:tcPr>
            <w:tcW w:w="1514" w:type="dxa"/>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Statsskuldsräntor m.m.</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40 757</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35 210</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34 588</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0</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0</w:t>
            </w:r>
          </w:p>
        </w:tc>
        <w:tc>
          <w:tcPr>
            <w:tcW w:w="716"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0</w:t>
            </w:r>
          </w:p>
        </w:tc>
      </w:tr>
      <w:tr w:rsidR="00000000" w:rsidRPr="00736A3E">
        <w:trPr>
          <w:trHeight w:val="20"/>
        </w:trPr>
        <w:tc>
          <w:tcPr>
            <w:tcW w:w="438" w:type="dxa"/>
            <w:noWrap/>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27</w:t>
            </w:r>
          </w:p>
        </w:tc>
        <w:tc>
          <w:tcPr>
            <w:tcW w:w="1514" w:type="dxa"/>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Avgiften till Europ</w:t>
            </w:r>
            <w:r w:rsidRPr="00736A3E">
              <w:rPr>
                <w:sz w:val="16"/>
                <w:szCs w:val="16"/>
              </w:rPr>
              <w:t>e</w:t>
            </w:r>
            <w:r w:rsidRPr="00736A3E">
              <w:rPr>
                <w:sz w:val="16"/>
                <w:szCs w:val="16"/>
              </w:rPr>
              <w:t>iska gemenskapen</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30 122</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18 678</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26 219</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0</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0</w:t>
            </w:r>
          </w:p>
        </w:tc>
        <w:tc>
          <w:tcPr>
            <w:tcW w:w="716"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0</w:t>
            </w:r>
          </w:p>
        </w:tc>
      </w:tr>
      <w:tr w:rsidR="00000000" w:rsidRPr="00736A3E">
        <w:trPr>
          <w:trHeight w:val="20"/>
        </w:trPr>
        <w:tc>
          <w:tcPr>
            <w:tcW w:w="438" w:type="dxa"/>
            <w:noWrap/>
            <w:vAlign w:val="bottom"/>
          </w:tcPr>
          <w:p w:rsidR="00B333E5" w:rsidRPr="00736A3E" w:rsidRDefault="00B333E5">
            <w:pPr>
              <w:keepNext/>
              <w:keepLines/>
              <w:widowControl w:val="0"/>
              <w:shd w:val="clear" w:color="000000" w:fill="auto"/>
              <w:spacing w:before="60" w:line="180" w:lineRule="exact"/>
              <w:rPr>
                <w:sz w:val="16"/>
                <w:szCs w:val="16"/>
              </w:rPr>
            </w:pPr>
          </w:p>
        </w:tc>
        <w:tc>
          <w:tcPr>
            <w:tcW w:w="1514" w:type="dxa"/>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Minskning av a</w:t>
            </w:r>
            <w:r w:rsidRPr="00736A3E">
              <w:rPr>
                <w:sz w:val="16"/>
                <w:szCs w:val="16"/>
              </w:rPr>
              <w:t>n</w:t>
            </w:r>
            <w:r w:rsidRPr="00736A3E">
              <w:rPr>
                <w:sz w:val="16"/>
                <w:szCs w:val="16"/>
              </w:rPr>
              <w:t>slagsbehållningar</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1 326</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2 276</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1 820</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0</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0</w:t>
            </w:r>
          </w:p>
        </w:tc>
        <w:tc>
          <w:tcPr>
            <w:tcW w:w="716"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0</w:t>
            </w:r>
          </w:p>
        </w:tc>
      </w:tr>
      <w:tr w:rsidR="00000000" w:rsidRPr="00736A3E">
        <w:trPr>
          <w:trHeight w:val="20"/>
        </w:trPr>
        <w:tc>
          <w:tcPr>
            <w:tcW w:w="438" w:type="dxa"/>
            <w:noWrap/>
            <w:vAlign w:val="bottom"/>
          </w:tcPr>
          <w:p w:rsidR="00B333E5" w:rsidRPr="00736A3E" w:rsidRDefault="00B333E5">
            <w:pPr>
              <w:keepNext/>
              <w:keepLines/>
              <w:widowControl w:val="0"/>
              <w:shd w:val="clear" w:color="000000" w:fill="auto"/>
              <w:spacing w:before="60" w:line="180" w:lineRule="exact"/>
              <w:rPr>
                <w:sz w:val="16"/>
                <w:szCs w:val="16"/>
              </w:rPr>
            </w:pPr>
          </w:p>
        </w:tc>
        <w:tc>
          <w:tcPr>
            <w:tcW w:w="1514" w:type="dxa"/>
            <w:vAlign w:val="bottom"/>
          </w:tcPr>
          <w:p w:rsidR="00B333E5" w:rsidRPr="00736A3E" w:rsidRDefault="00B333E5">
            <w:pPr>
              <w:keepNext/>
              <w:keepLines/>
              <w:widowControl w:val="0"/>
              <w:shd w:val="clear" w:color="000000" w:fill="auto"/>
              <w:spacing w:before="60" w:line="180" w:lineRule="exact"/>
              <w:jc w:val="left"/>
              <w:rPr>
                <w:spacing w:val="-2"/>
                <w:sz w:val="16"/>
                <w:szCs w:val="16"/>
              </w:rPr>
            </w:pPr>
            <w:r w:rsidRPr="00736A3E">
              <w:rPr>
                <w:spacing w:val="-2"/>
                <w:sz w:val="16"/>
                <w:szCs w:val="16"/>
              </w:rPr>
              <w:t>Summa utgiftsomr</w:t>
            </w:r>
            <w:r w:rsidRPr="00736A3E">
              <w:rPr>
                <w:spacing w:val="-2"/>
                <w:sz w:val="16"/>
                <w:szCs w:val="16"/>
              </w:rPr>
              <w:t>å</w:t>
            </w:r>
            <w:r w:rsidRPr="00736A3E">
              <w:rPr>
                <w:spacing w:val="-2"/>
                <w:sz w:val="16"/>
                <w:szCs w:val="16"/>
              </w:rPr>
              <w:t>den</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767 603</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765 135</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783 401</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38 432</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46 485</w:t>
            </w:r>
          </w:p>
        </w:tc>
        <w:tc>
          <w:tcPr>
            <w:tcW w:w="716"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51 881</w:t>
            </w:r>
          </w:p>
        </w:tc>
      </w:tr>
      <w:tr w:rsidR="00000000" w:rsidRPr="00736A3E">
        <w:trPr>
          <w:trHeight w:val="20"/>
        </w:trPr>
        <w:tc>
          <w:tcPr>
            <w:tcW w:w="438" w:type="dxa"/>
            <w:noWrap/>
            <w:vAlign w:val="bottom"/>
          </w:tcPr>
          <w:p w:rsidR="00B333E5" w:rsidRPr="00736A3E" w:rsidRDefault="00B333E5">
            <w:pPr>
              <w:keepNext/>
              <w:keepLines/>
              <w:widowControl w:val="0"/>
              <w:shd w:val="clear" w:color="000000" w:fill="auto"/>
              <w:spacing w:before="60" w:line="180" w:lineRule="exact"/>
              <w:rPr>
                <w:sz w:val="16"/>
                <w:szCs w:val="16"/>
              </w:rPr>
            </w:pPr>
          </w:p>
        </w:tc>
        <w:tc>
          <w:tcPr>
            <w:tcW w:w="1514" w:type="dxa"/>
            <w:vAlign w:val="bottom"/>
          </w:tcPr>
          <w:p w:rsidR="00B333E5" w:rsidRPr="00736A3E" w:rsidRDefault="00B333E5">
            <w:pPr>
              <w:keepNext/>
              <w:keepLines/>
              <w:widowControl w:val="0"/>
              <w:shd w:val="clear" w:color="000000" w:fill="auto"/>
              <w:spacing w:before="60" w:line="180" w:lineRule="exact"/>
              <w:jc w:val="left"/>
              <w:rPr>
                <w:spacing w:val="-2"/>
                <w:sz w:val="16"/>
                <w:szCs w:val="16"/>
              </w:rPr>
            </w:pPr>
            <w:r w:rsidRPr="00736A3E">
              <w:rPr>
                <w:spacing w:val="-2"/>
                <w:sz w:val="16"/>
                <w:szCs w:val="16"/>
              </w:rPr>
              <w:t>Summa utgiftsomr</w:t>
            </w:r>
            <w:r w:rsidRPr="00736A3E">
              <w:rPr>
                <w:spacing w:val="-2"/>
                <w:sz w:val="16"/>
                <w:szCs w:val="16"/>
              </w:rPr>
              <w:t>å</w:t>
            </w:r>
            <w:r w:rsidRPr="00736A3E">
              <w:rPr>
                <w:spacing w:val="-2"/>
                <w:sz w:val="16"/>
                <w:szCs w:val="16"/>
              </w:rPr>
              <w:t>den exklusive stats</w:t>
            </w:r>
            <w:r w:rsidRPr="00736A3E">
              <w:rPr>
                <w:spacing w:val="-2"/>
                <w:sz w:val="16"/>
                <w:szCs w:val="16"/>
              </w:rPr>
              <w:softHyphen/>
              <w:t>skuldsräntor</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726 911</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729 985</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748 871</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b/>
                <w:i/>
                <w:spacing w:val="-2"/>
                <w:sz w:val="16"/>
                <w:szCs w:val="16"/>
              </w:rPr>
            </w:pPr>
            <w:r w:rsidRPr="00736A3E">
              <w:rPr>
                <w:b/>
                <w:i/>
                <w:spacing w:val="-2"/>
                <w:sz w:val="16"/>
                <w:szCs w:val="16"/>
              </w:rPr>
              <w:t>38 432</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b/>
                <w:i/>
                <w:spacing w:val="-2"/>
                <w:sz w:val="16"/>
                <w:szCs w:val="16"/>
              </w:rPr>
            </w:pPr>
            <w:r w:rsidRPr="00736A3E">
              <w:rPr>
                <w:b/>
                <w:i/>
                <w:spacing w:val="-2"/>
                <w:sz w:val="16"/>
                <w:szCs w:val="16"/>
              </w:rPr>
              <w:t>46 485</w:t>
            </w:r>
          </w:p>
        </w:tc>
        <w:tc>
          <w:tcPr>
            <w:tcW w:w="716" w:type="dxa"/>
            <w:noWrap/>
            <w:vAlign w:val="bottom"/>
          </w:tcPr>
          <w:p w:rsidR="00B333E5" w:rsidRPr="00736A3E" w:rsidRDefault="00B333E5">
            <w:pPr>
              <w:keepNext/>
              <w:keepLines/>
              <w:widowControl w:val="0"/>
              <w:shd w:val="clear" w:color="000000" w:fill="auto"/>
              <w:spacing w:before="60" w:line="180" w:lineRule="exact"/>
              <w:jc w:val="right"/>
              <w:rPr>
                <w:b/>
                <w:i/>
                <w:spacing w:val="-2"/>
                <w:sz w:val="16"/>
                <w:szCs w:val="16"/>
              </w:rPr>
            </w:pPr>
            <w:r w:rsidRPr="00736A3E">
              <w:rPr>
                <w:b/>
                <w:i/>
                <w:spacing w:val="-2"/>
                <w:sz w:val="16"/>
                <w:szCs w:val="16"/>
              </w:rPr>
              <w:t>51 881</w:t>
            </w:r>
          </w:p>
        </w:tc>
      </w:tr>
      <w:tr w:rsidR="00000000" w:rsidRPr="00736A3E">
        <w:trPr>
          <w:trHeight w:val="20"/>
        </w:trPr>
        <w:tc>
          <w:tcPr>
            <w:tcW w:w="438" w:type="dxa"/>
            <w:noWrap/>
            <w:vAlign w:val="bottom"/>
          </w:tcPr>
          <w:p w:rsidR="00B333E5" w:rsidRPr="00736A3E" w:rsidRDefault="00B333E5">
            <w:pPr>
              <w:keepNext/>
              <w:keepLines/>
              <w:widowControl w:val="0"/>
              <w:shd w:val="clear" w:color="000000" w:fill="auto"/>
              <w:spacing w:before="60" w:line="180" w:lineRule="exact"/>
              <w:rPr>
                <w:sz w:val="16"/>
                <w:szCs w:val="16"/>
              </w:rPr>
            </w:pPr>
          </w:p>
        </w:tc>
        <w:tc>
          <w:tcPr>
            <w:tcW w:w="1514" w:type="dxa"/>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Ålderspensionss</w:t>
            </w:r>
            <w:r w:rsidRPr="00736A3E">
              <w:rPr>
                <w:sz w:val="16"/>
                <w:szCs w:val="16"/>
              </w:rPr>
              <w:t>y</w:t>
            </w:r>
            <w:r w:rsidRPr="00736A3E">
              <w:rPr>
                <w:sz w:val="16"/>
                <w:szCs w:val="16"/>
              </w:rPr>
              <w:t>stemet vid sidan av statsbudgeten</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201 093</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218 578</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235 255</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0</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0</w:t>
            </w:r>
          </w:p>
        </w:tc>
        <w:tc>
          <w:tcPr>
            <w:tcW w:w="716"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0</w:t>
            </w:r>
          </w:p>
        </w:tc>
      </w:tr>
      <w:tr w:rsidR="00000000" w:rsidRPr="00736A3E">
        <w:trPr>
          <w:trHeight w:val="20"/>
        </w:trPr>
        <w:tc>
          <w:tcPr>
            <w:tcW w:w="438" w:type="dxa"/>
            <w:noWrap/>
            <w:vAlign w:val="bottom"/>
          </w:tcPr>
          <w:p w:rsidR="00B333E5" w:rsidRPr="00736A3E" w:rsidRDefault="00B333E5">
            <w:pPr>
              <w:keepNext/>
              <w:keepLines/>
              <w:widowControl w:val="0"/>
              <w:shd w:val="clear" w:color="000000" w:fill="auto"/>
              <w:spacing w:before="60" w:line="180" w:lineRule="exact"/>
              <w:rPr>
                <w:sz w:val="16"/>
                <w:szCs w:val="16"/>
              </w:rPr>
            </w:pPr>
          </w:p>
        </w:tc>
        <w:tc>
          <w:tcPr>
            <w:tcW w:w="1514" w:type="dxa"/>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Takbegränsade utgifter</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928 004</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948 563</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984 126</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38 432</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46 485</w:t>
            </w:r>
          </w:p>
        </w:tc>
        <w:tc>
          <w:tcPr>
            <w:tcW w:w="716"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51 881</w:t>
            </w:r>
          </w:p>
        </w:tc>
      </w:tr>
      <w:tr w:rsidR="00000000" w:rsidRPr="00736A3E">
        <w:trPr>
          <w:trHeight w:val="20"/>
        </w:trPr>
        <w:tc>
          <w:tcPr>
            <w:tcW w:w="438" w:type="dxa"/>
            <w:noWrap/>
            <w:vAlign w:val="bottom"/>
          </w:tcPr>
          <w:p w:rsidR="00B333E5" w:rsidRPr="00736A3E" w:rsidRDefault="00B333E5">
            <w:pPr>
              <w:keepNext/>
              <w:keepLines/>
              <w:widowControl w:val="0"/>
              <w:shd w:val="clear" w:color="000000" w:fill="auto"/>
              <w:spacing w:before="60" w:line="180" w:lineRule="exact"/>
              <w:rPr>
                <w:sz w:val="16"/>
                <w:szCs w:val="16"/>
              </w:rPr>
            </w:pPr>
          </w:p>
        </w:tc>
        <w:tc>
          <w:tcPr>
            <w:tcW w:w="1514" w:type="dxa"/>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Budgeterings</w:t>
            </w:r>
            <w:r w:rsidRPr="00736A3E">
              <w:rPr>
                <w:sz w:val="16"/>
                <w:szCs w:val="16"/>
              </w:rPr>
              <w:softHyphen/>
              <w:t>marginal</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28 996</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40 437</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33 874</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–100 32</w:t>
            </w:r>
          </w:p>
        </w:tc>
        <w:tc>
          <w:tcPr>
            <w:tcW w:w="715"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–14 085</w:t>
            </w:r>
          </w:p>
        </w:tc>
        <w:tc>
          <w:tcPr>
            <w:tcW w:w="716" w:type="dxa"/>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–18 481</w:t>
            </w:r>
          </w:p>
        </w:tc>
      </w:tr>
      <w:tr w:rsidR="00000000" w:rsidRPr="00736A3E">
        <w:trPr>
          <w:trHeight w:val="20"/>
        </w:trPr>
        <w:tc>
          <w:tcPr>
            <w:tcW w:w="438" w:type="dxa"/>
            <w:tcBorders>
              <w:bottom w:val="single" w:sz="4" w:space="0" w:color="auto"/>
            </w:tcBorders>
            <w:noWrap/>
            <w:vAlign w:val="bottom"/>
          </w:tcPr>
          <w:p w:rsidR="00B333E5" w:rsidRPr="00736A3E" w:rsidRDefault="00B333E5">
            <w:pPr>
              <w:keepNext/>
              <w:keepLines/>
              <w:widowControl w:val="0"/>
              <w:shd w:val="clear" w:color="000000" w:fill="auto"/>
              <w:spacing w:before="60" w:line="180" w:lineRule="exact"/>
              <w:rPr>
                <w:sz w:val="16"/>
                <w:szCs w:val="16"/>
              </w:rPr>
            </w:pPr>
            <w:r w:rsidRPr="00736A3E">
              <w:rPr>
                <w:sz w:val="16"/>
                <w:szCs w:val="16"/>
              </w:rPr>
              <w:t> </w:t>
            </w:r>
          </w:p>
        </w:tc>
        <w:tc>
          <w:tcPr>
            <w:tcW w:w="1514" w:type="dxa"/>
            <w:tcBorders>
              <w:bottom w:val="single" w:sz="4" w:space="0" w:color="auto"/>
            </w:tcBorders>
            <w:vAlign w:val="bottom"/>
          </w:tcPr>
          <w:p w:rsidR="00B333E5" w:rsidRPr="00736A3E" w:rsidRDefault="00B333E5">
            <w:pPr>
              <w:keepNext/>
              <w:keepLines/>
              <w:widowControl w:val="0"/>
              <w:shd w:val="clear" w:color="000000" w:fill="auto"/>
              <w:spacing w:before="60" w:line="180" w:lineRule="exact"/>
              <w:jc w:val="left"/>
              <w:rPr>
                <w:sz w:val="16"/>
                <w:szCs w:val="16"/>
              </w:rPr>
            </w:pPr>
            <w:r w:rsidRPr="00736A3E">
              <w:rPr>
                <w:sz w:val="16"/>
                <w:szCs w:val="16"/>
              </w:rPr>
              <w:t>Utgiftstak för staten</w:t>
            </w:r>
          </w:p>
        </w:tc>
        <w:tc>
          <w:tcPr>
            <w:tcW w:w="715" w:type="dxa"/>
            <w:tcBorders>
              <w:bottom w:val="single" w:sz="4" w:space="0" w:color="auto"/>
            </w:tcBorders>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957 000</w:t>
            </w:r>
          </w:p>
        </w:tc>
        <w:tc>
          <w:tcPr>
            <w:tcW w:w="715" w:type="dxa"/>
            <w:tcBorders>
              <w:bottom w:val="single" w:sz="4" w:space="0" w:color="auto"/>
            </w:tcBorders>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989 000</w:t>
            </w:r>
          </w:p>
        </w:tc>
        <w:tc>
          <w:tcPr>
            <w:tcW w:w="715" w:type="dxa"/>
            <w:tcBorders>
              <w:bottom w:val="single" w:sz="4" w:space="0" w:color="auto"/>
            </w:tcBorders>
            <w:noWrap/>
            <w:vAlign w:val="bottom"/>
          </w:tcPr>
          <w:p w:rsidR="00B333E5" w:rsidRPr="00736A3E" w:rsidRDefault="00B333E5">
            <w:pPr>
              <w:keepNext/>
              <w:keepLines/>
              <w:widowControl w:val="0"/>
              <w:shd w:val="clear" w:color="000000" w:fill="auto"/>
              <w:spacing w:before="60" w:line="180" w:lineRule="exact"/>
              <w:ind w:left="-57"/>
              <w:jc w:val="right"/>
              <w:rPr>
                <w:spacing w:val="-2"/>
                <w:sz w:val="16"/>
                <w:szCs w:val="16"/>
              </w:rPr>
            </w:pPr>
            <w:r w:rsidRPr="00736A3E">
              <w:rPr>
                <w:spacing w:val="-2"/>
                <w:sz w:val="16"/>
                <w:szCs w:val="16"/>
              </w:rPr>
              <w:t>1 018 000</w:t>
            </w:r>
          </w:p>
        </w:tc>
        <w:tc>
          <w:tcPr>
            <w:tcW w:w="715" w:type="dxa"/>
            <w:tcBorders>
              <w:bottom w:val="single" w:sz="4" w:space="0" w:color="auto"/>
            </w:tcBorders>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28 400</w:t>
            </w:r>
          </w:p>
        </w:tc>
        <w:tc>
          <w:tcPr>
            <w:tcW w:w="715" w:type="dxa"/>
            <w:tcBorders>
              <w:bottom w:val="single" w:sz="4" w:space="0" w:color="auto"/>
            </w:tcBorders>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32 400</w:t>
            </w:r>
          </w:p>
        </w:tc>
        <w:tc>
          <w:tcPr>
            <w:tcW w:w="716" w:type="dxa"/>
            <w:tcBorders>
              <w:bottom w:val="single" w:sz="4" w:space="0" w:color="auto"/>
            </w:tcBorders>
            <w:noWrap/>
            <w:vAlign w:val="bottom"/>
          </w:tcPr>
          <w:p w:rsidR="00B333E5" w:rsidRPr="00736A3E" w:rsidRDefault="00B333E5">
            <w:pPr>
              <w:keepNext/>
              <w:keepLines/>
              <w:widowControl w:val="0"/>
              <w:shd w:val="clear" w:color="000000" w:fill="auto"/>
              <w:spacing w:before="60" w:line="180" w:lineRule="exact"/>
              <w:jc w:val="right"/>
              <w:rPr>
                <w:spacing w:val="-2"/>
                <w:sz w:val="16"/>
                <w:szCs w:val="16"/>
              </w:rPr>
            </w:pPr>
            <w:r w:rsidRPr="00736A3E">
              <w:rPr>
                <w:spacing w:val="-2"/>
                <w:sz w:val="16"/>
                <w:szCs w:val="16"/>
              </w:rPr>
              <w:t>33 400</w:t>
            </w:r>
          </w:p>
        </w:tc>
      </w:tr>
    </w:tbl>
    <w:p w:rsidR="00B333E5" w:rsidRPr="00736A3E" w:rsidRDefault="00B333E5">
      <w:pPr>
        <w:pStyle w:val="Rubrik1"/>
        <w:shd w:val="clear" w:color="000000" w:fill="auto"/>
      </w:pPr>
      <w:bookmarkStart w:id="26" w:name="_Toc179213960"/>
      <w:bookmarkStart w:id="27" w:name="_Toc180209791"/>
      <w:r w:rsidRPr="00736A3E">
        <w:t>Miljö och klimat</w:t>
      </w:r>
      <w:bookmarkEnd w:id="26"/>
      <w:bookmarkEnd w:id="27"/>
    </w:p>
    <w:p w:rsidR="00B333E5" w:rsidRPr="00736A3E" w:rsidRDefault="00B333E5">
      <w:pPr>
        <w:shd w:val="clear" w:color="000000" w:fill="auto"/>
      </w:pPr>
      <w:r w:rsidRPr="00736A3E">
        <w:t>Behovet av en aktiv och kraftfull klimatpolitik är stort. Utsläppen av koldio</w:t>
      </w:r>
      <w:r w:rsidRPr="00736A3E">
        <w:t>x</w:t>
      </w:r>
      <w:r w:rsidRPr="00736A3E">
        <w:t xml:space="preserve">id är höga och fortsatt stigande. För att klara de klimatmål som är nödvändiga för att stabilisera den globala temperaturökningen på en hanterbar nivå krävs kraftfulla insatser både i Sverige och internationellt. Kostnaden för att släppa ut koldioxid måste bli högre men lika viktigt är investeringar, forskning och utveckling i ny energisnål och klimatvänlig teknik. </w:t>
      </w:r>
    </w:p>
    <w:p w:rsidR="00B333E5" w:rsidRPr="00736A3E" w:rsidRDefault="00B333E5">
      <w:pPr>
        <w:pStyle w:val="Normaltindrag"/>
        <w:shd w:val="clear" w:color="000000" w:fill="auto"/>
      </w:pPr>
      <w:r w:rsidRPr="00736A3E">
        <w:t>Miljöpartiet presenterade redan i våras stora satsningar på omställning av transport</w:t>
      </w:r>
      <w:r w:rsidRPr="00736A3E">
        <w:softHyphen/>
        <w:t>systemen genom ökade ramar för Banverket för investeringar i jär</w:t>
      </w:r>
      <w:r w:rsidRPr="00736A3E">
        <w:t>n</w:t>
      </w:r>
      <w:r w:rsidRPr="00736A3E">
        <w:t>väg och utbyggd och förbättrad kollektivtrafik. I årets budgetmotion present</w:t>
      </w:r>
      <w:r w:rsidRPr="00736A3E">
        <w:t>e</w:t>
      </w:r>
      <w:r w:rsidRPr="00736A3E">
        <w:t>ras dessutom nya förslag på forskning, utveckling och investeringar på ene</w:t>
      </w:r>
      <w:r w:rsidRPr="00736A3E">
        <w:t>r</w:t>
      </w:r>
      <w:r w:rsidRPr="00736A3E">
        <w:t>giområdet. Totalt beräknar vi drygt 25 miljarder kronor under mandatperi</w:t>
      </w:r>
      <w:r w:rsidRPr="00736A3E">
        <w:t>o</w:t>
      </w:r>
      <w:r w:rsidRPr="00736A3E">
        <w:t>den för klimatrelaterade investeringar (tabell 6.1).</w:t>
      </w:r>
    </w:p>
    <w:p w:rsidR="00B333E5" w:rsidRPr="00736A3E" w:rsidRDefault="00B333E5">
      <w:pPr>
        <w:pStyle w:val="Normaltindrag"/>
        <w:shd w:val="clear" w:color="000000" w:fill="auto"/>
      </w:pPr>
    </w:p>
    <w:p w:rsidR="00B333E5" w:rsidRPr="00736A3E" w:rsidRDefault="00B333E5">
      <w:pPr>
        <w:pStyle w:val="Normaltindrag"/>
        <w:shd w:val="clear" w:color="000000" w:fill="auto"/>
      </w:pPr>
    </w:p>
    <w:p w:rsidR="00B333E5" w:rsidRPr="00736A3E" w:rsidRDefault="00B333E5">
      <w:pPr>
        <w:pStyle w:val="Tabellrubrik"/>
        <w:shd w:val="clear" w:color="000000" w:fill="auto"/>
        <w:rPr>
          <w:spacing w:val="-3"/>
        </w:rPr>
      </w:pPr>
      <w:r w:rsidRPr="00736A3E">
        <w:rPr>
          <w:spacing w:val="-3"/>
        </w:rPr>
        <w:t>Tabell 6.1. Miljöpartiets totala satsningar på klimatrelaterade investeringar</w:t>
      </w:r>
    </w:p>
    <w:tbl>
      <w:tblPr>
        <w:tblW w:w="5897" w:type="dxa"/>
        <w:tblInd w:w="70" w:type="dxa"/>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5816"/>
        <w:gridCol w:w="856"/>
        <w:gridCol w:w="856"/>
        <w:gridCol w:w="856"/>
      </w:tblGrid>
      <w:tr w:rsidR="00000000" w:rsidRPr="00736A3E">
        <w:trPr>
          <w:trHeight w:val="270"/>
        </w:trPr>
        <w:tc>
          <w:tcPr>
            <w:tcW w:w="5816" w:type="dxa"/>
            <w:tcBorders>
              <w:top w:val="single" w:sz="4" w:space="0" w:color="auto"/>
              <w:bottom w:val="single" w:sz="4" w:space="0" w:color="auto"/>
            </w:tcBorders>
            <w:noWrap/>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Satsningar på klimat (miljoner kronor)</w:t>
            </w:r>
          </w:p>
        </w:tc>
        <w:tc>
          <w:tcPr>
            <w:tcW w:w="856" w:type="dxa"/>
            <w:tcBorders>
              <w:top w:val="single" w:sz="4" w:space="0" w:color="auto"/>
              <w:bottom w:val="single" w:sz="4" w:space="0" w:color="auto"/>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2008</w:t>
            </w:r>
          </w:p>
        </w:tc>
        <w:tc>
          <w:tcPr>
            <w:tcW w:w="856" w:type="dxa"/>
            <w:tcBorders>
              <w:top w:val="single" w:sz="4" w:space="0" w:color="auto"/>
              <w:bottom w:val="single" w:sz="4" w:space="0" w:color="auto"/>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2009</w:t>
            </w:r>
          </w:p>
        </w:tc>
        <w:tc>
          <w:tcPr>
            <w:tcW w:w="856" w:type="dxa"/>
            <w:tcBorders>
              <w:top w:val="single" w:sz="4" w:space="0" w:color="auto"/>
              <w:bottom w:val="single" w:sz="4" w:space="0" w:color="auto"/>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2010</w:t>
            </w:r>
          </w:p>
        </w:tc>
      </w:tr>
      <w:tr w:rsidR="00000000" w:rsidRPr="00736A3E">
        <w:trPr>
          <w:trHeight w:val="285"/>
        </w:trPr>
        <w:tc>
          <w:tcPr>
            <w:tcW w:w="5816" w:type="dxa"/>
            <w:tcBorders>
              <w:top w:val="single" w:sz="4" w:space="0" w:color="auto"/>
            </w:tcBorders>
            <w:noWrap/>
            <w:vAlign w:val="bottom"/>
          </w:tcPr>
          <w:p w:rsidR="00B333E5" w:rsidRPr="00736A3E" w:rsidRDefault="00B333E5">
            <w:pPr>
              <w:shd w:val="clear" w:color="000000" w:fill="auto"/>
              <w:spacing w:before="60" w:line="200" w:lineRule="exact"/>
              <w:rPr>
                <w:sz w:val="16"/>
                <w:szCs w:val="16"/>
              </w:rPr>
            </w:pPr>
            <w:r w:rsidRPr="00736A3E">
              <w:rPr>
                <w:sz w:val="16"/>
                <w:szCs w:val="16"/>
              </w:rPr>
              <w:t>Banverket: Banhållning och sektorsuppgifter</w:t>
            </w:r>
          </w:p>
        </w:tc>
        <w:tc>
          <w:tcPr>
            <w:tcW w:w="856" w:type="dxa"/>
            <w:tcBorders>
              <w:top w:val="single" w:sz="4" w:space="0" w:color="auto"/>
            </w:tcBorders>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1 791</w:t>
            </w:r>
          </w:p>
        </w:tc>
        <w:tc>
          <w:tcPr>
            <w:tcW w:w="856" w:type="dxa"/>
            <w:tcBorders>
              <w:top w:val="single" w:sz="4" w:space="0" w:color="auto"/>
            </w:tcBorders>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3 395</w:t>
            </w:r>
          </w:p>
        </w:tc>
        <w:tc>
          <w:tcPr>
            <w:tcW w:w="856" w:type="dxa"/>
            <w:tcBorders>
              <w:top w:val="single" w:sz="4" w:space="0" w:color="auto"/>
            </w:tcBorders>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5 125</w:t>
            </w:r>
          </w:p>
        </w:tc>
      </w:tr>
      <w:tr w:rsidR="00000000" w:rsidRPr="00736A3E">
        <w:trPr>
          <w:trHeight w:val="255"/>
        </w:trPr>
        <w:tc>
          <w:tcPr>
            <w:tcW w:w="5816"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Ökad kapacitet i kollektivtrafiken</w:t>
            </w:r>
          </w:p>
        </w:tc>
        <w:tc>
          <w:tcPr>
            <w:tcW w:w="85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275</w:t>
            </w:r>
          </w:p>
        </w:tc>
        <w:tc>
          <w:tcPr>
            <w:tcW w:w="85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1 375</w:t>
            </w:r>
          </w:p>
        </w:tc>
        <w:tc>
          <w:tcPr>
            <w:tcW w:w="85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2 575</w:t>
            </w:r>
          </w:p>
        </w:tc>
      </w:tr>
      <w:tr w:rsidR="00000000" w:rsidRPr="00736A3E">
        <w:trPr>
          <w:trHeight w:val="270"/>
        </w:trPr>
        <w:tc>
          <w:tcPr>
            <w:tcW w:w="5816"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Klimp</w:t>
            </w:r>
          </w:p>
        </w:tc>
        <w:tc>
          <w:tcPr>
            <w:tcW w:w="85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w:t>
            </w:r>
          </w:p>
        </w:tc>
        <w:tc>
          <w:tcPr>
            <w:tcW w:w="85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660</w:t>
            </w:r>
          </w:p>
        </w:tc>
        <w:tc>
          <w:tcPr>
            <w:tcW w:w="85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600</w:t>
            </w:r>
          </w:p>
        </w:tc>
      </w:tr>
      <w:tr w:rsidR="00000000" w:rsidRPr="00736A3E">
        <w:trPr>
          <w:trHeight w:val="270"/>
        </w:trPr>
        <w:tc>
          <w:tcPr>
            <w:tcW w:w="5816"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Miljöbilspremie</w:t>
            </w:r>
          </w:p>
        </w:tc>
        <w:tc>
          <w:tcPr>
            <w:tcW w:w="85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100</w:t>
            </w:r>
          </w:p>
        </w:tc>
        <w:tc>
          <w:tcPr>
            <w:tcW w:w="85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w:t>
            </w:r>
          </w:p>
        </w:tc>
        <w:tc>
          <w:tcPr>
            <w:tcW w:w="85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w:t>
            </w:r>
          </w:p>
        </w:tc>
      </w:tr>
      <w:tr w:rsidR="00000000" w:rsidRPr="00736A3E">
        <w:trPr>
          <w:trHeight w:val="270"/>
        </w:trPr>
        <w:tc>
          <w:tcPr>
            <w:tcW w:w="5816"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Stöd för konvertering av bilar</w:t>
            </w:r>
          </w:p>
        </w:tc>
        <w:tc>
          <w:tcPr>
            <w:tcW w:w="85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120</w:t>
            </w:r>
          </w:p>
        </w:tc>
        <w:tc>
          <w:tcPr>
            <w:tcW w:w="85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120</w:t>
            </w:r>
          </w:p>
        </w:tc>
        <w:tc>
          <w:tcPr>
            <w:tcW w:w="85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120</w:t>
            </w:r>
          </w:p>
        </w:tc>
      </w:tr>
      <w:tr w:rsidR="00000000" w:rsidRPr="00736A3E">
        <w:trPr>
          <w:trHeight w:val="255"/>
        </w:trPr>
        <w:tc>
          <w:tcPr>
            <w:tcW w:w="5816"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Insatser för uthållig energianvändning</w:t>
            </w:r>
          </w:p>
        </w:tc>
        <w:tc>
          <w:tcPr>
            <w:tcW w:w="85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25</w:t>
            </w:r>
          </w:p>
        </w:tc>
        <w:tc>
          <w:tcPr>
            <w:tcW w:w="85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50</w:t>
            </w:r>
          </w:p>
        </w:tc>
        <w:tc>
          <w:tcPr>
            <w:tcW w:w="85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50</w:t>
            </w:r>
          </w:p>
        </w:tc>
      </w:tr>
      <w:tr w:rsidR="00000000" w:rsidRPr="00736A3E">
        <w:trPr>
          <w:trHeight w:val="270"/>
        </w:trPr>
        <w:tc>
          <w:tcPr>
            <w:tcW w:w="5816"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FOU och demonstration av klimatanpassad teknik</w:t>
            </w:r>
          </w:p>
        </w:tc>
        <w:tc>
          <w:tcPr>
            <w:tcW w:w="85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300</w:t>
            </w:r>
          </w:p>
        </w:tc>
        <w:tc>
          <w:tcPr>
            <w:tcW w:w="85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500</w:t>
            </w:r>
          </w:p>
        </w:tc>
        <w:tc>
          <w:tcPr>
            <w:tcW w:w="85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500</w:t>
            </w:r>
          </w:p>
        </w:tc>
      </w:tr>
      <w:tr w:rsidR="00000000" w:rsidRPr="00736A3E">
        <w:trPr>
          <w:trHeight w:val="270"/>
        </w:trPr>
        <w:tc>
          <w:tcPr>
            <w:tcW w:w="5816"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Fortsättning på solcellssatsning</w:t>
            </w:r>
          </w:p>
        </w:tc>
        <w:tc>
          <w:tcPr>
            <w:tcW w:w="85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w:t>
            </w:r>
          </w:p>
        </w:tc>
        <w:tc>
          <w:tcPr>
            <w:tcW w:w="85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50</w:t>
            </w:r>
          </w:p>
        </w:tc>
        <w:tc>
          <w:tcPr>
            <w:tcW w:w="85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60</w:t>
            </w:r>
          </w:p>
        </w:tc>
      </w:tr>
      <w:tr w:rsidR="00000000" w:rsidRPr="00736A3E">
        <w:trPr>
          <w:trHeight w:val="270"/>
        </w:trPr>
        <w:tc>
          <w:tcPr>
            <w:tcW w:w="5816"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Stöd för energiinvesteringar i offentliga lokaler</w:t>
            </w:r>
          </w:p>
        </w:tc>
        <w:tc>
          <w:tcPr>
            <w:tcW w:w="85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w:t>
            </w:r>
          </w:p>
        </w:tc>
        <w:tc>
          <w:tcPr>
            <w:tcW w:w="85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400</w:t>
            </w:r>
          </w:p>
        </w:tc>
        <w:tc>
          <w:tcPr>
            <w:tcW w:w="85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700</w:t>
            </w:r>
          </w:p>
        </w:tc>
      </w:tr>
      <w:tr w:rsidR="00000000" w:rsidRPr="00736A3E">
        <w:trPr>
          <w:trHeight w:val="255"/>
        </w:trPr>
        <w:tc>
          <w:tcPr>
            <w:tcW w:w="5816" w:type="dxa"/>
            <w:noWrap/>
            <w:vAlign w:val="bottom"/>
          </w:tcPr>
          <w:p w:rsidR="00B333E5" w:rsidRPr="00736A3E" w:rsidRDefault="00B333E5">
            <w:pPr>
              <w:shd w:val="clear" w:color="000000" w:fill="auto"/>
              <w:spacing w:before="60" w:line="200" w:lineRule="exact"/>
              <w:jc w:val="left"/>
              <w:rPr>
                <w:spacing w:val="-2"/>
                <w:sz w:val="16"/>
                <w:szCs w:val="16"/>
              </w:rPr>
            </w:pPr>
            <w:r w:rsidRPr="00736A3E">
              <w:rPr>
                <w:spacing w:val="-2"/>
                <w:sz w:val="16"/>
                <w:szCs w:val="16"/>
              </w:rPr>
              <w:t>Stöd för konvertering från direktverkande elvärme m.m.</w:t>
            </w:r>
          </w:p>
        </w:tc>
        <w:tc>
          <w:tcPr>
            <w:tcW w:w="85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11</w:t>
            </w:r>
          </w:p>
        </w:tc>
        <w:tc>
          <w:tcPr>
            <w:tcW w:w="85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13</w:t>
            </w:r>
          </w:p>
        </w:tc>
        <w:tc>
          <w:tcPr>
            <w:tcW w:w="85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50</w:t>
            </w:r>
          </w:p>
        </w:tc>
      </w:tr>
      <w:tr w:rsidR="00000000" w:rsidRPr="00736A3E">
        <w:trPr>
          <w:trHeight w:val="270"/>
        </w:trPr>
        <w:tc>
          <w:tcPr>
            <w:tcW w:w="5816"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Stöd för installation av solvärme</w:t>
            </w:r>
          </w:p>
        </w:tc>
        <w:tc>
          <w:tcPr>
            <w:tcW w:w="85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263</w:t>
            </w:r>
          </w:p>
        </w:tc>
        <w:tc>
          <w:tcPr>
            <w:tcW w:w="85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263</w:t>
            </w:r>
          </w:p>
        </w:tc>
        <w:tc>
          <w:tcPr>
            <w:tcW w:w="85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263</w:t>
            </w:r>
          </w:p>
        </w:tc>
      </w:tr>
      <w:tr w:rsidR="00000000" w:rsidRPr="00736A3E">
        <w:trPr>
          <w:trHeight w:val="255"/>
        </w:trPr>
        <w:tc>
          <w:tcPr>
            <w:tcW w:w="5816" w:type="dxa"/>
            <w:noWrap/>
            <w:vAlign w:val="bottom"/>
          </w:tcPr>
          <w:p w:rsidR="00B333E5" w:rsidRPr="00736A3E" w:rsidRDefault="00B333E5">
            <w:pPr>
              <w:shd w:val="clear" w:color="000000" w:fill="auto"/>
              <w:spacing w:before="60" w:line="200" w:lineRule="exact"/>
              <w:jc w:val="left"/>
              <w:rPr>
                <w:sz w:val="16"/>
                <w:szCs w:val="16"/>
              </w:rPr>
            </w:pPr>
            <w:r w:rsidRPr="00736A3E">
              <w:rPr>
                <w:sz w:val="16"/>
                <w:szCs w:val="16"/>
              </w:rPr>
              <w:t>Stöd för installation av energieffektiva fönster m.m. i småhus</w:t>
            </w:r>
          </w:p>
        </w:tc>
        <w:tc>
          <w:tcPr>
            <w:tcW w:w="85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w:t>
            </w:r>
          </w:p>
        </w:tc>
        <w:tc>
          <w:tcPr>
            <w:tcW w:w="85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50</w:t>
            </w:r>
          </w:p>
        </w:tc>
        <w:tc>
          <w:tcPr>
            <w:tcW w:w="85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50</w:t>
            </w:r>
          </w:p>
        </w:tc>
      </w:tr>
      <w:tr w:rsidR="00000000" w:rsidRPr="00736A3E">
        <w:trPr>
          <w:trHeight w:val="270"/>
        </w:trPr>
        <w:tc>
          <w:tcPr>
            <w:tcW w:w="5816"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Energieffektivisering flerbostadshus</w:t>
            </w:r>
          </w:p>
        </w:tc>
        <w:tc>
          <w:tcPr>
            <w:tcW w:w="85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1 000</w:t>
            </w:r>
          </w:p>
        </w:tc>
        <w:tc>
          <w:tcPr>
            <w:tcW w:w="85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2 000</w:t>
            </w:r>
          </w:p>
        </w:tc>
        <w:tc>
          <w:tcPr>
            <w:tcW w:w="85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2 000</w:t>
            </w:r>
          </w:p>
        </w:tc>
      </w:tr>
      <w:tr w:rsidR="00000000" w:rsidRPr="00736A3E">
        <w:trPr>
          <w:trHeight w:val="255"/>
        </w:trPr>
        <w:tc>
          <w:tcPr>
            <w:tcW w:w="5816"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Statligt riskkapital satsning på energiteknik</w:t>
            </w:r>
          </w:p>
        </w:tc>
        <w:tc>
          <w:tcPr>
            <w:tcW w:w="85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50</w:t>
            </w:r>
          </w:p>
        </w:tc>
        <w:tc>
          <w:tcPr>
            <w:tcW w:w="85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100</w:t>
            </w:r>
          </w:p>
        </w:tc>
        <w:tc>
          <w:tcPr>
            <w:tcW w:w="85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100</w:t>
            </w:r>
          </w:p>
        </w:tc>
      </w:tr>
      <w:tr w:rsidR="00000000" w:rsidRPr="00736A3E">
        <w:trPr>
          <w:trHeight w:val="270"/>
        </w:trPr>
        <w:tc>
          <w:tcPr>
            <w:tcW w:w="5816"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Minimiprisgaranti på elcertifikat</w:t>
            </w:r>
          </w:p>
        </w:tc>
        <w:tc>
          <w:tcPr>
            <w:tcW w:w="856"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 </w:t>
            </w:r>
          </w:p>
        </w:tc>
        <w:tc>
          <w:tcPr>
            <w:tcW w:w="856"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 </w:t>
            </w:r>
          </w:p>
        </w:tc>
        <w:tc>
          <w:tcPr>
            <w:tcW w:w="85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50</w:t>
            </w:r>
          </w:p>
        </w:tc>
      </w:tr>
      <w:tr w:rsidR="00000000" w:rsidRPr="00736A3E">
        <w:trPr>
          <w:trHeight w:val="285"/>
        </w:trPr>
        <w:tc>
          <w:tcPr>
            <w:tcW w:w="5816" w:type="dxa"/>
            <w:noWrap/>
            <w:vAlign w:val="bottom"/>
          </w:tcPr>
          <w:p w:rsidR="00B333E5" w:rsidRPr="00736A3E" w:rsidRDefault="00B333E5">
            <w:pPr>
              <w:shd w:val="clear" w:color="000000" w:fill="auto"/>
              <w:spacing w:before="60" w:line="200" w:lineRule="exact"/>
              <w:rPr>
                <w:b/>
                <w:bCs/>
                <w:i/>
                <w:iCs/>
                <w:sz w:val="16"/>
                <w:szCs w:val="16"/>
              </w:rPr>
            </w:pPr>
            <w:r w:rsidRPr="00736A3E">
              <w:rPr>
                <w:b/>
                <w:bCs/>
                <w:i/>
                <w:iCs/>
                <w:sz w:val="16"/>
                <w:szCs w:val="16"/>
              </w:rPr>
              <w:t>Totalt: Klimatrelaterade satsningar</w:t>
            </w:r>
          </w:p>
        </w:tc>
        <w:tc>
          <w:tcPr>
            <w:tcW w:w="856" w:type="dxa"/>
            <w:noWrap/>
            <w:vAlign w:val="bottom"/>
          </w:tcPr>
          <w:p w:rsidR="00B333E5" w:rsidRPr="00736A3E" w:rsidRDefault="00B333E5">
            <w:pPr>
              <w:shd w:val="clear" w:color="000000" w:fill="auto"/>
              <w:spacing w:before="60" w:line="200" w:lineRule="exact"/>
              <w:jc w:val="right"/>
              <w:rPr>
                <w:b/>
                <w:bCs/>
                <w:i/>
                <w:iCs/>
                <w:sz w:val="16"/>
                <w:szCs w:val="16"/>
              </w:rPr>
            </w:pPr>
            <w:r w:rsidRPr="00736A3E">
              <w:rPr>
                <w:b/>
                <w:bCs/>
                <w:i/>
                <w:iCs/>
                <w:sz w:val="16"/>
                <w:szCs w:val="16"/>
              </w:rPr>
              <w:t>3 935</w:t>
            </w:r>
          </w:p>
        </w:tc>
        <w:tc>
          <w:tcPr>
            <w:tcW w:w="856" w:type="dxa"/>
            <w:noWrap/>
            <w:vAlign w:val="bottom"/>
          </w:tcPr>
          <w:p w:rsidR="00B333E5" w:rsidRPr="00736A3E" w:rsidRDefault="00B333E5">
            <w:pPr>
              <w:shd w:val="clear" w:color="000000" w:fill="auto"/>
              <w:spacing w:before="60" w:line="200" w:lineRule="exact"/>
              <w:jc w:val="right"/>
              <w:rPr>
                <w:b/>
                <w:bCs/>
                <w:i/>
                <w:iCs/>
                <w:sz w:val="16"/>
                <w:szCs w:val="16"/>
              </w:rPr>
            </w:pPr>
            <w:r w:rsidRPr="00736A3E">
              <w:rPr>
                <w:b/>
                <w:bCs/>
                <w:i/>
                <w:iCs/>
                <w:sz w:val="16"/>
                <w:szCs w:val="16"/>
              </w:rPr>
              <w:t>8 976</w:t>
            </w:r>
          </w:p>
        </w:tc>
        <w:tc>
          <w:tcPr>
            <w:tcW w:w="856" w:type="dxa"/>
            <w:noWrap/>
            <w:vAlign w:val="bottom"/>
          </w:tcPr>
          <w:p w:rsidR="00B333E5" w:rsidRPr="00736A3E" w:rsidRDefault="00B333E5">
            <w:pPr>
              <w:shd w:val="clear" w:color="000000" w:fill="auto"/>
              <w:spacing w:before="60" w:line="200" w:lineRule="exact"/>
              <w:jc w:val="right"/>
              <w:rPr>
                <w:b/>
                <w:bCs/>
                <w:i/>
                <w:iCs/>
                <w:sz w:val="16"/>
                <w:szCs w:val="16"/>
              </w:rPr>
            </w:pPr>
            <w:r w:rsidRPr="00736A3E">
              <w:rPr>
                <w:b/>
                <w:bCs/>
                <w:i/>
                <w:iCs/>
                <w:sz w:val="16"/>
                <w:szCs w:val="16"/>
              </w:rPr>
              <w:t>12 193</w:t>
            </w:r>
          </w:p>
        </w:tc>
      </w:tr>
      <w:tr w:rsidR="00000000" w:rsidRPr="00736A3E">
        <w:tc>
          <w:tcPr>
            <w:tcW w:w="5816" w:type="dxa"/>
            <w:noWrap/>
            <w:vAlign w:val="bottom"/>
          </w:tcPr>
          <w:p w:rsidR="00B333E5" w:rsidRPr="00736A3E" w:rsidRDefault="00B333E5">
            <w:pPr>
              <w:shd w:val="clear" w:color="000000" w:fill="auto"/>
              <w:spacing w:before="60" w:line="200" w:lineRule="exact"/>
              <w:rPr>
                <w:sz w:val="16"/>
                <w:szCs w:val="16"/>
              </w:rPr>
            </w:pPr>
          </w:p>
        </w:tc>
        <w:tc>
          <w:tcPr>
            <w:tcW w:w="856" w:type="dxa"/>
            <w:noWrap/>
            <w:vAlign w:val="bottom"/>
          </w:tcPr>
          <w:p w:rsidR="00B333E5" w:rsidRPr="00736A3E" w:rsidRDefault="00B333E5">
            <w:pPr>
              <w:shd w:val="clear" w:color="000000" w:fill="auto"/>
              <w:spacing w:before="60" w:line="200" w:lineRule="exact"/>
              <w:rPr>
                <w:sz w:val="16"/>
                <w:szCs w:val="16"/>
              </w:rPr>
            </w:pPr>
          </w:p>
        </w:tc>
        <w:tc>
          <w:tcPr>
            <w:tcW w:w="856" w:type="dxa"/>
            <w:noWrap/>
            <w:vAlign w:val="bottom"/>
          </w:tcPr>
          <w:p w:rsidR="00B333E5" w:rsidRPr="00736A3E" w:rsidRDefault="00B333E5">
            <w:pPr>
              <w:shd w:val="clear" w:color="000000" w:fill="auto"/>
              <w:spacing w:before="60" w:line="200" w:lineRule="exact"/>
              <w:rPr>
                <w:sz w:val="16"/>
                <w:szCs w:val="16"/>
              </w:rPr>
            </w:pPr>
          </w:p>
        </w:tc>
        <w:tc>
          <w:tcPr>
            <w:tcW w:w="856" w:type="dxa"/>
            <w:noWrap/>
            <w:vAlign w:val="bottom"/>
          </w:tcPr>
          <w:p w:rsidR="00B333E5" w:rsidRPr="00736A3E" w:rsidRDefault="00B333E5">
            <w:pPr>
              <w:shd w:val="clear" w:color="000000" w:fill="auto"/>
              <w:spacing w:before="60" w:line="200" w:lineRule="exact"/>
              <w:rPr>
                <w:sz w:val="16"/>
                <w:szCs w:val="16"/>
              </w:rPr>
            </w:pPr>
          </w:p>
        </w:tc>
      </w:tr>
      <w:tr w:rsidR="00000000" w:rsidRPr="00736A3E">
        <w:trPr>
          <w:trHeight w:val="285"/>
        </w:trPr>
        <w:tc>
          <w:tcPr>
            <w:tcW w:w="5816" w:type="dxa"/>
            <w:noWrap/>
            <w:vAlign w:val="bottom"/>
          </w:tcPr>
          <w:p w:rsidR="00B333E5" w:rsidRPr="00736A3E" w:rsidRDefault="00B333E5">
            <w:pPr>
              <w:shd w:val="clear" w:color="000000" w:fill="auto"/>
              <w:spacing w:before="60" w:after="40" w:line="200" w:lineRule="exact"/>
              <w:rPr>
                <w:b/>
                <w:bCs/>
                <w:i/>
                <w:iCs/>
                <w:sz w:val="16"/>
                <w:szCs w:val="16"/>
              </w:rPr>
            </w:pPr>
            <w:r w:rsidRPr="00736A3E">
              <w:rPr>
                <w:b/>
                <w:bCs/>
                <w:i/>
                <w:iCs/>
                <w:sz w:val="16"/>
                <w:szCs w:val="16"/>
              </w:rPr>
              <w:t>Totalt under mandatperioden</w:t>
            </w:r>
          </w:p>
        </w:tc>
        <w:tc>
          <w:tcPr>
            <w:tcW w:w="856" w:type="dxa"/>
            <w:noWrap/>
            <w:vAlign w:val="bottom"/>
          </w:tcPr>
          <w:p w:rsidR="00B333E5" w:rsidRPr="00736A3E" w:rsidRDefault="00B333E5">
            <w:pPr>
              <w:shd w:val="clear" w:color="000000" w:fill="auto"/>
              <w:spacing w:before="60" w:after="40" w:line="200" w:lineRule="exact"/>
              <w:jc w:val="right"/>
              <w:rPr>
                <w:b/>
                <w:bCs/>
                <w:i/>
                <w:iCs/>
                <w:sz w:val="16"/>
                <w:szCs w:val="16"/>
              </w:rPr>
            </w:pPr>
            <w:r w:rsidRPr="00736A3E">
              <w:rPr>
                <w:b/>
                <w:bCs/>
                <w:i/>
                <w:iCs/>
                <w:sz w:val="16"/>
                <w:szCs w:val="16"/>
              </w:rPr>
              <w:t>25 103</w:t>
            </w:r>
          </w:p>
        </w:tc>
        <w:tc>
          <w:tcPr>
            <w:tcW w:w="856" w:type="dxa"/>
            <w:noWrap/>
            <w:vAlign w:val="bottom"/>
          </w:tcPr>
          <w:p w:rsidR="00B333E5" w:rsidRPr="00736A3E" w:rsidRDefault="00B333E5">
            <w:pPr>
              <w:shd w:val="clear" w:color="000000" w:fill="auto"/>
              <w:spacing w:before="60" w:after="40" w:line="200" w:lineRule="exact"/>
              <w:rPr>
                <w:b/>
                <w:bCs/>
                <w:i/>
                <w:iCs/>
                <w:sz w:val="16"/>
                <w:szCs w:val="16"/>
              </w:rPr>
            </w:pPr>
            <w:r w:rsidRPr="00736A3E">
              <w:rPr>
                <w:b/>
                <w:bCs/>
                <w:i/>
                <w:iCs/>
                <w:sz w:val="16"/>
                <w:szCs w:val="16"/>
              </w:rPr>
              <w:t> </w:t>
            </w:r>
          </w:p>
        </w:tc>
        <w:tc>
          <w:tcPr>
            <w:tcW w:w="856" w:type="dxa"/>
            <w:noWrap/>
            <w:vAlign w:val="bottom"/>
          </w:tcPr>
          <w:p w:rsidR="00B333E5" w:rsidRPr="00736A3E" w:rsidRDefault="00B333E5">
            <w:pPr>
              <w:shd w:val="clear" w:color="000000" w:fill="auto"/>
              <w:spacing w:before="60" w:after="40" w:line="200" w:lineRule="exact"/>
              <w:rPr>
                <w:bCs/>
                <w:i/>
                <w:iCs/>
                <w:sz w:val="16"/>
                <w:szCs w:val="16"/>
              </w:rPr>
            </w:pPr>
            <w:r w:rsidRPr="00736A3E">
              <w:rPr>
                <w:bCs/>
                <w:i/>
                <w:iCs/>
                <w:sz w:val="16"/>
                <w:szCs w:val="16"/>
              </w:rPr>
              <w:t> </w:t>
            </w:r>
          </w:p>
        </w:tc>
      </w:tr>
    </w:tbl>
    <w:p w:rsidR="00B333E5" w:rsidRPr="00736A3E" w:rsidRDefault="00B333E5">
      <w:pPr>
        <w:pStyle w:val="Rubrik2"/>
        <w:shd w:val="clear" w:color="000000" w:fill="auto"/>
      </w:pPr>
      <w:bookmarkStart w:id="28" w:name="_Toc179213961"/>
      <w:bookmarkStart w:id="29" w:name="_Toc180209792"/>
      <w:r w:rsidRPr="00736A3E">
        <w:t>Klimatinvesteringar i boende och byggande</w:t>
      </w:r>
      <w:bookmarkEnd w:id="28"/>
      <w:bookmarkEnd w:id="29"/>
    </w:p>
    <w:p w:rsidR="00B333E5" w:rsidRPr="00736A3E" w:rsidRDefault="00B333E5">
      <w:pPr>
        <w:shd w:val="clear" w:color="000000" w:fill="auto"/>
      </w:pPr>
      <w:r w:rsidRPr="00736A3E">
        <w:t>Våra bostäder står för 40 procent av landets totala energiförbrukning. Stora förbättringar har redan skett när det gäller övergången från olja till förnybara bränslen för uppvärmning av småhus och villor. Nu vill vi gå vidare med nya satsningar för att underlätta för ett energisnålare och klimatvänligare boende. Dels handlar det om investeringar i befintliga byggnader, dels om hårdare krav i plan- och bygglagen när det gäller nybyggnation.</w:t>
      </w:r>
    </w:p>
    <w:p w:rsidR="00B333E5" w:rsidRPr="00736A3E" w:rsidRDefault="00B333E5">
      <w:pPr>
        <w:pStyle w:val="Rubrik3"/>
        <w:shd w:val="clear" w:color="000000" w:fill="auto"/>
      </w:pPr>
      <w:bookmarkStart w:id="30" w:name="_Toc179213962"/>
      <w:r w:rsidRPr="00736A3E">
        <w:t>Bygg om miljonprogrammen</w:t>
      </w:r>
      <w:bookmarkEnd w:id="30"/>
    </w:p>
    <w:p w:rsidR="00B333E5" w:rsidRPr="00736A3E" w:rsidRDefault="00B333E5">
      <w:pPr>
        <w:shd w:val="clear" w:color="000000" w:fill="auto"/>
      </w:pPr>
      <w:r w:rsidRPr="00736A3E">
        <w:t>Många flerbostadshus som ingick i miljonprogrammet under 1960- och 1970-talen är nu i stort behov av upprustning. Denna upprustning motiveras dels av att områdena behöver göras vackrare och socialt bättre, dels av att det finns mycket stora möjligheter att effektivisera användningen av värme, el och varmvatten i bebyggelsen. Energiupprustning behövs också av äldre fler</w:t>
      </w:r>
      <w:r w:rsidRPr="00736A3E">
        <w:softHyphen/>
        <w:t>bostadshus och av andra byggnader än bostäder. Miljöpartiet vill därför göra en stor och långsiktig satsning där staten erbjuder stöd. Detta kan ske genom räntefria lån eller rotavdrag.</w:t>
      </w:r>
    </w:p>
    <w:p w:rsidR="00B333E5" w:rsidRPr="00736A3E" w:rsidRDefault="00B333E5">
      <w:pPr>
        <w:pStyle w:val="Normaltindrag"/>
        <w:shd w:val="clear" w:color="000000" w:fill="auto"/>
      </w:pPr>
      <w:r w:rsidRPr="00736A3E">
        <w:t>Flerbostadsområdet Brogården i Alingsås från 1970 håller för närvarande på att renoveras med en planerad energibesparing på nästan 60 procent. Vi ser att det är möjligt att uppnå liknande resultat i många andra liknande områden. Energi</w:t>
      </w:r>
      <w:r w:rsidRPr="00736A3E">
        <w:softHyphen/>
        <w:t>effektiviseringspotentialen för befintliga hus är mycket stor men föru</w:t>
      </w:r>
      <w:r w:rsidRPr="00736A3E">
        <w:t>t</w:t>
      </w:r>
      <w:r w:rsidRPr="00736A3E">
        <w:t>sätter en stor utbildningsinsats för beställare, arkitekter, fastighetsskötare och byggnadsarbetare. I flerbostadshus måste också de boende engageras i o</w:t>
      </w:r>
      <w:r w:rsidRPr="00736A3E">
        <w:t>m</w:t>
      </w:r>
      <w:r w:rsidRPr="00736A3E">
        <w:t>ställningen, så att de förstår syftet, kan påverka utformningen och också få del av den besparing som blir följden.</w:t>
      </w:r>
    </w:p>
    <w:p w:rsidR="00B333E5" w:rsidRPr="00736A3E" w:rsidRDefault="00B333E5">
      <w:pPr>
        <w:pStyle w:val="Normaltindrag"/>
        <w:shd w:val="clear" w:color="000000" w:fill="auto"/>
      </w:pPr>
      <w:r w:rsidRPr="00736A3E">
        <w:t>Miljöpartiet föreslår att det i årets budgetmotion avsätts 1 miljard kronor för 2008 och 2 miljarder kronor för 2009 respektive 2010 för satsningar på energieffektiviseri</w:t>
      </w:r>
      <w:r w:rsidRPr="00736A3E">
        <w:t>ngar i miljonprogrammen.</w:t>
      </w:r>
    </w:p>
    <w:p w:rsidR="00B333E5" w:rsidRPr="00736A3E" w:rsidRDefault="00B333E5">
      <w:pPr>
        <w:pStyle w:val="Rubrik3"/>
        <w:shd w:val="clear" w:color="000000" w:fill="auto"/>
      </w:pPr>
      <w:bookmarkStart w:id="31" w:name="_Toc179213963"/>
      <w:r w:rsidRPr="00736A3E">
        <w:t>Energieffektiva tak och fasader</w:t>
      </w:r>
      <w:bookmarkEnd w:id="31"/>
    </w:p>
    <w:p w:rsidR="00B333E5" w:rsidRPr="00736A3E" w:rsidRDefault="00B333E5">
      <w:pPr>
        <w:shd w:val="clear" w:color="000000" w:fill="auto"/>
      </w:pPr>
      <w:r w:rsidRPr="00736A3E">
        <w:t>Även i andra fastigheter än flerbostadshus finns stora möjligheter till energi</w:t>
      </w:r>
      <w:r w:rsidRPr="00736A3E">
        <w:softHyphen/>
        <w:t>effektiviseringar i samband med ombyggnad och renoveringar. Bland annat handlar det om att förse tak och fasader med till exempel solceller och so</w:t>
      </w:r>
      <w:r w:rsidRPr="00736A3E">
        <w:t>l</w:t>
      </w:r>
      <w:r w:rsidRPr="00736A3E">
        <w:t xml:space="preserve">fångare för att minska behovet av tillförd energi i byggnaderna. </w:t>
      </w:r>
    </w:p>
    <w:p w:rsidR="00B333E5" w:rsidRPr="00736A3E" w:rsidRDefault="00B333E5">
      <w:pPr>
        <w:pStyle w:val="Normaltindrag"/>
        <w:shd w:val="clear" w:color="000000" w:fill="auto"/>
      </w:pPr>
      <w:r w:rsidRPr="00736A3E">
        <w:t>Boverket har föreslagit som mål att en miljon kvadratmeter solfångare ska installeras till 2020 (från 2007) och att detta ska ge 0,4 TWh per år. Vi vill se mycket mer sol</w:t>
      </w:r>
      <w:r w:rsidRPr="00736A3E">
        <w:softHyphen/>
        <w:t>värme, bland annat i miljonprogrammets upprustade bostäder, men också som sol</w:t>
      </w:r>
      <w:r w:rsidRPr="00736A3E">
        <w:softHyphen/>
        <w:t xml:space="preserve">värmefält för fjärrvärmen. Vårt förslag innebär att ramen </w:t>
      </w:r>
      <w:r w:rsidRPr="00736A3E">
        <w:rPr>
          <w:spacing w:val="-2"/>
        </w:rPr>
        <w:t xml:space="preserve">för solvärme ökas med 263 miljoner kronor per år i jämförelse med regeringens. Målet är att få fram 4 TWh solvärme till 2020, vilket motsvarar 6–10 </w:t>
      </w:r>
      <w:r w:rsidRPr="00736A3E">
        <w:t>miljoner kvadratmeter solfångare med dagens prestanda.</w:t>
      </w:r>
    </w:p>
    <w:p w:rsidR="00B333E5" w:rsidRPr="00736A3E" w:rsidRDefault="00B333E5">
      <w:pPr>
        <w:pStyle w:val="Rubrik2"/>
        <w:shd w:val="clear" w:color="000000" w:fill="auto"/>
      </w:pPr>
      <w:r w:rsidRPr="00736A3E">
        <w:t xml:space="preserve"> </w:t>
      </w:r>
      <w:bookmarkStart w:id="32" w:name="_Toc179213964"/>
      <w:bookmarkStart w:id="33" w:name="_Toc180209793"/>
      <w:r w:rsidRPr="00736A3E">
        <w:t>Klimatinvesteringar på energiområdet</w:t>
      </w:r>
      <w:bookmarkEnd w:id="32"/>
      <w:bookmarkEnd w:id="33"/>
    </w:p>
    <w:p w:rsidR="00B333E5" w:rsidRPr="00736A3E" w:rsidRDefault="00B333E5">
      <w:pPr>
        <w:shd w:val="clear" w:color="000000" w:fill="auto"/>
      </w:pPr>
      <w:r w:rsidRPr="00736A3E">
        <w:t>För att ställa om Sveriges energiproduktion krävs fortsatt stora satsningar på förnybara energikällor. Utbyggnaden av vindkraften måste öka, och fors</w:t>
      </w:r>
      <w:r w:rsidRPr="00736A3E">
        <w:t>k</w:t>
      </w:r>
      <w:r w:rsidRPr="00736A3E">
        <w:t xml:space="preserve">ningen på andra förnybara energikällor måste öka kraftigt. </w:t>
      </w:r>
    </w:p>
    <w:p w:rsidR="00B333E5" w:rsidRPr="00736A3E" w:rsidRDefault="00B333E5">
      <w:pPr>
        <w:pStyle w:val="Rubrik3"/>
        <w:shd w:val="clear" w:color="000000" w:fill="auto"/>
      </w:pPr>
      <w:r w:rsidRPr="00736A3E">
        <w:t>Ökad småskalig elproduktion</w:t>
      </w:r>
    </w:p>
    <w:p w:rsidR="00B333E5" w:rsidRPr="00736A3E" w:rsidRDefault="00B333E5">
      <w:pPr>
        <w:shd w:val="clear" w:color="000000" w:fill="auto"/>
      </w:pPr>
      <w:r w:rsidRPr="00736A3E">
        <w:t>För att öka robustheten i elsystemet och skapa möjligheter för fler små prod</w:t>
      </w:r>
      <w:r w:rsidRPr="00736A3E">
        <w:t>u</w:t>
      </w:r>
      <w:r w:rsidRPr="00736A3E">
        <w:t>center att vara med och förse Sverige med ren hållbar energi behöver lagstif</w:t>
      </w:r>
      <w:r w:rsidRPr="00736A3E">
        <w:t>t</w:t>
      </w:r>
      <w:r w:rsidRPr="00736A3E">
        <w:t xml:space="preserve">ningen förenklas och förbättras kring småskaliga elproducenters möjlighet att leverera och sälja miljövänlig el. </w:t>
      </w:r>
    </w:p>
    <w:p w:rsidR="00B333E5" w:rsidRPr="00736A3E" w:rsidRDefault="00B333E5">
      <w:pPr>
        <w:pStyle w:val="Normaltindrag"/>
        <w:shd w:val="clear" w:color="000000" w:fill="auto"/>
      </w:pPr>
      <w:r w:rsidRPr="00736A3E">
        <w:t>Runt om i Sverige finns redan i dag småskaliga elproducenter. Problemet är dock att det är dyrt och komplicerat att sälja sin el till konsumenterna. Dagens system gynnar de stora elproducenterna, och vi går miste om stora ekonomiska och miljömässiga fördelar. Ett mer decentraliserat produktion</w:t>
      </w:r>
      <w:r w:rsidRPr="00736A3E">
        <w:t>s</w:t>
      </w:r>
      <w:r w:rsidRPr="00736A3E">
        <w:t>system minskar också sårbarheten i samhället. El</w:t>
      </w:r>
      <w:r w:rsidRPr="00736A3E">
        <w:softHyphen/>
        <w:t>nätet blir mindre beroende av ett fåtal stora producenter, och behovet av stora över</w:t>
      </w:r>
      <w:r w:rsidRPr="00736A3E">
        <w:softHyphen/>
        <w:t>föringskablar minskar. Vid stora stormar och andra störningar på elnätet blir skadorna mindre och mer begränsade. Detta gäller framför allt på glesbygden och i områden som drabbas extra hårt av ett förändrat klimat.</w:t>
      </w:r>
    </w:p>
    <w:p w:rsidR="00B333E5" w:rsidRPr="00736A3E" w:rsidRDefault="00B333E5">
      <w:pPr>
        <w:pStyle w:val="Normaltindrag"/>
        <w:shd w:val="clear" w:color="000000" w:fill="auto"/>
      </w:pPr>
      <w:r w:rsidRPr="00736A3E">
        <w:t>En ny lagstiftning kan lägga grunden för teknikutveckling kring småskalig elproduktion. Miljöpartiet föreslår en rejäl regelförenkling för små elprod</w:t>
      </w:r>
      <w:r w:rsidRPr="00736A3E">
        <w:t>u</w:t>
      </w:r>
      <w:r w:rsidRPr="00736A3E">
        <w:t>center. Några av utgångspunkterna för en sådan reform är:</w:t>
      </w:r>
    </w:p>
    <w:p w:rsidR="00B333E5" w:rsidRPr="00736A3E" w:rsidRDefault="00B333E5">
      <w:pPr>
        <w:pStyle w:val="PunktlistaBomb"/>
        <w:shd w:val="clear" w:color="000000" w:fill="auto"/>
        <w:tabs>
          <w:tab w:val="clear" w:pos="360"/>
        </w:tabs>
      </w:pPr>
      <w:r w:rsidRPr="00736A3E">
        <w:t xml:space="preserve">Alla producenter av el ska befrias från nättariffer och nättarifferna ska i stället betalas direkt av konsumenterna. </w:t>
      </w:r>
    </w:p>
    <w:p w:rsidR="00B333E5" w:rsidRPr="00736A3E" w:rsidRDefault="00B333E5">
      <w:pPr>
        <w:pStyle w:val="PunktlistaBomb"/>
        <w:shd w:val="clear" w:color="000000" w:fill="auto"/>
        <w:tabs>
          <w:tab w:val="clear" w:pos="360"/>
        </w:tabs>
        <w:spacing w:before="0"/>
      </w:pPr>
      <w:r w:rsidRPr="00736A3E">
        <w:t xml:space="preserve">Alla elkunder ska på begäran få en nettomätare av el som kan användas för att mäta både ström som man köper från nätet och ström som man säljer till nätet. </w:t>
      </w:r>
    </w:p>
    <w:p w:rsidR="00B333E5" w:rsidRPr="00736A3E" w:rsidRDefault="00B333E5">
      <w:pPr>
        <w:pStyle w:val="PunktlistaBomb"/>
        <w:shd w:val="clear" w:color="000000" w:fill="auto"/>
        <w:tabs>
          <w:tab w:val="clear" w:pos="360"/>
        </w:tabs>
        <w:spacing w:before="0"/>
      </w:pPr>
      <w:r w:rsidRPr="00736A3E">
        <w:t>Små producenter ska inte behöva ta eventuella kostnader för förstärkningar av elnätet till följd av att den nya anläggningen kopplas in (så kallat inv</w:t>
      </w:r>
      <w:r w:rsidRPr="00736A3E">
        <w:t>e</w:t>
      </w:r>
      <w:r w:rsidRPr="00736A3E">
        <w:t>steringsbidrag). Detta är något som Svenska Kraftnät redan överväger för anslutning av ny elproduktion till stamnätet. Motsvarande förändring bör genomföras även för lokala och regionala nät.</w:t>
      </w:r>
    </w:p>
    <w:p w:rsidR="00B333E5" w:rsidRPr="00736A3E" w:rsidRDefault="00B333E5">
      <w:pPr>
        <w:shd w:val="clear" w:color="000000" w:fill="auto"/>
      </w:pPr>
      <w:r w:rsidRPr="00736A3E">
        <w:t>Reformen ska bekostas av elkonsumenterna. Förslaget behöver utredas vid</w:t>
      </w:r>
      <w:r w:rsidRPr="00736A3E">
        <w:t>a</w:t>
      </w:r>
      <w:r w:rsidRPr="00736A3E">
        <w:t xml:space="preserve">re. Miljöpartiet föreslår att en utredning tillsätts med syfte att återkomma med förslag senaste under 2009. </w:t>
      </w:r>
    </w:p>
    <w:p w:rsidR="00B333E5" w:rsidRPr="00736A3E" w:rsidRDefault="00B333E5">
      <w:pPr>
        <w:pStyle w:val="Rubrik3"/>
        <w:shd w:val="clear" w:color="000000" w:fill="auto"/>
      </w:pPr>
      <w:r w:rsidRPr="00736A3E">
        <w:t>Fast minimiprisgaranti på el</w:t>
      </w:r>
    </w:p>
    <w:p w:rsidR="00B333E5" w:rsidRPr="00736A3E" w:rsidRDefault="00B333E5">
      <w:pPr>
        <w:shd w:val="clear" w:color="000000" w:fill="auto"/>
      </w:pPr>
      <w:r w:rsidRPr="00736A3E">
        <w:t>De som ska investera i nya anläggningar för produktion av förnybar el får i dag stöd av samhället på framför allt två sätt: dels genom befrielse från ska</w:t>
      </w:r>
      <w:r w:rsidRPr="00736A3E">
        <w:t>t</w:t>
      </w:r>
      <w:r w:rsidRPr="00736A3E">
        <w:t>ter som belastar fossilbaserad elproduktion, vattenkraft och kärnkraft, dels genom elcertifikats</w:t>
      </w:r>
      <w:r w:rsidRPr="00736A3E">
        <w:softHyphen/>
        <w:t>systemet.</w:t>
      </w:r>
    </w:p>
    <w:p w:rsidR="00B333E5" w:rsidRPr="00736A3E" w:rsidRDefault="00B333E5">
      <w:pPr>
        <w:pStyle w:val="Normaltindrag"/>
        <w:shd w:val="clear" w:color="000000" w:fill="auto"/>
      </w:pPr>
      <w:r w:rsidRPr="00736A3E">
        <w:t>Den som vill investera i en ny anläggning för förnybar el har emellertid ofta svårigheter att få banklån till investeringen då det råder osäkerhet om långsiktigheten i systemet och vilket pris som elcertifikaten kommer att ha i framtiden.</w:t>
      </w:r>
    </w:p>
    <w:p w:rsidR="00B333E5" w:rsidRPr="00736A3E" w:rsidRDefault="00B333E5">
      <w:pPr>
        <w:pStyle w:val="Normaltindrag"/>
        <w:shd w:val="clear" w:color="000000" w:fill="auto"/>
      </w:pPr>
      <w:r w:rsidRPr="00736A3E">
        <w:t>I Tyskland har man under flera år i stället för elcertifikat använt fast pris för nya förnybara elproducenter. Det har visat sig vara en mer framgångsrik metod. Tyskland har i dag 30 TWh vindkraft jämfört med Sveriges 1 TWh, trots att Tyskland är betydligt mer tättbebyggt och har betydligt kortare kust än vad Sverige har.</w:t>
      </w:r>
    </w:p>
    <w:p w:rsidR="00B333E5" w:rsidRPr="00736A3E" w:rsidRDefault="00B333E5">
      <w:pPr>
        <w:pStyle w:val="Normaltindrag"/>
        <w:shd w:val="clear" w:color="000000" w:fill="auto"/>
      </w:pPr>
      <w:r w:rsidRPr="00736A3E">
        <w:t>För att öka takten i utbyggnaden av förnybar elproduktion föreslår Milj</w:t>
      </w:r>
      <w:r w:rsidRPr="00736A3E">
        <w:t>ö</w:t>
      </w:r>
      <w:r w:rsidRPr="00736A3E">
        <w:t>partiet att ett fast pris på el införs för nya elproducenter av förnybar el. Det fasta priset ges under 15 år till producenter av el från vindkraft, solenergi och vågenergi. Det fasta priset ges till anläggningar som kopplas in på elnätet från och med 2010. För anläggningar som kopplas in följande år sätts ett nytt pris.</w:t>
      </w:r>
    </w:p>
    <w:p w:rsidR="00B333E5" w:rsidRPr="00736A3E" w:rsidRDefault="00B333E5">
      <w:pPr>
        <w:pStyle w:val="Normaltindrag"/>
        <w:shd w:val="clear" w:color="000000" w:fill="auto"/>
      </w:pPr>
      <w:r w:rsidRPr="00736A3E">
        <w:t>Priset på elterminen för 2008 ligger i dag på 47 euro per MWh motsvara</w:t>
      </w:r>
      <w:r w:rsidRPr="00736A3E">
        <w:t>n</w:t>
      </w:r>
      <w:r w:rsidRPr="00736A3E">
        <w:t>de 440 kronor per MWh eller 44 öre per kWh. Därtill kommer priset på elce</w:t>
      </w:r>
      <w:r w:rsidRPr="00736A3E">
        <w:t>r</w:t>
      </w:r>
      <w:r w:rsidRPr="00736A3E">
        <w:t>tifikaten som i dag ligger på ungefär 21 öre per kWh. Sammantaget får en producent av vindkraft ungefär 65 öre per kWh, vilket torde vara tillräckligt för de allra flesta producenter. Problemet ligger snarare i osäkerheten kring huruvida priset är uthålligt under anläggningens livslängd.</w:t>
      </w:r>
    </w:p>
    <w:p w:rsidR="00B333E5" w:rsidRPr="00736A3E" w:rsidRDefault="00B333E5">
      <w:pPr>
        <w:pStyle w:val="Normaltindrag"/>
        <w:shd w:val="clear" w:color="000000" w:fill="auto"/>
      </w:pPr>
      <w:r w:rsidRPr="00736A3E">
        <w:t>Miljöpartiet fö</w:t>
      </w:r>
      <w:r w:rsidRPr="00736A3E">
        <w:rPr>
          <w:spacing w:val="-2"/>
        </w:rPr>
        <w:t>reslår att minimipriset utformas som ett garantipris för elcer</w:t>
      </w:r>
      <w:r w:rsidRPr="00736A3E">
        <w:t>t</w:t>
      </w:r>
      <w:r w:rsidRPr="00736A3E">
        <w:t>i</w:t>
      </w:r>
      <w:r w:rsidRPr="00736A3E">
        <w:t>fikaten under en 15-årsperiod. Dessa garanteras för vindkraft till 20 öre per kWh,</w:t>
      </w:r>
      <w:r w:rsidRPr="00736A3E">
        <w:rPr>
          <w:spacing w:val="-2"/>
        </w:rPr>
        <w:t xml:space="preserve"> för solceller till 3 kronor per kWh och för vågenergi till 1 krona per </w:t>
      </w:r>
      <w:r w:rsidRPr="00736A3E">
        <w:t>kWh.</w:t>
      </w:r>
    </w:p>
    <w:p w:rsidR="00B333E5" w:rsidRPr="00736A3E" w:rsidRDefault="00B333E5">
      <w:pPr>
        <w:pStyle w:val="Normaltindrag"/>
        <w:shd w:val="clear" w:color="000000" w:fill="auto"/>
      </w:pPr>
      <w:r w:rsidRPr="00736A3E">
        <w:t>Det nya systemet behöver utredas och bedöms kunna träda i kraft från och med 2010. 50 miljoner kronor avsätts under utgiftsområde 21 för den nya reformen.</w:t>
      </w:r>
    </w:p>
    <w:p w:rsidR="00B333E5" w:rsidRPr="00736A3E" w:rsidRDefault="00B333E5">
      <w:pPr>
        <w:pStyle w:val="Rubrik3"/>
        <w:shd w:val="clear" w:color="000000" w:fill="auto"/>
      </w:pPr>
      <w:bookmarkStart w:id="34" w:name="_Toc179213967"/>
      <w:r w:rsidRPr="00736A3E">
        <w:t>Fortsatt utveckling av solceller</w:t>
      </w:r>
      <w:bookmarkEnd w:id="34"/>
    </w:p>
    <w:p w:rsidR="00B333E5" w:rsidRPr="00736A3E" w:rsidRDefault="00B333E5">
      <w:pPr>
        <w:shd w:val="clear" w:color="000000" w:fill="auto"/>
      </w:pPr>
      <w:r w:rsidRPr="00736A3E">
        <w:t>Solcellssatsningen bör fortsätta efter 2008, då solcellskunnandet är av strat</w:t>
      </w:r>
      <w:r w:rsidRPr="00736A3E">
        <w:t>e</w:t>
      </w:r>
      <w:r w:rsidRPr="00736A3E">
        <w:t>gisk betydelse. Även om solceller i framtiden troligen har sin största potential i solrika länder i syd, är det i rika länder som Sverige som resurserna finns för utveckling och storskalig etablering av solcellstekniken. För att få i gång en storskalig produktion behövs en stabil hemmamarknad vilket kan uppnås genom fortsatt stöd till solceller. Det är också viktigt att ha en långsiktighet i energistöden för att ge företagen stabila villkor. Vi vill därför till skillnad från regeringen ha en fortsatt satsn</w:t>
      </w:r>
      <w:r w:rsidRPr="00736A3E">
        <w:t>ing på 50 miljoner kronor per år till solcells</w:t>
      </w:r>
      <w:r w:rsidRPr="00736A3E">
        <w:softHyphen/>
        <w:t>anläggningar i Sverige.</w:t>
      </w:r>
    </w:p>
    <w:p w:rsidR="00B333E5" w:rsidRPr="00736A3E" w:rsidRDefault="00B333E5">
      <w:pPr>
        <w:pStyle w:val="Rubrik3"/>
        <w:shd w:val="clear" w:color="000000" w:fill="auto"/>
      </w:pPr>
      <w:bookmarkStart w:id="35" w:name="_Toc179213968"/>
      <w:r w:rsidRPr="00736A3E">
        <w:t>Regelförenkling gällande näringslivet för energi och klimatteknik</w:t>
      </w:r>
      <w:bookmarkEnd w:id="35"/>
    </w:p>
    <w:p w:rsidR="00B333E5" w:rsidRPr="00736A3E" w:rsidRDefault="00B333E5">
      <w:pPr>
        <w:shd w:val="clear" w:color="000000" w:fill="auto"/>
      </w:pPr>
      <w:r w:rsidRPr="00736A3E">
        <w:t>Det finns i dag en stor potential att minska regelkrånglet för företag. Milj</w:t>
      </w:r>
      <w:r w:rsidRPr="00736A3E">
        <w:t>ö</w:t>
      </w:r>
      <w:r w:rsidRPr="00736A3E">
        <w:t xml:space="preserve">partiet har länge drivit frågan om regelförenklingar. Bland annat har vi varit med och initierat arbete med att mäta företagens administrativa börda och inrätta handlingsplaner för att minska regelkrånglet. </w:t>
      </w:r>
    </w:p>
    <w:p w:rsidR="00B333E5" w:rsidRPr="00736A3E" w:rsidRDefault="00B333E5">
      <w:pPr>
        <w:pStyle w:val="Normaltindrag"/>
        <w:shd w:val="clear" w:color="000000" w:fill="auto"/>
      </w:pPr>
      <w:r w:rsidRPr="00736A3E">
        <w:t>Många företag inom miljöteknikbranschen upplever i dag stora problem med regel</w:t>
      </w:r>
      <w:r w:rsidRPr="00736A3E">
        <w:softHyphen/>
        <w:t>krångel kring tillståndsgivning. För att påskynda arbete med att minska problemen med regelkrångel för miljöteknikbranschen avsätter vi ytterligare 20 miljoner kronor till Nutek för fortsatt arbete med regelfören</w:t>
      </w:r>
      <w:r w:rsidRPr="00736A3E">
        <w:t>k</w:t>
      </w:r>
      <w:r w:rsidRPr="00736A3E">
        <w:t xml:space="preserve">lingar. </w:t>
      </w:r>
    </w:p>
    <w:p w:rsidR="00B333E5" w:rsidRPr="00736A3E" w:rsidRDefault="00B333E5">
      <w:pPr>
        <w:pStyle w:val="Rubrik3"/>
        <w:shd w:val="clear" w:color="000000" w:fill="auto"/>
      </w:pPr>
      <w:bookmarkStart w:id="36" w:name="_Toc179213969"/>
      <w:r w:rsidRPr="00736A3E">
        <w:t>Satsning på teknikupphandling hos Energimyndigheten</w:t>
      </w:r>
      <w:bookmarkEnd w:id="36"/>
    </w:p>
    <w:p w:rsidR="00B333E5" w:rsidRPr="00736A3E" w:rsidRDefault="00B333E5">
      <w:pPr>
        <w:shd w:val="clear" w:color="000000" w:fill="auto"/>
      </w:pPr>
      <w:r w:rsidRPr="00736A3E">
        <w:t>För att energieffektivisering ska äga rum krävs en aktiv marknadspåverkan, eftersom de potentiella kunderna har svårt att efterfråga produkter som inte finns eller som de inte känner till. En verksam metod är att staten samlar en beställargrupp som specificerar krav på en energieffektivare produkt än vad som finns på marknaden och därefter utlyser en tävling där vinnaren belönas med en stor order från beställarna. Energi</w:t>
      </w:r>
      <w:r w:rsidRPr="00736A3E">
        <w:softHyphen/>
        <w:t>myndigheten och dess föregångare har genomfört teknikupphandlingar för till exempel fönster, kyl/frysar, små solfångare och luftbehandlingsaggregat. I många fall har det lett till forcerad produktutveckling och ändrad marknadsstrategi hos stora företag. Ökade insatser på teknikupphandling och annan marknadsbearbetning är både kos</w:t>
      </w:r>
      <w:r w:rsidRPr="00736A3E">
        <w:t>t</w:t>
      </w:r>
      <w:r w:rsidRPr="00736A3E">
        <w:t>nadseffektiv klimatpolitik och bra för den svenska industrins konkurrenskraft.</w:t>
      </w:r>
    </w:p>
    <w:p w:rsidR="00B333E5" w:rsidRPr="00736A3E" w:rsidRDefault="00B333E5">
      <w:pPr>
        <w:pStyle w:val="Rubrik3"/>
        <w:shd w:val="clear" w:color="000000" w:fill="auto"/>
      </w:pPr>
      <w:bookmarkStart w:id="37" w:name="_Toc179213970"/>
      <w:r w:rsidRPr="00736A3E">
        <w:t>FOU och demonstration hos Energimyndigheten</w:t>
      </w:r>
      <w:bookmarkEnd w:id="37"/>
    </w:p>
    <w:p w:rsidR="00B333E5" w:rsidRPr="00736A3E" w:rsidRDefault="00B333E5">
      <w:pPr>
        <w:shd w:val="clear" w:color="000000" w:fill="auto"/>
      </w:pPr>
      <w:r w:rsidRPr="00736A3E">
        <w:t>Ett större tillskott av resurser för forskning och utveckling behövs på energ</w:t>
      </w:r>
      <w:r w:rsidRPr="00736A3E">
        <w:t>i</w:t>
      </w:r>
      <w:r w:rsidRPr="00736A3E">
        <w:t>området då teknik för förgasning av biomassa nu är inne i ett avgörande sk</w:t>
      </w:r>
      <w:r w:rsidRPr="00736A3E">
        <w:t>e</w:t>
      </w:r>
      <w:r w:rsidRPr="00736A3E">
        <w:t>de. Såväl för förgasning av svartlut som ved behövs demonstrationsanläg</w:t>
      </w:r>
      <w:r w:rsidRPr="00736A3E">
        <w:t>g</w:t>
      </w:r>
      <w:r w:rsidRPr="00736A3E">
        <w:t>ningar snarast för att Sverige inte ska förlora sin ledande ställning inom dessa områden. Dessutom kan vågkraften ganska snart behöva en större pilota</w:t>
      </w:r>
      <w:r w:rsidRPr="00736A3E">
        <w:t>n</w:t>
      </w:r>
      <w:r w:rsidRPr="00736A3E">
        <w:t>läggning. Vi vill satsa 500 miljoner kronor per år på pilotanläggningar för ny förnybar energiteknik.</w:t>
      </w:r>
    </w:p>
    <w:p w:rsidR="00B333E5" w:rsidRPr="00736A3E" w:rsidRDefault="00B333E5">
      <w:pPr>
        <w:pStyle w:val="Rubrik3"/>
        <w:shd w:val="clear" w:color="000000" w:fill="auto"/>
      </w:pPr>
      <w:bookmarkStart w:id="38" w:name="_Toc179213971"/>
      <w:r w:rsidRPr="00736A3E">
        <w:t>Statlig satsning på riskkapital för energiteknik</w:t>
      </w:r>
      <w:bookmarkEnd w:id="38"/>
    </w:p>
    <w:p w:rsidR="00B333E5" w:rsidRPr="00736A3E" w:rsidRDefault="00B333E5">
      <w:pPr>
        <w:shd w:val="clear" w:color="000000" w:fill="auto"/>
      </w:pPr>
      <w:r w:rsidRPr="00736A3E">
        <w:t>Energimyndigheten har pekat på att det finns en brist på riskkapital till ny energiteknik i Sverige. Detta gör att kommersiella möjligheter inte tas till vara och att vi inte får avkastning på investeringar i forskning och utveckling. Eftersom det privata risk</w:t>
      </w:r>
      <w:r w:rsidRPr="00736A3E">
        <w:softHyphen/>
        <w:t>kapitalet inte förmår utnyttja potentialen i svensk energiteknik föreslår Miljöpartiet att ett nytt statligt riskkapitalbolag inrättas inom energiområdet. Bolaget ska öka kommersialiseringen och nyttiggöra</w:t>
      </w:r>
      <w:r w:rsidRPr="00736A3E">
        <w:t>n</w:t>
      </w:r>
      <w:r w:rsidRPr="00736A3E">
        <w:t>det av tidiga insatser inom energiområdet vilket ska leda till snabbare och bredare implementering av energi- och miljötekniker, detta genom direktinv</w:t>
      </w:r>
      <w:r w:rsidRPr="00736A3E">
        <w:t>e</w:t>
      </w:r>
      <w:r w:rsidRPr="00736A3E">
        <w:t>steringar med ägarkapital. Bolaget ska främst investera inom energiområdet i utvecklingsföretag som befinner sig i de tidiga riskkapitalskedena sen upp</w:t>
      </w:r>
      <w:r w:rsidRPr="00736A3E">
        <w:softHyphen/>
        <w:t>st</w:t>
      </w:r>
      <w:r w:rsidRPr="00736A3E">
        <w:t>art respektive tidig expansion. Bolaget bör vara helägt av Näringsdepart</w:t>
      </w:r>
      <w:r w:rsidRPr="00736A3E">
        <w:t>e</w:t>
      </w:r>
      <w:r w:rsidRPr="00736A3E">
        <w:t xml:space="preserve">mentet och förvaltas av Energimyndigheten. Under en tioårig uppbyggnadsfas föreslår vi ett årligt tillskott på 100 miljoner kronor. </w:t>
      </w:r>
    </w:p>
    <w:p w:rsidR="00B333E5" w:rsidRPr="00736A3E" w:rsidRDefault="00B333E5">
      <w:pPr>
        <w:pStyle w:val="Rubrik3"/>
        <w:shd w:val="clear" w:color="000000" w:fill="auto"/>
      </w:pPr>
      <w:bookmarkStart w:id="39" w:name="_Toc179213972"/>
      <w:r w:rsidRPr="00736A3E">
        <w:t>Timmätning för alla</w:t>
      </w:r>
      <w:bookmarkEnd w:id="39"/>
    </w:p>
    <w:p w:rsidR="00B333E5" w:rsidRPr="00736A3E" w:rsidRDefault="00B333E5">
      <w:pPr>
        <w:shd w:val="clear" w:color="000000" w:fill="auto"/>
      </w:pPr>
      <w:r w:rsidRPr="00736A3E">
        <w:t>I dag får många elkonsumenter bara en avläsning av sin mätare per år. Det finns då ingen möjlighet att debitera dem för när de konsumerat sin el, trots att leverantörens kostnad varierar från kanske 8 öre per kWh (natt, juli) som lägst till 80 öre som högst (vardag, dag, februari).</w:t>
      </w:r>
    </w:p>
    <w:p w:rsidR="00B333E5" w:rsidRPr="00736A3E" w:rsidRDefault="00B333E5">
      <w:pPr>
        <w:pStyle w:val="Normaltindrag"/>
        <w:shd w:val="clear" w:color="000000" w:fill="auto"/>
      </w:pPr>
      <w:r w:rsidRPr="00736A3E">
        <w:t>Med timmätning för alla finns det möjlighet för elleverantören att ta mer betalt av konsumenter som förbrukar en stor del av sin el på höglasttid och sänka priserna för dem som har en jämnare förbrukning. När denna möjlighet väl finns, särskilt bland villa</w:t>
      </w:r>
      <w:r w:rsidRPr="00736A3E">
        <w:softHyphen/>
        <w:t>kunder, kommer elvärme i dåligt isolerade hus att bli dyrare. Så fort en enda el</w:t>
      </w:r>
      <w:r w:rsidRPr="00736A3E">
        <w:softHyphen/>
        <w:t>leverantör börjar erbjuda lägre priser för kunder med rätt förbrukningsprofil kommer de andra att tvingas följa efter.</w:t>
      </w:r>
    </w:p>
    <w:p w:rsidR="00B333E5" w:rsidRPr="00736A3E" w:rsidRDefault="00B333E5">
      <w:pPr>
        <w:pStyle w:val="Normaltindrag"/>
        <w:shd w:val="clear" w:color="000000" w:fill="auto"/>
      </w:pPr>
      <w:r w:rsidRPr="00736A3E">
        <w:t>Förslaget löser två problem: Risken för effektbrist är i Sverige nästan helt kopplad till köldknäppar, då elvärmeförbrukningen skjuter i höjden. Effek</w:t>
      </w:r>
      <w:r w:rsidRPr="00736A3E">
        <w:t>t</w:t>
      </w:r>
      <w:r w:rsidRPr="00736A3E">
        <w:t>marginalen kommer att öka med färre elvärmekunder, eller bättre isolerade elvärmehus, eller lägre inomhus</w:t>
      </w:r>
      <w:r w:rsidRPr="00736A3E">
        <w:softHyphen/>
        <w:t>temperatur riktigt kalla dagar och någon sorts tillsatsvärme. Det är samhällsekonomiskt bra, eftersom det betyder minskat behov av reservkraftverk och minskat behov av nätutbyggnad samt mindre slitage av det nät vi har. Miljöpartiet föreslår att regeringen tar initiativ till en lagstiftning som innebär att alla elkunder ska erbjudas timmätning.</w:t>
      </w:r>
    </w:p>
    <w:p w:rsidR="00B333E5" w:rsidRPr="00736A3E" w:rsidRDefault="00B333E5">
      <w:pPr>
        <w:pStyle w:val="Rubrik2"/>
        <w:shd w:val="clear" w:color="000000" w:fill="auto"/>
      </w:pPr>
      <w:bookmarkStart w:id="40" w:name="_Toc179213973"/>
      <w:bookmarkStart w:id="41" w:name="_Toc180209794"/>
      <w:r w:rsidRPr="00736A3E">
        <w:t>Transporter</w:t>
      </w:r>
      <w:bookmarkEnd w:id="40"/>
      <w:bookmarkEnd w:id="41"/>
    </w:p>
    <w:p w:rsidR="00B333E5" w:rsidRPr="00736A3E" w:rsidRDefault="00B333E5">
      <w:pPr>
        <w:shd w:val="clear" w:color="000000" w:fill="auto"/>
      </w:pPr>
      <w:r w:rsidRPr="00736A3E">
        <w:t>Inriktningen på regeringens budgetproposition är tydlig, man vill öka inv</w:t>
      </w:r>
      <w:r w:rsidRPr="00736A3E">
        <w:t>e</w:t>
      </w:r>
      <w:r w:rsidRPr="00736A3E">
        <w:t>steringarna i vägar med över 2 miljarder kronor medan investeringarna i jär</w:t>
      </w:r>
      <w:r w:rsidRPr="00736A3E">
        <w:t>n</w:t>
      </w:r>
      <w:r w:rsidRPr="00736A3E">
        <w:t>vägen fryses. Regeringen etable</w:t>
      </w:r>
      <w:r w:rsidRPr="00736A3E">
        <w:rPr>
          <w:spacing w:val="-2"/>
        </w:rPr>
        <w:t>rar en 6–1-princip för fördelningen av resur</w:t>
      </w:r>
      <w:r w:rsidRPr="00736A3E">
        <w:t>ser, till vägarnas fördel.</w:t>
      </w:r>
    </w:p>
    <w:p w:rsidR="00B333E5" w:rsidRPr="00736A3E" w:rsidRDefault="00B333E5">
      <w:pPr>
        <w:pStyle w:val="Normaltindrag"/>
        <w:shd w:val="clear" w:color="000000" w:fill="auto"/>
      </w:pPr>
      <w:r w:rsidRPr="00736A3E">
        <w:t>Miljöpartiet anser att statens vägnät från kapacitetssynpunkt inte behöver byggas ut. Vägtrafiken är det transportslag som har i särklass flest och störst negativa effekter på människors hälsa och miljön. Att satsa mer på denna väg är oförsvarligt, särskilt med tanke på det beroende en sådan satsning skapar i samhället. Det leder o</w:t>
      </w:r>
      <w:r w:rsidRPr="00736A3E">
        <w:t>frånkomligen till ökat beroende av biltrafik med åtfö</w:t>
      </w:r>
      <w:r w:rsidRPr="00736A3E">
        <w:t>l</w:t>
      </w:r>
      <w:r w:rsidRPr="00736A3E">
        <w:t>jande klimatpåverkan och andra negativa effekter. Vägverkets anslag bör därför inte öka utan vara oförändrat och i stället fokusera på ombyggnader som är önskvärda från säkerhetssynpunkt samt i större utsträckning än hittills bidra till en ökad och förbättrad kollektivtrafik samt cykling.</w:t>
      </w:r>
    </w:p>
    <w:p w:rsidR="00B333E5" w:rsidRPr="00736A3E" w:rsidRDefault="00B333E5">
      <w:pPr>
        <w:pStyle w:val="Rubrik3"/>
        <w:shd w:val="clear" w:color="000000" w:fill="auto"/>
      </w:pPr>
      <w:bookmarkStart w:id="42" w:name="_Toc179213974"/>
      <w:r w:rsidRPr="00736A3E">
        <w:t>Utbyggd järnväg och kollektivtrafik</w:t>
      </w:r>
      <w:bookmarkEnd w:id="42"/>
    </w:p>
    <w:p w:rsidR="00B333E5" w:rsidRPr="00736A3E" w:rsidRDefault="00B333E5">
      <w:pPr>
        <w:shd w:val="clear" w:color="000000" w:fill="auto"/>
      </w:pPr>
      <w:r w:rsidRPr="00736A3E">
        <w:t>Miljöpartiet avvisar regeringens politik. Sverige behöver inte fler stora m</w:t>
      </w:r>
      <w:r w:rsidRPr="00736A3E">
        <w:t>o</w:t>
      </w:r>
      <w:r w:rsidRPr="00736A3E">
        <w:t>torvägar. I stället föreslår vi en ytterligare ökning av anslagen till underhåll och utbyggnad av järnvägens kapacitet samt satsningar på kollektivtrafik.</w:t>
      </w:r>
    </w:p>
    <w:p w:rsidR="00B333E5" w:rsidRPr="00736A3E" w:rsidRDefault="00B333E5">
      <w:pPr>
        <w:pStyle w:val="Normaltindrag"/>
        <w:shd w:val="clear" w:color="000000" w:fill="auto"/>
      </w:pPr>
      <w:r w:rsidRPr="00736A3E">
        <w:t>Under bu</w:t>
      </w:r>
      <w:r w:rsidRPr="00736A3E">
        <w:rPr>
          <w:spacing w:val="-2"/>
        </w:rPr>
        <w:t xml:space="preserve">dgetperioden anser vi att Banverkets anslag bör ökas med 10,3 </w:t>
      </w:r>
      <w:r w:rsidRPr="00736A3E">
        <w:t>mi</w:t>
      </w:r>
      <w:r w:rsidRPr="00736A3E">
        <w:t>l</w:t>
      </w:r>
      <w:r w:rsidRPr="00736A3E">
        <w:t>jarder kronor i förhållande till regeringens budget för underhåll och investe</w:t>
      </w:r>
      <w:r w:rsidRPr="00736A3E">
        <w:t>r</w:t>
      </w:r>
      <w:r w:rsidRPr="00736A3E">
        <w:t>ingar i järnvägen. Dessutom bör anslagen ökas med ytterligare 4,2 miljarder kronor för statliga bidrag till kollektivtrafik i städer, framför allt spårvägar.</w:t>
      </w:r>
    </w:p>
    <w:p w:rsidR="00B333E5" w:rsidRPr="00736A3E" w:rsidRDefault="00B333E5">
      <w:pPr>
        <w:pStyle w:val="Normaltindrag"/>
        <w:shd w:val="clear" w:color="000000" w:fill="auto"/>
      </w:pPr>
      <w:r w:rsidRPr="00736A3E">
        <w:t>Vidare bör 1,5 miljarder kronor per år av Vägverkets anslag under budge</w:t>
      </w:r>
      <w:r w:rsidRPr="00736A3E">
        <w:t>t</w:t>
      </w:r>
      <w:r w:rsidRPr="00736A3E">
        <w:t>perioden öronmärkas till investeringar i infrastruktur för kollektivtrafik samt till utbyggnad av gång- och cykelvägar. Miljöpartiet anser att Vägverkets aktivitet vad gäller infra</w:t>
      </w:r>
      <w:r w:rsidRPr="00736A3E">
        <w:softHyphen/>
        <w:t>strukturåtgärder för kollektivtrafiken behöver förstä</w:t>
      </w:r>
      <w:r w:rsidRPr="00736A3E">
        <w:t>r</w:t>
      </w:r>
      <w:r w:rsidRPr="00736A3E">
        <w:t>kas med 750 miljoner kronor per år. Pengarna bör investeras i åtgärder som underlättar för kollektivtrafikens fram</w:t>
      </w:r>
      <w:r w:rsidRPr="00736A3E">
        <w:softHyphen/>
        <w:t xml:space="preserve">komlighet på de delar av det statliga vägnätet där behovet av sådana åtgärder är störst, främst i storstadsregionerna. Ytterligare 750 miljoner kronor per år av </w:t>
      </w:r>
      <w:r w:rsidRPr="00736A3E">
        <w:t>Vägverkets anslag bör satsas på utbyggnad av gång- och cykelvägar på det statliga vägnätet och utgöra bidrag till kommunernas utbyggnader. Båda dessa åtgärder finansieras genom en överföring av investeringar i nationell plan som ska minska med 1,5 miljarder kronor.</w:t>
      </w:r>
    </w:p>
    <w:p w:rsidR="00B333E5" w:rsidRPr="00736A3E" w:rsidRDefault="00B333E5">
      <w:pPr>
        <w:pStyle w:val="Normaltindrag"/>
        <w:shd w:val="clear" w:color="000000" w:fill="auto"/>
      </w:pPr>
      <w:r w:rsidRPr="00736A3E">
        <w:t>Därmed föreslår Miljöpartiet, sammantaget över budgetperioden, att st</w:t>
      </w:r>
      <w:r w:rsidRPr="00736A3E">
        <w:t>a</w:t>
      </w:r>
      <w:r w:rsidRPr="00736A3E">
        <w:t>tens anslag till drift, underhåll och infrastruktur för järnvägar, kollektivtrafik samt gång- och cykel</w:t>
      </w:r>
      <w:r w:rsidRPr="00736A3E">
        <w:softHyphen/>
        <w:t>banor ökas med cirka 17 miljarder kronor i förhållande till regeringens förslag. Dessutom föreslår Miljöpartiet en rad åtgärder som gynnar gång, cykling och kollektiv</w:t>
      </w:r>
      <w:r w:rsidRPr="00736A3E">
        <w:softHyphen/>
        <w:t>trafik i förhållande till bilar, lastbilar och flyg. Statens intäkter från trängselskatterna, sammantaget över 1 miljard kr</w:t>
      </w:r>
      <w:r w:rsidRPr="00736A3E">
        <w:t>o</w:t>
      </w:r>
      <w:r w:rsidRPr="00736A3E">
        <w:t>nor under budgetperioden, bör i enlighet med resultatet i folkomröstningen gå till investeringar i regionens kollekt</w:t>
      </w:r>
      <w:r w:rsidRPr="00736A3E">
        <w:t>ivtrafik. Amorteringar på statens lån till vägar och järnvägar bör fördelas så att de gynnar järnvägen i stället för vä</w:t>
      </w:r>
      <w:r w:rsidRPr="00736A3E">
        <w:t>g</w:t>
      </w:r>
      <w:r w:rsidRPr="00736A3E">
        <w:t>byggen, en avståndsbaserad skatt på lastbilstransporter bör införas 2010 och flygbränsle bör beskattas på samma sätt som bensin till bilar. Riskavgiften för statens lånegarantier till Öresundsbron bör betalas av de bilar som använder bron.</w:t>
      </w:r>
    </w:p>
    <w:p w:rsidR="00B333E5" w:rsidRPr="00736A3E" w:rsidRDefault="00B333E5">
      <w:pPr>
        <w:pStyle w:val="Rubrik3"/>
        <w:shd w:val="clear" w:color="000000" w:fill="auto"/>
      </w:pPr>
      <w:bookmarkStart w:id="43" w:name="_Toc179213975"/>
      <w:r w:rsidRPr="00736A3E">
        <w:t>Storskaligt nationellt biogasprogram</w:t>
      </w:r>
      <w:bookmarkEnd w:id="43"/>
    </w:p>
    <w:p w:rsidR="00B333E5" w:rsidRPr="00736A3E" w:rsidRDefault="00B333E5">
      <w:pPr>
        <w:shd w:val="clear" w:color="000000" w:fill="auto"/>
      </w:pPr>
      <w:r w:rsidRPr="00736A3E">
        <w:t>Biogas är ett utmärkt fordonsbränsle som utöver minskade koldioxidutsläpp från trafiken också minskar utsläppen av hälsofarliga och övergödande avg</w:t>
      </w:r>
      <w:r w:rsidRPr="00736A3E">
        <w:t>a</w:t>
      </w:r>
      <w:r w:rsidRPr="00736A3E">
        <w:t>ser radikalt. Genom rötning av jordbruksprodukter och samhällets organiska avfall minskar utsläppen av växthusgaserna metan och dikväveoxid från jor</w:t>
      </w:r>
      <w:r w:rsidRPr="00736A3E">
        <w:t>d</w:t>
      </w:r>
      <w:r w:rsidRPr="00736A3E">
        <w:t xml:space="preserve">bruket med bortåt två miljoner ton koldioxidekvivalenter. Restprodukterna efter rötning utgör en värdefull gödslingsresurs. </w:t>
      </w:r>
    </w:p>
    <w:p w:rsidR="00B333E5" w:rsidRPr="00736A3E" w:rsidRDefault="00B333E5">
      <w:pPr>
        <w:pStyle w:val="Normaltindrag"/>
        <w:shd w:val="clear" w:color="000000" w:fill="auto"/>
      </w:pPr>
      <w:r w:rsidRPr="00736A3E">
        <w:t>Om Sverige går i spetsen för biogas finns goda möjligheter att utveckla en fram</w:t>
      </w:r>
      <w:r w:rsidRPr="00736A3E">
        <w:softHyphen/>
        <w:t xml:space="preserve">gångsrik exportindustri. Det ligger ganska nära till hands för klassiska svenska industrier som ABB Stal och Alfa Laval att exportera teknik och kunnande på biogasområdet i hela världen. </w:t>
      </w:r>
    </w:p>
    <w:p w:rsidR="00B333E5" w:rsidRPr="00736A3E" w:rsidRDefault="00B333E5">
      <w:pPr>
        <w:pStyle w:val="Normaltindrag"/>
        <w:shd w:val="clear" w:color="000000" w:fill="auto"/>
      </w:pPr>
      <w:r w:rsidRPr="00736A3E">
        <w:t>Potentialen för biogas är också god. Gasföreningen anger att mer än femtio gånger så mycket biogas till fordon som i dag, eller cirka 14 TWh per år, skulle kunna produceras i Sverige på tio års sikt. För att en sådan positiv utveckling för miljön och Sveriges ekonomi ska komma till stånd behöver dock ett nationellt biogas</w:t>
      </w:r>
      <w:r w:rsidRPr="00736A3E">
        <w:t>program skapas. I detta program bör ingå att en ansvarig myndighet väljs ut för att samordna biogassatsningar runt om i la</w:t>
      </w:r>
      <w:r w:rsidRPr="00736A3E">
        <w:t>n</w:t>
      </w:r>
      <w:r w:rsidRPr="00736A3E">
        <w:t>det. Bidraget till klimatinvesteringar, Klimp, bör dubbleras, och de nytill</w:t>
      </w:r>
      <w:r w:rsidRPr="00736A3E">
        <w:softHyphen/>
        <w:t xml:space="preserve">skjutna pengarna bör föras till utbyggnad av biogasanläggningar, system för leveranser av gödsel och jordbruksrester till dessa och uttransport av biogas till fordonsflottor (buss, taxi, renhållning etc.) och rötrester till jordbruk. Ett särskilt investeringsstöd för lokal produktion av biogas på lantgårdar bör </w:t>
      </w:r>
      <w:r w:rsidRPr="00736A3E">
        <w:t>också initieras. Vi bedömer att Klimp</w:t>
      </w:r>
      <w:r w:rsidRPr="00736A3E">
        <w:softHyphen/>
        <w:t>programmet behöver utökas till 800 miljoner kronor årligen under de kommande tio åren för detta ändamål.</w:t>
      </w:r>
    </w:p>
    <w:p w:rsidR="00B333E5" w:rsidRPr="00736A3E" w:rsidRDefault="00B333E5">
      <w:pPr>
        <w:pStyle w:val="Normaltindrag"/>
        <w:shd w:val="clear" w:color="000000" w:fill="auto"/>
      </w:pPr>
      <w:r w:rsidRPr="00736A3E">
        <w:t>För att öka tillgängligheten till biogas och garantera ett heltäckande nät av biogas</w:t>
      </w:r>
      <w:r w:rsidRPr="00736A3E">
        <w:softHyphen/>
        <w:t xml:space="preserve">tankstationer bör lagen om skyldighet att tillhandahålla förnybara drivmedel (SFS 2005:1248) kompletteras med en skyldighet för större mackar att inom ett visst år ha biogas. Utöver detta ska mindre mackar kunna söka bidrag för biogasetablering, och mackar av strategisk betydelse ska av en särskild samordnare uppmanas att söka dessa bidrag för att göra biogasnätet finmaskigare. Målet bör vara att det ska finnas minst en biogasmack i varje kommun senast 2012 för att trafikanter med biogasbil på ett smidigt </w:t>
      </w:r>
      <w:r w:rsidRPr="00736A3E">
        <w:t>sätt ska kunna ta sig mellan Sveriges större städer.</w:t>
      </w:r>
    </w:p>
    <w:p w:rsidR="00B333E5" w:rsidRPr="00736A3E" w:rsidRDefault="00B333E5">
      <w:pPr>
        <w:pStyle w:val="Rubrik3"/>
        <w:shd w:val="clear" w:color="000000" w:fill="auto"/>
      </w:pPr>
      <w:bookmarkStart w:id="44" w:name="_Toc179213976"/>
      <w:r w:rsidRPr="00736A3E">
        <w:t>Utfasning av miljöbilspremien</w:t>
      </w:r>
      <w:bookmarkEnd w:id="44"/>
    </w:p>
    <w:p w:rsidR="00B333E5" w:rsidRPr="00736A3E" w:rsidRDefault="00B333E5">
      <w:pPr>
        <w:shd w:val="clear" w:color="000000" w:fill="auto"/>
      </w:pPr>
      <w:r w:rsidRPr="00736A3E">
        <w:t>Miljöpartiet har länge drivit frågan om förnybara fordonsbränslen. Tack vare den politik som vi genomfört fanns förutsättningar på plats – fordon, bränslen och distributionsnät – för att utvecklingen skulle kunna ta fart. Konsumente</w:t>
      </w:r>
      <w:r w:rsidRPr="00736A3E">
        <w:t>r</w:t>
      </w:r>
      <w:r w:rsidRPr="00736A3E">
        <w:t>nas intresse är väckt och växer. ”Miljöbilar” har fått ett genomslag. Den ökande globala efterfrågan på biodrivmedel ökar behovet av en certifiering av drivmedelsproduktion utifrån både miljöhänsyn och sociala hänsyn.</w:t>
      </w:r>
    </w:p>
    <w:p w:rsidR="00B333E5" w:rsidRPr="00736A3E" w:rsidRDefault="00B333E5">
      <w:pPr>
        <w:pStyle w:val="Normaltindrag"/>
        <w:shd w:val="clear" w:color="000000" w:fill="auto"/>
      </w:pPr>
      <w:r w:rsidRPr="00736A3E">
        <w:t>Miljöpartiet ställde sig positivt till regeringens miljöbilspremie när den presenterades i våras. Vi hade emellertid ett annat förslag på konstruktion av premien. Enligt vårt förslag skulle 20 000 kronor utgå vid köp av en biogas bil och 5 000 kronor vid köp av etanolbil. Premien var tänkt at</w:t>
      </w:r>
      <w:r w:rsidRPr="00736A3E">
        <w:t>t fasas ut efter 2009. Miljöpartiet gör nu bedömningen att systemet kan avslutas redan efter 2008.</w:t>
      </w:r>
    </w:p>
    <w:p w:rsidR="00B333E5" w:rsidRPr="00736A3E" w:rsidRDefault="00B333E5">
      <w:pPr>
        <w:pStyle w:val="Rubrik3"/>
        <w:shd w:val="clear" w:color="000000" w:fill="auto"/>
      </w:pPr>
      <w:bookmarkStart w:id="45" w:name="_Toc179213977"/>
      <w:r w:rsidRPr="00736A3E">
        <w:t>Stöd för konvertering av bilar</w:t>
      </w:r>
      <w:bookmarkEnd w:id="45"/>
    </w:p>
    <w:p w:rsidR="00B333E5" w:rsidRPr="00736A3E" w:rsidRDefault="00B333E5">
      <w:pPr>
        <w:shd w:val="clear" w:color="000000" w:fill="auto"/>
      </w:pPr>
      <w:r w:rsidRPr="00736A3E">
        <w:t>Bilproducenter och köpare av nya bilar i Sverige har varit för långsamma med att anpassa sig till klimathotet. Skattereglerna har styrt företagens inköp av nya fordon till särskilt törstiga bilar. Dessa dominerar några år senare andr</w:t>
      </w:r>
      <w:r w:rsidRPr="00736A3E">
        <w:t>a</w:t>
      </w:r>
      <w:r w:rsidRPr="00736A3E">
        <w:t>handsmarknaden.</w:t>
      </w:r>
    </w:p>
    <w:p w:rsidR="00B333E5" w:rsidRPr="00736A3E" w:rsidRDefault="00B333E5">
      <w:pPr>
        <w:pStyle w:val="Normaltindrag"/>
        <w:shd w:val="clear" w:color="000000" w:fill="auto"/>
      </w:pPr>
      <w:r w:rsidRPr="00736A3E">
        <w:t>Många bilägare som vill gå över till förnybara bränslen har inte råd att köpa nya bilar. Utbudet av begagnade bilar som går att köra på förnybara drivmedel är begränsat. En ökning av antalet bilar som kan köra på förnybara drivmedel ger ett bättre underlag för utbyggnaden av distributionsnätet. Det ger också en större acceptans för andra klimat</w:t>
      </w:r>
      <w:r w:rsidRPr="00736A3E">
        <w:softHyphen/>
        <w:t>politiska åtgärder inom och utanför transportsektorn, som ökade skatter på utsläpp av koldioxid.</w:t>
      </w:r>
    </w:p>
    <w:p w:rsidR="00B333E5" w:rsidRPr="00736A3E" w:rsidRDefault="00B333E5">
      <w:pPr>
        <w:pStyle w:val="Normaltindrag"/>
        <w:shd w:val="clear" w:color="000000" w:fill="auto"/>
      </w:pPr>
      <w:r w:rsidRPr="00736A3E">
        <w:t xml:space="preserve">Miljöpartiet föreslår därför att 120 miljoner kronor avsätts årligen 2008–2010, till stöd för konvertering av bilar. </w:t>
      </w:r>
    </w:p>
    <w:p w:rsidR="00B333E5" w:rsidRPr="00736A3E" w:rsidRDefault="00B333E5">
      <w:pPr>
        <w:pStyle w:val="Rubrik2"/>
        <w:shd w:val="clear" w:color="000000" w:fill="auto"/>
      </w:pPr>
      <w:bookmarkStart w:id="46" w:name="_Toc179213978"/>
      <w:bookmarkStart w:id="47" w:name="_Toc180209795"/>
      <w:r w:rsidRPr="00736A3E">
        <w:t>Internationellt miljöarbete</w:t>
      </w:r>
      <w:bookmarkEnd w:id="46"/>
      <w:bookmarkEnd w:id="47"/>
    </w:p>
    <w:p w:rsidR="00B333E5" w:rsidRPr="00736A3E" w:rsidRDefault="00B333E5">
      <w:pPr>
        <w:shd w:val="clear" w:color="000000" w:fill="auto"/>
      </w:pPr>
      <w:r w:rsidRPr="00736A3E">
        <w:t>Sverige måste ta en aktiv roll även i det internationella klimatarbetet. Förutom att ta ansvar för att minska våra egna utsläpp, utveckla ny teknik och ko</w:t>
      </w:r>
      <w:r w:rsidRPr="00736A3E">
        <w:t>m</w:t>
      </w:r>
      <w:r w:rsidRPr="00736A3E">
        <w:t>mersialisera ny forskning till användbara energi- och miljölösningar behöver medel skapas för de fattigaste ländernas investeringar. Flera mekanismer måste utvecklas för att föra över pengar, investeringar och kunskap till fatt</w:t>
      </w:r>
      <w:r w:rsidRPr="00736A3E">
        <w:t>i</w:t>
      </w:r>
      <w:r w:rsidRPr="00736A3E">
        <w:t>gare länder.</w:t>
      </w:r>
    </w:p>
    <w:p w:rsidR="00B333E5" w:rsidRPr="00736A3E" w:rsidRDefault="00B333E5">
      <w:pPr>
        <w:pStyle w:val="Normaltindrag"/>
        <w:shd w:val="clear" w:color="000000" w:fill="auto"/>
      </w:pPr>
      <w:r w:rsidRPr="00736A3E">
        <w:t>I dag h</w:t>
      </w:r>
      <w:r w:rsidRPr="00736A3E">
        <w:rPr>
          <w:spacing w:val="-2"/>
        </w:rPr>
        <w:t>åller en ”anpassningsfond” för fattiga länder på att byggas upp ge</w:t>
      </w:r>
      <w:r w:rsidRPr="00736A3E">
        <w:t>no</w:t>
      </w:r>
      <w:r w:rsidRPr="00736A3E">
        <w:rPr>
          <w:spacing w:val="-2"/>
        </w:rPr>
        <w:t>m en avgift på två procent på CDM-projekt (Clean Development Mecha</w:t>
      </w:r>
      <w:r w:rsidRPr="00736A3E">
        <w:t xml:space="preserve">nism). Miljöpartiet menar att den tvåprocentiga avgiften är alltför lågt satt och att Sverige bör verka för att avgiften höjs till fem procent. Anpassningsfonden ska driva projekt både för att minska utsläpp och för klimatanpassning i strikt mening. </w:t>
      </w:r>
    </w:p>
    <w:p w:rsidR="00B333E5" w:rsidRPr="00736A3E" w:rsidRDefault="00B333E5">
      <w:pPr>
        <w:pStyle w:val="Rubrik2"/>
        <w:shd w:val="clear" w:color="000000" w:fill="auto"/>
      </w:pPr>
      <w:bookmarkStart w:id="48" w:name="_Toc179213979"/>
      <w:bookmarkStart w:id="49" w:name="_Toc180209796"/>
      <w:r w:rsidRPr="00736A3E">
        <w:t>Klimatanpassning</w:t>
      </w:r>
      <w:bookmarkEnd w:id="48"/>
      <w:bookmarkEnd w:id="49"/>
    </w:p>
    <w:p w:rsidR="00B333E5" w:rsidRPr="00736A3E" w:rsidRDefault="00B333E5">
      <w:pPr>
        <w:shd w:val="clear" w:color="000000" w:fill="auto"/>
      </w:pPr>
      <w:r w:rsidRPr="00736A3E">
        <w:t>Klimat- och sårbarhetsutredningen har precis presenterat sitt slutbetänkande. Dess slutsatser är att klimatförändringarna kommer att utsätta Sverige för stora påfrestningar. Kraftfulla insatser behövs för att anpassa samhället.</w:t>
      </w:r>
    </w:p>
    <w:p w:rsidR="00B333E5" w:rsidRPr="00736A3E" w:rsidRDefault="00B333E5">
      <w:pPr>
        <w:pStyle w:val="Normaltindrag"/>
        <w:shd w:val="clear" w:color="000000" w:fill="auto"/>
      </w:pPr>
      <w:r w:rsidRPr="00736A3E">
        <w:t>Miljöpartiet har länge drivit att Sverige behöver en klimatakut dit komm</w:t>
      </w:r>
      <w:r w:rsidRPr="00736A3E">
        <w:t>u</w:t>
      </w:r>
      <w:r w:rsidRPr="00736A3E">
        <w:t>ner kan vända sig för att få hjälp vid oförutsedda klimatrelaterade katastrofer. Sommarens översvämningar i södra Sverige visar tydligt att behoven är stora. Sårbarhetsutredningen påvisar att problemen kommer att tillta. I sårbarhetsu</w:t>
      </w:r>
      <w:r w:rsidRPr="00736A3E">
        <w:t>t</w:t>
      </w:r>
      <w:r w:rsidRPr="00736A3E">
        <w:rPr>
          <w:spacing w:val="-2"/>
        </w:rPr>
        <w:t>redningen föreslås att ett nytt anslag förs upp i statsbudgeten för klimatan</w:t>
      </w:r>
      <w:r w:rsidRPr="00736A3E">
        <w:t>pas</w:t>
      </w:r>
      <w:r w:rsidRPr="00736A3E">
        <w:t>s</w:t>
      </w:r>
      <w:r w:rsidRPr="00736A3E">
        <w:t>ning.</w:t>
      </w:r>
    </w:p>
    <w:p w:rsidR="00B333E5" w:rsidRPr="00736A3E" w:rsidRDefault="00B333E5">
      <w:pPr>
        <w:pStyle w:val="Normaltindrag"/>
        <w:shd w:val="clear" w:color="000000" w:fill="auto"/>
      </w:pPr>
      <w:r w:rsidRPr="00736A3E">
        <w:t>Miljöpartiet föreslår att ett nytt anslag inrättas om 100 miljoner kronor. Anslaget ska dels användas för oförutsedda kostnader till följd av klimat</w:t>
      </w:r>
      <w:r w:rsidRPr="00736A3E">
        <w:softHyphen/>
        <w:t>problemen, dels för att myndigheter som Lantmäteriet, SGU och SGI ska ta fram och tillgänglig</w:t>
      </w:r>
      <w:r w:rsidRPr="00736A3E">
        <w:softHyphen/>
        <w:t>göra uppgifter som kommuner behöver för att i sin plan</w:t>
      </w:r>
      <w:r w:rsidRPr="00736A3E">
        <w:t>e</w:t>
      </w:r>
      <w:r w:rsidRPr="00736A3E">
        <w:t xml:space="preserve">ring ta ökade hänsyn till konsekvenserna av klimatförändringen och dels nödvändiga anpassningsåtgärder där vi vet att statlig medfinansiering kommer att vara nödvändig. </w:t>
      </w:r>
    </w:p>
    <w:p w:rsidR="00B333E5" w:rsidRPr="00736A3E" w:rsidRDefault="00B333E5">
      <w:pPr>
        <w:shd w:val="clear" w:color="000000" w:fill="auto"/>
      </w:pPr>
      <w:r w:rsidRPr="00736A3E">
        <w:br w:type="page"/>
        <w:t>Viktiga åtgärder som redan i dag är identifierade:</w:t>
      </w:r>
    </w:p>
    <w:p w:rsidR="00B333E5" w:rsidRPr="00736A3E" w:rsidRDefault="00B333E5">
      <w:pPr>
        <w:pStyle w:val="PunktlistaBomb"/>
        <w:shd w:val="clear" w:color="000000" w:fill="auto"/>
        <w:tabs>
          <w:tab w:val="clear" w:pos="360"/>
        </w:tabs>
      </w:pPr>
      <w:r w:rsidRPr="00736A3E">
        <w:t>Fortsatt ombyggnation av Södertälje sluss. Ökad nederbörd i Mälardalen till följd av klimatförändringar skapar behov av att förstärka tappnings</w:t>
      </w:r>
      <w:r w:rsidRPr="00736A3E">
        <w:softHyphen/>
        <w:t>kapaciteten. Även kanalens sidor behöver förstärkas och botten behöver saneras. Sam</w:t>
      </w:r>
      <w:r w:rsidRPr="00736A3E">
        <w:rPr>
          <w:spacing w:val="-2"/>
        </w:rPr>
        <w:t>mantaget uppskattas kostnaderna till cirka 150 miljoner kro</w:t>
      </w:r>
      <w:r w:rsidRPr="00736A3E">
        <w:t>nor.</w:t>
      </w:r>
    </w:p>
    <w:p w:rsidR="00B333E5" w:rsidRPr="00736A3E" w:rsidRDefault="00B333E5">
      <w:pPr>
        <w:pStyle w:val="PunktlistaBomb"/>
        <w:shd w:val="clear" w:color="000000" w:fill="auto"/>
        <w:tabs>
          <w:tab w:val="clear" w:pos="360"/>
        </w:tabs>
        <w:spacing w:before="0"/>
      </w:pPr>
      <w:r w:rsidRPr="00736A3E">
        <w:t>Göta Älvs stränder behöver förstärkas för att klara ökat flöde. Eventuellt behöver en ny kanal byggas via Uddevalla.</w:t>
      </w:r>
    </w:p>
    <w:p w:rsidR="00B333E5" w:rsidRPr="00736A3E" w:rsidRDefault="00B333E5">
      <w:pPr>
        <w:shd w:val="clear" w:color="000000" w:fill="auto"/>
      </w:pPr>
      <w:r w:rsidRPr="00736A3E">
        <w:t>Det nya anslaget kommer att behöva ökas. Miljöpartiet föreslår ett högre finansiellt sparande än regeringen, detta av konjunkturpolitiska skäl men också för att vi vet att kostnaderna för klimatanpassning kommer att bli höga och att staten måste ha en beredskap att tillföra medel för åtgärder under lång tid.</w:t>
      </w:r>
    </w:p>
    <w:p w:rsidR="00B333E5" w:rsidRPr="00736A3E" w:rsidRDefault="00B333E5">
      <w:pPr>
        <w:pStyle w:val="Rubrik2"/>
        <w:shd w:val="clear" w:color="000000" w:fill="auto"/>
      </w:pPr>
      <w:bookmarkStart w:id="50" w:name="_Toc179213980"/>
      <w:bookmarkStart w:id="51" w:name="_Toc180209797"/>
      <w:r w:rsidRPr="00736A3E">
        <w:t>Energi- och klimatskatter</w:t>
      </w:r>
      <w:bookmarkEnd w:id="50"/>
      <w:bookmarkEnd w:id="51"/>
    </w:p>
    <w:p w:rsidR="00B333E5" w:rsidRPr="00736A3E" w:rsidRDefault="00B333E5">
      <w:pPr>
        <w:shd w:val="clear" w:color="000000" w:fill="auto"/>
      </w:pPr>
      <w:r w:rsidRPr="00736A3E">
        <w:t xml:space="preserve">Förutom storskaliga investeringar i ny teknik är det viktigaste fungerande styrmedlet på klimatområdet koldioxidskatten. </w:t>
      </w:r>
    </w:p>
    <w:p w:rsidR="00B333E5" w:rsidRPr="00736A3E" w:rsidRDefault="00B333E5">
      <w:pPr>
        <w:pStyle w:val="Normaltindrag"/>
        <w:shd w:val="clear" w:color="000000" w:fill="auto"/>
        <w:spacing w:after="40"/>
        <w:rPr>
          <w:spacing w:val="-2"/>
        </w:rPr>
      </w:pPr>
      <w:r w:rsidRPr="00736A3E">
        <w:t>Energi- och koldioxidskatten är i dag indexerad med konsumentprisindex (ungefär inflation), och det är den för att inte skattenivån ska urholkas med inflationen. På grund av kraftigt stigande reallöneökningar under senare år har ä</w:t>
      </w:r>
      <w:r w:rsidRPr="00736A3E">
        <w:rPr>
          <w:spacing w:val="-2"/>
        </w:rPr>
        <w:t>ndå en urholkning skett. Trots skatteväxlingen har miljöskatternas andel av det totala skattetrycket varit mer eller mindre konstant under senare år (tabell 6.2).</w:t>
      </w:r>
    </w:p>
    <w:p w:rsidR="00B333E5" w:rsidRPr="00736A3E" w:rsidRDefault="00B333E5">
      <w:pPr>
        <w:pStyle w:val="Tabellrubrik"/>
        <w:shd w:val="clear" w:color="000000" w:fill="auto"/>
      </w:pPr>
      <w:r w:rsidRPr="00736A3E">
        <w:t>Tabell 6.2. Andelen miljöskatter i procent av samtliga skatter samt i procent av BNP. Miljöpartiets beräkningar</w:t>
      </w:r>
    </w:p>
    <w:tbl>
      <w:tblPr>
        <w:tblW w:w="5897" w:type="dxa"/>
        <w:tblInd w:w="55" w:type="dxa"/>
        <w:tblLayout w:type="fixed"/>
        <w:tblCellMar>
          <w:left w:w="70" w:type="dxa"/>
          <w:right w:w="70" w:type="dxa"/>
        </w:tblCellMar>
        <w:tblLook w:val="0000" w:firstRow="0" w:lastRow="0" w:firstColumn="0" w:lastColumn="0" w:noHBand="0" w:noVBand="0"/>
      </w:tblPr>
      <w:tblGrid>
        <w:gridCol w:w="3143"/>
        <w:gridCol w:w="918"/>
        <w:gridCol w:w="918"/>
        <w:gridCol w:w="918"/>
      </w:tblGrid>
      <w:tr w:rsidR="00000000" w:rsidRPr="00736A3E">
        <w:trPr>
          <w:cantSplit/>
          <w:trHeight w:val="283"/>
        </w:trPr>
        <w:tc>
          <w:tcPr>
            <w:tcW w:w="3015" w:type="dxa"/>
            <w:tcBorders>
              <w:top w:val="single" w:sz="4" w:space="0" w:color="auto"/>
              <w:bottom w:val="single" w:sz="4" w:space="0" w:color="auto"/>
            </w:tcBorders>
            <w:noWrap/>
            <w:vAlign w:val="bottom"/>
          </w:tcPr>
          <w:p w:rsidR="00B333E5" w:rsidRPr="00736A3E" w:rsidRDefault="00B333E5">
            <w:pPr>
              <w:keepNext/>
              <w:keepLines/>
              <w:shd w:val="clear" w:color="000000" w:fill="auto"/>
              <w:spacing w:before="60" w:line="200" w:lineRule="exact"/>
              <w:jc w:val="left"/>
              <w:rPr>
                <w:b/>
                <w:bCs/>
                <w:sz w:val="18"/>
                <w:szCs w:val="18"/>
              </w:rPr>
            </w:pPr>
            <w:r w:rsidRPr="00736A3E">
              <w:rPr>
                <w:b/>
                <w:bCs/>
                <w:sz w:val="18"/>
                <w:szCs w:val="18"/>
              </w:rPr>
              <w:t> </w:t>
            </w:r>
          </w:p>
        </w:tc>
        <w:tc>
          <w:tcPr>
            <w:tcW w:w="880" w:type="dxa"/>
            <w:tcBorders>
              <w:top w:val="single" w:sz="4" w:space="0" w:color="auto"/>
              <w:bottom w:val="single" w:sz="4" w:space="0" w:color="auto"/>
            </w:tcBorders>
            <w:noWrap/>
            <w:vAlign w:val="bottom"/>
          </w:tcPr>
          <w:p w:rsidR="00B333E5" w:rsidRPr="00736A3E" w:rsidRDefault="00B333E5">
            <w:pPr>
              <w:keepNext/>
              <w:keepLines/>
              <w:shd w:val="clear" w:color="000000" w:fill="auto"/>
              <w:spacing w:before="60" w:line="200" w:lineRule="exact"/>
              <w:jc w:val="right"/>
              <w:rPr>
                <w:b/>
                <w:bCs/>
                <w:sz w:val="18"/>
                <w:szCs w:val="18"/>
              </w:rPr>
            </w:pPr>
            <w:r w:rsidRPr="00736A3E">
              <w:rPr>
                <w:b/>
                <w:bCs/>
                <w:sz w:val="18"/>
                <w:szCs w:val="18"/>
              </w:rPr>
              <w:t>1999</w:t>
            </w:r>
          </w:p>
        </w:tc>
        <w:tc>
          <w:tcPr>
            <w:tcW w:w="880" w:type="dxa"/>
            <w:tcBorders>
              <w:top w:val="single" w:sz="4" w:space="0" w:color="auto"/>
              <w:bottom w:val="single" w:sz="4" w:space="0" w:color="auto"/>
            </w:tcBorders>
            <w:noWrap/>
            <w:vAlign w:val="bottom"/>
          </w:tcPr>
          <w:p w:rsidR="00B333E5" w:rsidRPr="00736A3E" w:rsidRDefault="00B333E5">
            <w:pPr>
              <w:keepNext/>
              <w:keepLines/>
              <w:shd w:val="clear" w:color="000000" w:fill="auto"/>
              <w:spacing w:before="60" w:line="200" w:lineRule="exact"/>
              <w:jc w:val="right"/>
              <w:rPr>
                <w:b/>
                <w:bCs/>
                <w:sz w:val="18"/>
                <w:szCs w:val="18"/>
              </w:rPr>
            </w:pPr>
            <w:r w:rsidRPr="00736A3E">
              <w:rPr>
                <w:b/>
                <w:bCs/>
                <w:sz w:val="18"/>
                <w:szCs w:val="18"/>
              </w:rPr>
              <w:t>2006</w:t>
            </w:r>
          </w:p>
        </w:tc>
        <w:tc>
          <w:tcPr>
            <w:tcW w:w="880" w:type="dxa"/>
            <w:tcBorders>
              <w:top w:val="single" w:sz="4" w:space="0" w:color="auto"/>
              <w:bottom w:val="single" w:sz="4" w:space="0" w:color="auto"/>
            </w:tcBorders>
            <w:noWrap/>
            <w:vAlign w:val="bottom"/>
          </w:tcPr>
          <w:p w:rsidR="00B333E5" w:rsidRPr="00736A3E" w:rsidRDefault="00B333E5">
            <w:pPr>
              <w:keepNext/>
              <w:keepLines/>
              <w:shd w:val="clear" w:color="000000" w:fill="auto"/>
              <w:spacing w:before="60" w:line="200" w:lineRule="exact"/>
              <w:jc w:val="right"/>
              <w:rPr>
                <w:b/>
                <w:bCs/>
                <w:sz w:val="18"/>
                <w:szCs w:val="18"/>
              </w:rPr>
            </w:pPr>
            <w:r w:rsidRPr="00736A3E">
              <w:rPr>
                <w:b/>
                <w:bCs/>
                <w:sz w:val="18"/>
                <w:szCs w:val="18"/>
              </w:rPr>
              <w:t>Ändring i procent</w:t>
            </w:r>
          </w:p>
        </w:tc>
      </w:tr>
      <w:tr w:rsidR="00000000" w:rsidRPr="00736A3E">
        <w:trPr>
          <w:cantSplit/>
          <w:trHeight w:val="267"/>
        </w:trPr>
        <w:tc>
          <w:tcPr>
            <w:tcW w:w="3015" w:type="dxa"/>
            <w:tcBorders>
              <w:top w:val="single" w:sz="4" w:space="0" w:color="auto"/>
            </w:tcBorders>
            <w:noWrap/>
            <w:vAlign w:val="bottom"/>
          </w:tcPr>
          <w:p w:rsidR="00B333E5" w:rsidRPr="00736A3E" w:rsidRDefault="00B333E5">
            <w:pPr>
              <w:keepNext/>
              <w:keepLines/>
              <w:shd w:val="clear" w:color="000000" w:fill="auto"/>
              <w:spacing w:before="60" w:line="200" w:lineRule="exact"/>
              <w:jc w:val="left"/>
              <w:rPr>
                <w:sz w:val="18"/>
                <w:szCs w:val="18"/>
              </w:rPr>
            </w:pPr>
            <w:r w:rsidRPr="00736A3E">
              <w:rPr>
                <w:sz w:val="18"/>
                <w:szCs w:val="18"/>
              </w:rPr>
              <w:t xml:space="preserve">Miljöskatter i procent av </w:t>
            </w:r>
          </w:p>
        </w:tc>
        <w:tc>
          <w:tcPr>
            <w:tcW w:w="880" w:type="dxa"/>
            <w:tcBorders>
              <w:top w:val="single" w:sz="4" w:space="0" w:color="auto"/>
            </w:tcBorders>
            <w:noWrap/>
            <w:vAlign w:val="bottom"/>
          </w:tcPr>
          <w:p w:rsidR="00B333E5" w:rsidRPr="00736A3E" w:rsidRDefault="00B333E5">
            <w:pPr>
              <w:keepNext/>
              <w:keepLines/>
              <w:shd w:val="clear" w:color="000000" w:fill="auto"/>
              <w:spacing w:before="60" w:line="200" w:lineRule="exact"/>
              <w:rPr>
                <w:sz w:val="18"/>
                <w:szCs w:val="18"/>
              </w:rPr>
            </w:pPr>
          </w:p>
        </w:tc>
        <w:tc>
          <w:tcPr>
            <w:tcW w:w="880" w:type="dxa"/>
            <w:tcBorders>
              <w:top w:val="single" w:sz="4" w:space="0" w:color="auto"/>
            </w:tcBorders>
            <w:noWrap/>
            <w:vAlign w:val="bottom"/>
          </w:tcPr>
          <w:p w:rsidR="00B333E5" w:rsidRPr="00736A3E" w:rsidRDefault="00B333E5">
            <w:pPr>
              <w:keepNext/>
              <w:keepLines/>
              <w:shd w:val="clear" w:color="000000" w:fill="auto"/>
              <w:spacing w:before="60" w:line="200" w:lineRule="exact"/>
              <w:rPr>
                <w:sz w:val="18"/>
                <w:szCs w:val="18"/>
              </w:rPr>
            </w:pPr>
          </w:p>
        </w:tc>
        <w:tc>
          <w:tcPr>
            <w:tcW w:w="880" w:type="dxa"/>
            <w:tcBorders>
              <w:top w:val="single" w:sz="4" w:space="0" w:color="auto"/>
            </w:tcBorders>
            <w:noWrap/>
            <w:vAlign w:val="bottom"/>
          </w:tcPr>
          <w:p w:rsidR="00B333E5" w:rsidRPr="00736A3E" w:rsidRDefault="00B333E5">
            <w:pPr>
              <w:keepNext/>
              <w:keepLines/>
              <w:shd w:val="clear" w:color="000000" w:fill="auto"/>
              <w:spacing w:before="60" w:line="200" w:lineRule="exact"/>
              <w:rPr>
                <w:sz w:val="18"/>
                <w:szCs w:val="18"/>
              </w:rPr>
            </w:pPr>
          </w:p>
        </w:tc>
      </w:tr>
      <w:tr w:rsidR="00000000" w:rsidRPr="00736A3E">
        <w:trPr>
          <w:cantSplit/>
          <w:trHeight w:val="267"/>
        </w:trPr>
        <w:tc>
          <w:tcPr>
            <w:tcW w:w="3015" w:type="dxa"/>
            <w:noWrap/>
            <w:vAlign w:val="bottom"/>
          </w:tcPr>
          <w:p w:rsidR="00B333E5" w:rsidRPr="00736A3E" w:rsidRDefault="00B333E5">
            <w:pPr>
              <w:keepNext/>
              <w:keepLines/>
              <w:shd w:val="clear" w:color="000000" w:fill="auto"/>
              <w:spacing w:before="60" w:line="200" w:lineRule="exact"/>
              <w:jc w:val="left"/>
              <w:rPr>
                <w:sz w:val="18"/>
                <w:szCs w:val="18"/>
              </w:rPr>
            </w:pPr>
            <w:r w:rsidRPr="00736A3E">
              <w:rPr>
                <w:sz w:val="18"/>
                <w:szCs w:val="18"/>
              </w:rPr>
              <w:t>– samtliga skatter</w:t>
            </w:r>
          </w:p>
        </w:tc>
        <w:tc>
          <w:tcPr>
            <w:tcW w:w="880" w:type="dxa"/>
            <w:noWrap/>
            <w:vAlign w:val="bottom"/>
          </w:tcPr>
          <w:p w:rsidR="00B333E5" w:rsidRPr="00736A3E" w:rsidRDefault="00B333E5">
            <w:pPr>
              <w:keepNext/>
              <w:keepLines/>
              <w:shd w:val="clear" w:color="000000" w:fill="auto"/>
              <w:spacing w:before="60" w:line="200" w:lineRule="exact"/>
              <w:jc w:val="right"/>
              <w:rPr>
                <w:sz w:val="18"/>
                <w:szCs w:val="18"/>
              </w:rPr>
            </w:pPr>
            <w:r w:rsidRPr="00736A3E">
              <w:rPr>
                <w:sz w:val="18"/>
                <w:szCs w:val="18"/>
              </w:rPr>
              <w:t>5,7</w:t>
            </w:r>
          </w:p>
        </w:tc>
        <w:tc>
          <w:tcPr>
            <w:tcW w:w="880" w:type="dxa"/>
            <w:noWrap/>
            <w:vAlign w:val="bottom"/>
          </w:tcPr>
          <w:p w:rsidR="00B333E5" w:rsidRPr="00736A3E" w:rsidRDefault="00B333E5">
            <w:pPr>
              <w:keepNext/>
              <w:keepLines/>
              <w:shd w:val="clear" w:color="000000" w:fill="auto"/>
              <w:spacing w:before="60" w:line="200" w:lineRule="exact"/>
              <w:jc w:val="right"/>
              <w:rPr>
                <w:sz w:val="18"/>
                <w:szCs w:val="18"/>
              </w:rPr>
            </w:pPr>
            <w:r w:rsidRPr="00736A3E">
              <w:rPr>
                <w:sz w:val="18"/>
                <w:szCs w:val="18"/>
              </w:rPr>
              <w:t>5,9</w:t>
            </w:r>
          </w:p>
        </w:tc>
        <w:tc>
          <w:tcPr>
            <w:tcW w:w="880" w:type="dxa"/>
            <w:noWrap/>
            <w:vAlign w:val="bottom"/>
          </w:tcPr>
          <w:p w:rsidR="00B333E5" w:rsidRPr="00736A3E" w:rsidRDefault="00B333E5">
            <w:pPr>
              <w:keepNext/>
              <w:keepLines/>
              <w:shd w:val="clear" w:color="000000" w:fill="auto"/>
              <w:spacing w:before="60" w:line="200" w:lineRule="exact"/>
              <w:rPr>
                <w:sz w:val="18"/>
                <w:szCs w:val="18"/>
              </w:rPr>
            </w:pPr>
          </w:p>
        </w:tc>
      </w:tr>
      <w:tr w:rsidR="00000000" w:rsidRPr="00736A3E">
        <w:trPr>
          <w:cantSplit/>
          <w:trHeight w:val="267"/>
        </w:trPr>
        <w:tc>
          <w:tcPr>
            <w:tcW w:w="3015" w:type="dxa"/>
            <w:noWrap/>
            <w:vAlign w:val="bottom"/>
          </w:tcPr>
          <w:p w:rsidR="00B333E5" w:rsidRPr="00736A3E" w:rsidRDefault="00B333E5">
            <w:pPr>
              <w:keepNext/>
              <w:keepLines/>
              <w:shd w:val="clear" w:color="000000" w:fill="auto"/>
              <w:spacing w:before="60" w:line="200" w:lineRule="exact"/>
              <w:jc w:val="left"/>
              <w:rPr>
                <w:sz w:val="18"/>
                <w:szCs w:val="18"/>
              </w:rPr>
            </w:pPr>
            <w:r w:rsidRPr="00736A3E">
              <w:rPr>
                <w:sz w:val="18"/>
                <w:szCs w:val="18"/>
              </w:rPr>
              <w:t>– BNP</w:t>
            </w:r>
          </w:p>
        </w:tc>
        <w:tc>
          <w:tcPr>
            <w:tcW w:w="880" w:type="dxa"/>
            <w:noWrap/>
            <w:vAlign w:val="bottom"/>
          </w:tcPr>
          <w:p w:rsidR="00B333E5" w:rsidRPr="00736A3E" w:rsidRDefault="00B333E5">
            <w:pPr>
              <w:keepNext/>
              <w:keepLines/>
              <w:shd w:val="clear" w:color="000000" w:fill="auto"/>
              <w:spacing w:before="60" w:line="200" w:lineRule="exact"/>
              <w:jc w:val="right"/>
              <w:rPr>
                <w:sz w:val="18"/>
                <w:szCs w:val="18"/>
              </w:rPr>
            </w:pPr>
            <w:r w:rsidRPr="00736A3E">
              <w:rPr>
                <w:sz w:val="18"/>
                <w:szCs w:val="18"/>
              </w:rPr>
              <w:t>3</w:t>
            </w:r>
          </w:p>
        </w:tc>
        <w:tc>
          <w:tcPr>
            <w:tcW w:w="880" w:type="dxa"/>
            <w:noWrap/>
            <w:vAlign w:val="bottom"/>
          </w:tcPr>
          <w:p w:rsidR="00B333E5" w:rsidRPr="00736A3E" w:rsidRDefault="00B333E5">
            <w:pPr>
              <w:keepNext/>
              <w:keepLines/>
              <w:shd w:val="clear" w:color="000000" w:fill="auto"/>
              <w:spacing w:before="60" w:line="200" w:lineRule="exact"/>
              <w:jc w:val="right"/>
              <w:rPr>
                <w:sz w:val="18"/>
                <w:szCs w:val="18"/>
              </w:rPr>
            </w:pPr>
            <w:r w:rsidRPr="00736A3E">
              <w:rPr>
                <w:sz w:val="18"/>
                <w:szCs w:val="18"/>
              </w:rPr>
              <w:t>3</w:t>
            </w:r>
          </w:p>
        </w:tc>
        <w:tc>
          <w:tcPr>
            <w:tcW w:w="880" w:type="dxa"/>
            <w:noWrap/>
            <w:vAlign w:val="bottom"/>
          </w:tcPr>
          <w:p w:rsidR="00B333E5" w:rsidRPr="00736A3E" w:rsidRDefault="00B333E5">
            <w:pPr>
              <w:keepNext/>
              <w:keepLines/>
              <w:shd w:val="clear" w:color="000000" w:fill="auto"/>
              <w:spacing w:before="60" w:line="200" w:lineRule="exact"/>
              <w:rPr>
                <w:sz w:val="18"/>
                <w:szCs w:val="18"/>
              </w:rPr>
            </w:pPr>
          </w:p>
        </w:tc>
      </w:tr>
      <w:tr w:rsidR="00000000" w:rsidRPr="00736A3E">
        <w:trPr>
          <w:cantSplit/>
          <w:trHeight w:val="267"/>
        </w:trPr>
        <w:tc>
          <w:tcPr>
            <w:tcW w:w="3015" w:type="dxa"/>
            <w:noWrap/>
            <w:vAlign w:val="bottom"/>
          </w:tcPr>
          <w:p w:rsidR="00B333E5" w:rsidRPr="00736A3E" w:rsidRDefault="00B333E5">
            <w:pPr>
              <w:keepNext/>
              <w:keepLines/>
              <w:shd w:val="clear" w:color="000000" w:fill="auto"/>
              <w:spacing w:before="60" w:line="200" w:lineRule="exact"/>
              <w:jc w:val="left"/>
              <w:rPr>
                <w:sz w:val="18"/>
                <w:szCs w:val="18"/>
              </w:rPr>
            </w:pPr>
            <w:r w:rsidRPr="00736A3E">
              <w:rPr>
                <w:sz w:val="18"/>
                <w:szCs w:val="18"/>
              </w:rPr>
              <w:t>BNP, miljarder kronor</w:t>
            </w:r>
          </w:p>
        </w:tc>
        <w:tc>
          <w:tcPr>
            <w:tcW w:w="880" w:type="dxa"/>
            <w:noWrap/>
            <w:vAlign w:val="bottom"/>
          </w:tcPr>
          <w:p w:rsidR="00B333E5" w:rsidRPr="00736A3E" w:rsidRDefault="00B333E5">
            <w:pPr>
              <w:keepNext/>
              <w:keepLines/>
              <w:shd w:val="clear" w:color="000000" w:fill="auto"/>
              <w:spacing w:before="60" w:line="200" w:lineRule="exact"/>
              <w:jc w:val="right"/>
              <w:rPr>
                <w:sz w:val="18"/>
                <w:szCs w:val="18"/>
              </w:rPr>
            </w:pPr>
            <w:r w:rsidRPr="00736A3E">
              <w:rPr>
                <w:sz w:val="18"/>
                <w:szCs w:val="18"/>
              </w:rPr>
              <w:t>1 950</w:t>
            </w:r>
          </w:p>
        </w:tc>
        <w:tc>
          <w:tcPr>
            <w:tcW w:w="880" w:type="dxa"/>
            <w:noWrap/>
            <w:vAlign w:val="bottom"/>
          </w:tcPr>
          <w:p w:rsidR="00B333E5" w:rsidRPr="00736A3E" w:rsidRDefault="00B333E5">
            <w:pPr>
              <w:keepNext/>
              <w:keepLines/>
              <w:shd w:val="clear" w:color="000000" w:fill="auto"/>
              <w:spacing w:before="60" w:line="200" w:lineRule="exact"/>
              <w:jc w:val="right"/>
              <w:rPr>
                <w:sz w:val="18"/>
                <w:szCs w:val="18"/>
              </w:rPr>
            </w:pPr>
            <w:r w:rsidRPr="00736A3E">
              <w:rPr>
                <w:sz w:val="18"/>
                <w:szCs w:val="18"/>
              </w:rPr>
              <w:t>2 770</w:t>
            </w:r>
          </w:p>
        </w:tc>
        <w:tc>
          <w:tcPr>
            <w:tcW w:w="880" w:type="dxa"/>
            <w:noWrap/>
            <w:vAlign w:val="bottom"/>
          </w:tcPr>
          <w:p w:rsidR="00B333E5" w:rsidRPr="00736A3E" w:rsidRDefault="00B333E5">
            <w:pPr>
              <w:keepNext/>
              <w:keepLines/>
              <w:shd w:val="clear" w:color="000000" w:fill="auto"/>
              <w:spacing w:before="60" w:line="200" w:lineRule="exact"/>
              <w:jc w:val="right"/>
              <w:rPr>
                <w:sz w:val="18"/>
                <w:szCs w:val="18"/>
              </w:rPr>
            </w:pPr>
            <w:r w:rsidRPr="00736A3E">
              <w:rPr>
                <w:sz w:val="18"/>
                <w:szCs w:val="18"/>
              </w:rPr>
              <w:t>5,1</w:t>
            </w:r>
          </w:p>
        </w:tc>
      </w:tr>
      <w:tr w:rsidR="00000000" w:rsidRPr="00736A3E">
        <w:trPr>
          <w:cantSplit/>
          <w:trHeight w:val="298"/>
        </w:trPr>
        <w:tc>
          <w:tcPr>
            <w:tcW w:w="3015" w:type="dxa"/>
            <w:noWrap/>
            <w:vAlign w:val="bottom"/>
          </w:tcPr>
          <w:p w:rsidR="00B333E5" w:rsidRPr="00736A3E" w:rsidRDefault="00B333E5">
            <w:pPr>
              <w:keepNext/>
              <w:keepLines/>
              <w:shd w:val="clear" w:color="000000" w:fill="auto"/>
              <w:spacing w:before="60" w:line="200" w:lineRule="exact"/>
              <w:jc w:val="left"/>
              <w:rPr>
                <w:sz w:val="18"/>
                <w:szCs w:val="18"/>
              </w:rPr>
            </w:pPr>
            <w:r w:rsidRPr="00736A3E">
              <w:rPr>
                <w:sz w:val="18"/>
                <w:szCs w:val="18"/>
              </w:rPr>
              <w:t>Samtliga skatter</w:t>
            </w:r>
          </w:p>
        </w:tc>
        <w:tc>
          <w:tcPr>
            <w:tcW w:w="880" w:type="dxa"/>
            <w:noWrap/>
            <w:vAlign w:val="bottom"/>
          </w:tcPr>
          <w:p w:rsidR="00B333E5" w:rsidRPr="00736A3E" w:rsidRDefault="00B333E5">
            <w:pPr>
              <w:keepNext/>
              <w:keepLines/>
              <w:shd w:val="clear" w:color="000000" w:fill="auto"/>
              <w:spacing w:before="60" w:line="200" w:lineRule="exact"/>
              <w:jc w:val="right"/>
              <w:rPr>
                <w:sz w:val="18"/>
                <w:szCs w:val="18"/>
              </w:rPr>
            </w:pPr>
            <w:r w:rsidRPr="00736A3E">
              <w:rPr>
                <w:sz w:val="18"/>
                <w:szCs w:val="18"/>
              </w:rPr>
              <w:t>1 030</w:t>
            </w:r>
          </w:p>
        </w:tc>
        <w:tc>
          <w:tcPr>
            <w:tcW w:w="880" w:type="dxa"/>
            <w:noWrap/>
            <w:vAlign w:val="bottom"/>
          </w:tcPr>
          <w:p w:rsidR="00B333E5" w:rsidRPr="00736A3E" w:rsidRDefault="00B333E5">
            <w:pPr>
              <w:keepNext/>
              <w:keepLines/>
              <w:shd w:val="clear" w:color="000000" w:fill="auto"/>
              <w:spacing w:before="60" w:line="200" w:lineRule="exact"/>
              <w:jc w:val="right"/>
              <w:rPr>
                <w:sz w:val="18"/>
                <w:szCs w:val="18"/>
              </w:rPr>
            </w:pPr>
            <w:r w:rsidRPr="00736A3E">
              <w:rPr>
                <w:sz w:val="18"/>
                <w:szCs w:val="18"/>
              </w:rPr>
              <w:t>1 380</w:t>
            </w:r>
          </w:p>
        </w:tc>
        <w:tc>
          <w:tcPr>
            <w:tcW w:w="880" w:type="dxa"/>
            <w:noWrap/>
            <w:vAlign w:val="bottom"/>
          </w:tcPr>
          <w:p w:rsidR="00B333E5" w:rsidRPr="00736A3E" w:rsidRDefault="00B333E5">
            <w:pPr>
              <w:keepNext/>
              <w:keepLines/>
              <w:shd w:val="clear" w:color="000000" w:fill="auto"/>
              <w:spacing w:before="60" w:line="200" w:lineRule="exact"/>
              <w:jc w:val="right"/>
              <w:rPr>
                <w:sz w:val="18"/>
                <w:szCs w:val="18"/>
              </w:rPr>
            </w:pPr>
            <w:r w:rsidRPr="00736A3E">
              <w:rPr>
                <w:sz w:val="18"/>
                <w:szCs w:val="18"/>
              </w:rPr>
              <w:t>4,2</w:t>
            </w:r>
          </w:p>
        </w:tc>
      </w:tr>
      <w:tr w:rsidR="00000000" w:rsidRPr="00736A3E">
        <w:trPr>
          <w:cantSplit/>
          <w:trHeight w:val="267"/>
        </w:trPr>
        <w:tc>
          <w:tcPr>
            <w:tcW w:w="3015" w:type="dxa"/>
            <w:noWrap/>
            <w:vAlign w:val="bottom"/>
          </w:tcPr>
          <w:p w:rsidR="00B333E5" w:rsidRPr="00736A3E" w:rsidRDefault="00B333E5">
            <w:pPr>
              <w:keepNext/>
              <w:keepLines/>
              <w:shd w:val="clear" w:color="000000" w:fill="auto"/>
              <w:spacing w:before="60" w:line="200" w:lineRule="exact"/>
              <w:jc w:val="left"/>
              <w:rPr>
                <w:sz w:val="18"/>
                <w:szCs w:val="18"/>
              </w:rPr>
            </w:pPr>
            <w:r w:rsidRPr="00736A3E">
              <w:rPr>
                <w:sz w:val="18"/>
                <w:szCs w:val="18"/>
              </w:rPr>
              <w:t>Miljöskatter exklusive skatteväxling</w:t>
            </w:r>
          </w:p>
        </w:tc>
        <w:tc>
          <w:tcPr>
            <w:tcW w:w="880" w:type="dxa"/>
            <w:noWrap/>
            <w:vAlign w:val="bottom"/>
          </w:tcPr>
          <w:p w:rsidR="00B333E5" w:rsidRPr="00736A3E" w:rsidRDefault="00B333E5">
            <w:pPr>
              <w:keepNext/>
              <w:keepLines/>
              <w:shd w:val="clear" w:color="000000" w:fill="auto"/>
              <w:spacing w:before="60" w:line="200" w:lineRule="exact"/>
              <w:jc w:val="right"/>
              <w:rPr>
                <w:sz w:val="18"/>
                <w:szCs w:val="18"/>
              </w:rPr>
            </w:pPr>
            <w:r w:rsidRPr="00736A3E">
              <w:rPr>
                <w:sz w:val="18"/>
                <w:szCs w:val="18"/>
              </w:rPr>
              <w:t>59</w:t>
            </w:r>
          </w:p>
        </w:tc>
        <w:tc>
          <w:tcPr>
            <w:tcW w:w="880" w:type="dxa"/>
            <w:noWrap/>
            <w:vAlign w:val="bottom"/>
          </w:tcPr>
          <w:p w:rsidR="00B333E5" w:rsidRPr="00736A3E" w:rsidRDefault="00B333E5">
            <w:pPr>
              <w:keepNext/>
              <w:keepLines/>
              <w:shd w:val="clear" w:color="000000" w:fill="auto"/>
              <w:spacing w:before="60" w:line="200" w:lineRule="exact"/>
              <w:jc w:val="right"/>
              <w:rPr>
                <w:sz w:val="18"/>
                <w:szCs w:val="18"/>
              </w:rPr>
            </w:pPr>
            <w:r w:rsidRPr="00736A3E">
              <w:rPr>
                <w:sz w:val="18"/>
                <w:szCs w:val="18"/>
              </w:rPr>
              <w:t>63</w:t>
            </w:r>
          </w:p>
        </w:tc>
        <w:tc>
          <w:tcPr>
            <w:tcW w:w="880" w:type="dxa"/>
            <w:noWrap/>
            <w:vAlign w:val="bottom"/>
          </w:tcPr>
          <w:p w:rsidR="00B333E5" w:rsidRPr="00736A3E" w:rsidRDefault="00B333E5">
            <w:pPr>
              <w:keepNext/>
              <w:keepLines/>
              <w:shd w:val="clear" w:color="000000" w:fill="auto"/>
              <w:spacing w:before="60" w:line="200" w:lineRule="exact"/>
              <w:jc w:val="right"/>
              <w:rPr>
                <w:sz w:val="18"/>
                <w:szCs w:val="18"/>
              </w:rPr>
            </w:pPr>
            <w:r w:rsidRPr="00736A3E">
              <w:rPr>
                <w:sz w:val="18"/>
                <w:szCs w:val="18"/>
              </w:rPr>
              <w:t>1</w:t>
            </w:r>
          </w:p>
        </w:tc>
      </w:tr>
      <w:tr w:rsidR="00000000" w:rsidRPr="00736A3E">
        <w:trPr>
          <w:cantSplit/>
          <w:trHeight w:val="283"/>
        </w:trPr>
        <w:tc>
          <w:tcPr>
            <w:tcW w:w="3015" w:type="dxa"/>
            <w:tcBorders>
              <w:bottom w:val="single" w:sz="4" w:space="0" w:color="auto"/>
            </w:tcBorders>
            <w:noWrap/>
            <w:vAlign w:val="bottom"/>
          </w:tcPr>
          <w:p w:rsidR="00B333E5" w:rsidRPr="00736A3E" w:rsidRDefault="00B333E5">
            <w:pPr>
              <w:keepNext/>
              <w:keepLines/>
              <w:shd w:val="clear" w:color="000000" w:fill="auto"/>
              <w:spacing w:before="60" w:after="20" w:line="200" w:lineRule="exact"/>
              <w:jc w:val="left"/>
              <w:rPr>
                <w:spacing w:val="-2"/>
                <w:sz w:val="18"/>
                <w:szCs w:val="18"/>
              </w:rPr>
            </w:pPr>
            <w:r w:rsidRPr="00736A3E">
              <w:rPr>
                <w:spacing w:val="-2"/>
                <w:sz w:val="18"/>
                <w:szCs w:val="18"/>
              </w:rPr>
              <w:t>Miljöskatter inklusive skatteväxling</w:t>
            </w:r>
          </w:p>
        </w:tc>
        <w:tc>
          <w:tcPr>
            <w:tcW w:w="880" w:type="dxa"/>
            <w:tcBorders>
              <w:bottom w:val="single" w:sz="4" w:space="0" w:color="auto"/>
            </w:tcBorders>
            <w:noWrap/>
            <w:vAlign w:val="bottom"/>
          </w:tcPr>
          <w:p w:rsidR="00B333E5" w:rsidRPr="00736A3E" w:rsidRDefault="00B333E5">
            <w:pPr>
              <w:keepNext/>
              <w:keepLines/>
              <w:shd w:val="clear" w:color="000000" w:fill="auto"/>
              <w:spacing w:before="60" w:after="20" w:line="200" w:lineRule="exact"/>
              <w:jc w:val="right"/>
              <w:rPr>
                <w:sz w:val="18"/>
                <w:szCs w:val="18"/>
              </w:rPr>
            </w:pPr>
            <w:r w:rsidRPr="00736A3E">
              <w:rPr>
                <w:sz w:val="18"/>
                <w:szCs w:val="18"/>
              </w:rPr>
              <w:t>59</w:t>
            </w:r>
          </w:p>
        </w:tc>
        <w:tc>
          <w:tcPr>
            <w:tcW w:w="880" w:type="dxa"/>
            <w:tcBorders>
              <w:bottom w:val="single" w:sz="4" w:space="0" w:color="auto"/>
            </w:tcBorders>
            <w:noWrap/>
            <w:vAlign w:val="bottom"/>
          </w:tcPr>
          <w:p w:rsidR="00B333E5" w:rsidRPr="00736A3E" w:rsidRDefault="00B333E5">
            <w:pPr>
              <w:keepNext/>
              <w:keepLines/>
              <w:shd w:val="clear" w:color="000000" w:fill="auto"/>
              <w:spacing w:before="60" w:after="20" w:line="200" w:lineRule="exact"/>
              <w:jc w:val="right"/>
              <w:rPr>
                <w:sz w:val="18"/>
                <w:szCs w:val="18"/>
              </w:rPr>
            </w:pPr>
            <w:r w:rsidRPr="00736A3E">
              <w:rPr>
                <w:sz w:val="18"/>
                <w:szCs w:val="18"/>
              </w:rPr>
              <w:t>82</w:t>
            </w:r>
          </w:p>
        </w:tc>
        <w:tc>
          <w:tcPr>
            <w:tcW w:w="880" w:type="dxa"/>
            <w:tcBorders>
              <w:bottom w:val="single" w:sz="4" w:space="0" w:color="auto"/>
            </w:tcBorders>
            <w:noWrap/>
            <w:vAlign w:val="bottom"/>
          </w:tcPr>
          <w:p w:rsidR="00B333E5" w:rsidRPr="00736A3E" w:rsidRDefault="00B333E5">
            <w:pPr>
              <w:keepNext/>
              <w:keepLines/>
              <w:shd w:val="clear" w:color="000000" w:fill="auto"/>
              <w:spacing w:before="60" w:after="20" w:line="200" w:lineRule="exact"/>
              <w:jc w:val="right"/>
              <w:rPr>
                <w:sz w:val="18"/>
                <w:szCs w:val="18"/>
              </w:rPr>
            </w:pPr>
            <w:r w:rsidRPr="00736A3E">
              <w:rPr>
                <w:sz w:val="18"/>
                <w:szCs w:val="18"/>
              </w:rPr>
              <w:t>4,8</w:t>
            </w:r>
          </w:p>
        </w:tc>
      </w:tr>
    </w:tbl>
    <w:p w:rsidR="00B333E5" w:rsidRPr="00736A3E" w:rsidRDefault="00B333E5">
      <w:pPr>
        <w:shd w:val="clear" w:color="000000" w:fill="auto"/>
      </w:pPr>
      <w:r w:rsidRPr="00736A3E">
        <w:t>Det finns naturligtvis inget egenvärde i att miljöskatterna alltid ska utgöra samma andel av BNP. Om skatterna fungerar som det är tänkt så minskar konsumtionen och därmed skatteintäkterna av de miljöbeskattade produkte</w:t>
      </w:r>
      <w:r w:rsidRPr="00736A3E">
        <w:t>r</w:t>
      </w:r>
      <w:r w:rsidRPr="00736A3E">
        <w:t>na. Men det är olyckligt om miljöskatternas styrande effekt urholkas när människor får mer pengar att röra sig med och en given skattesats därför spelar mindre roll för beteendet.</w:t>
      </w:r>
    </w:p>
    <w:p w:rsidR="00B333E5" w:rsidRPr="00736A3E" w:rsidRDefault="00B333E5">
      <w:pPr>
        <w:pStyle w:val="Normaltindrag"/>
        <w:shd w:val="clear" w:color="000000" w:fill="auto"/>
      </w:pPr>
      <w:r w:rsidRPr="00736A3E">
        <w:t>Miljöpartiet föreslår i årets budget att koldioxidskatten höjs med 30 öre 2008 och 30 öre 2009. Utöver detta föreslår vi bland annat att industrins ne</w:t>
      </w:r>
      <w:r w:rsidRPr="00736A3E">
        <w:t>d</w:t>
      </w:r>
      <w:r w:rsidRPr="00736A3E">
        <w:t>sättning av koldioxid</w:t>
      </w:r>
      <w:r w:rsidRPr="00736A3E">
        <w:softHyphen/>
        <w:t>skatten minskas, att flygskatten återinförs och att fär</w:t>
      </w:r>
      <w:r w:rsidRPr="00736A3E">
        <w:t>d</w:t>
      </w:r>
      <w:r w:rsidRPr="00736A3E">
        <w:t>medelsneutrala reseavdrag utreds. Det fullständiga skatteförslaget redovisas i avsnittet Skatter.</w:t>
      </w:r>
    </w:p>
    <w:p w:rsidR="00B333E5" w:rsidRPr="00736A3E" w:rsidRDefault="00B333E5">
      <w:pPr>
        <w:pStyle w:val="Rubrik2"/>
        <w:shd w:val="clear" w:color="000000" w:fill="auto"/>
      </w:pPr>
      <w:bookmarkStart w:id="52" w:name="_Toc179213981"/>
      <w:bookmarkStart w:id="53" w:name="_Toc180209798"/>
      <w:r w:rsidRPr="00736A3E">
        <w:t>Miljö- och naturvård</w:t>
      </w:r>
      <w:bookmarkEnd w:id="52"/>
      <w:bookmarkEnd w:id="53"/>
    </w:p>
    <w:p w:rsidR="00B333E5" w:rsidRPr="00736A3E" w:rsidRDefault="00B333E5">
      <w:pPr>
        <w:shd w:val="clear" w:color="000000" w:fill="auto"/>
      </w:pPr>
      <w:r w:rsidRPr="00736A3E">
        <w:t>Miljöpartiet vill ta vara på det ökade engagemanget i både klimat- och milj</w:t>
      </w:r>
      <w:r w:rsidRPr="00736A3E">
        <w:t>ö</w:t>
      </w:r>
      <w:r w:rsidRPr="00736A3E">
        <w:t>frågorna. Vårt budgetförslag innebär att naturskyddet ökas. Satsningar på havsmiljön inriktas på konkreta åtgärder, till exempel för att minska övergö</w:t>
      </w:r>
      <w:r w:rsidRPr="00736A3E">
        <w:t>d</w:t>
      </w:r>
      <w:r w:rsidRPr="00736A3E">
        <w:t>ningen. Saneringen av förorenade områden fortsätter och utvidgas för att omfatta även läckande skeppsvrak. Miljöpartiet tar synpunkterna från Riksr</w:t>
      </w:r>
      <w:r w:rsidRPr="00736A3E">
        <w:t>e</w:t>
      </w:r>
      <w:r w:rsidRPr="00736A3E">
        <w:t>visionen på allvar och tillför centrala miljömyndigheter extra resurser för att dessa ska kunna klara sina uppdrag.</w:t>
      </w:r>
    </w:p>
    <w:p w:rsidR="00B333E5" w:rsidRPr="00736A3E" w:rsidRDefault="00B333E5">
      <w:pPr>
        <w:pStyle w:val="Normaltindrag"/>
        <w:shd w:val="clear" w:color="000000" w:fill="auto"/>
      </w:pPr>
      <w:r w:rsidRPr="00736A3E">
        <w:t>Miljöpartiet föreslår också att mer pengar satsas på skogsvårdsavtal, men mindre till återplante</w:t>
      </w:r>
      <w:r w:rsidRPr="00736A3E">
        <w:t>ring av nedfällda granskogar – blandskog har bättre motståndskraft mot både stormar och skadeinsekter. Miljöpartiet vill fortsätta att satsa på förbättrat djurskydd, även efter det att ansvaret flyttats över till Jordbruksverket. Vi vill också utveckla moderna alternativ till djurförsök. Vi vill fortsätta satsningen på ekologisk livsmedelsproduktion. Vi satsar på en neddragning av fiskeflottans överkapacitet, en orsak både till överfiske och fusk. Vi satsar också på ökad fiskevård.</w:t>
      </w:r>
    </w:p>
    <w:p w:rsidR="00B333E5" w:rsidRPr="00736A3E" w:rsidRDefault="00B333E5">
      <w:pPr>
        <w:pStyle w:val="Rubrik1"/>
        <w:shd w:val="clear" w:color="000000" w:fill="auto"/>
      </w:pPr>
      <w:bookmarkStart w:id="54" w:name="_Toc179213982"/>
      <w:bookmarkStart w:id="55" w:name="_Toc180209799"/>
      <w:r w:rsidRPr="00736A3E">
        <w:t>Minska klyftorna</w:t>
      </w:r>
      <w:bookmarkEnd w:id="54"/>
      <w:bookmarkEnd w:id="55"/>
    </w:p>
    <w:p w:rsidR="00B333E5" w:rsidRPr="00736A3E" w:rsidRDefault="00B333E5">
      <w:pPr>
        <w:shd w:val="clear" w:color="000000" w:fill="auto"/>
      </w:pPr>
      <w:r w:rsidRPr="00736A3E">
        <w:t>Ingen människa kan vara helt säker på att inte hamna i en utsatt situation. Därför är det viktigt att ett generellt socialt skyddsnät finns så att ingen helt faller utanför systemet.</w:t>
      </w:r>
    </w:p>
    <w:p w:rsidR="00B333E5" w:rsidRPr="00736A3E" w:rsidRDefault="00B333E5">
      <w:pPr>
        <w:pStyle w:val="Normaltindrag"/>
        <w:shd w:val="clear" w:color="000000" w:fill="auto"/>
      </w:pPr>
      <w:r w:rsidRPr="00736A3E">
        <w:t>Miljöpartiet har under de två gångna mandatperioderna konsekvent arbetat för att förbättra för dem som har det sämst ställt ekonomiskt. Framför allt har vi prioriterat att satsa på ekonomiskt utsatta och svaga barnfamiljer. Barnen ska inte behöva drabbas av sina föräldrars dåliga ekonomiska förutsättningar. För att förbättra ekonomiskt utsatta barns situation genomfördes förra ma</w:t>
      </w:r>
      <w:r w:rsidRPr="00736A3E">
        <w:t>n</w:t>
      </w:r>
      <w:r w:rsidRPr="00736A3E">
        <w:t xml:space="preserve">datperioden en rad reformer. Underhållsstödet höjdes med 100 kronor per månad, bostadsbidraget förbättrades och bidraget för hemmavarande barn höjdes. Ett nytt barntillägg infördes för studerande, och lägsta ersättningen liksom ersättningen för garantidagarna i föräldraförsäkringen höjdes från 60 till 180 kronor per dag. </w:t>
      </w:r>
    </w:p>
    <w:p w:rsidR="00B333E5" w:rsidRPr="00736A3E" w:rsidRDefault="00B333E5">
      <w:pPr>
        <w:pStyle w:val="Normaltindrag"/>
        <w:shd w:val="clear" w:color="000000" w:fill="auto"/>
      </w:pPr>
      <w:r w:rsidRPr="00736A3E">
        <w:t>Miljöpartiet menar att generella socialförsäkringar är mycket viktiga. A-kassa bör ge en rimlig ersättning vid arbetslöshet och vara tillgänglig för så många som möjligt. Regeringen har a</w:t>
      </w:r>
      <w:r w:rsidRPr="00736A3E">
        <w:t>nvänt sig av försämringar av det gen</w:t>
      </w:r>
      <w:r w:rsidRPr="00736A3E">
        <w:t>e</w:t>
      </w:r>
      <w:r w:rsidRPr="00736A3E">
        <w:t>rella socialförsäkringssystemet för att finansiera skattesänkningar för männ</w:t>
      </w:r>
      <w:r w:rsidRPr="00736A3E">
        <w:t>i</w:t>
      </w:r>
      <w:r w:rsidRPr="00736A3E">
        <w:t xml:space="preserve">skor med höga inkomster. Detta menar vi är djupt felaktigt. </w:t>
      </w:r>
    </w:p>
    <w:p w:rsidR="00B333E5" w:rsidRPr="00736A3E" w:rsidRDefault="00B333E5">
      <w:pPr>
        <w:pStyle w:val="Normaltindrag"/>
        <w:shd w:val="clear" w:color="000000" w:fill="auto"/>
      </w:pPr>
      <w:r w:rsidRPr="00736A3E">
        <w:t>För att minska klyftorna i samhället och skapa rimligare förutsättningar för dem med lägst inkomst föreslår vi ett antal rättvisereformer i årets budgetm</w:t>
      </w:r>
      <w:r w:rsidRPr="00736A3E">
        <w:t>o</w:t>
      </w:r>
      <w:r w:rsidRPr="00736A3E">
        <w:t>tion. Vi föreslår att nivån i arbetslöshetsförsäkringen återställs till 80 procent, och vi föreslår att kvalificeringsmöjligheterna förbättras så att fler arbetslösa får tillgång till försäkringen. För studenter föreslår vi höjt studiemedel, fö</w:t>
      </w:r>
      <w:r w:rsidRPr="00736A3E">
        <w:t>r</w:t>
      </w:r>
      <w:r w:rsidRPr="00736A3E">
        <w:t>bättrade möjligheter till bostadsbidrag och att ett studerandevillkor införs i arbetslöshetsersättningen.</w:t>
      </w:r>
    </w:p>
    <w:p w:rsidR="00B333E5" w:rsidRPr="00736A3E" w:rsidRDefault="00B333E5">
      <w:pPr>
        <w:pStyle w:val="Normaltindrag"/>
        <w:shd w:val="clear" w:color="000000" w:fill="auto"/>
      </w:pPr>
      <w:r w:rsidRPr="00736A3E">
        <w:t>Ensamstående föräldrar har ofta små marginaler. För dem som har det allra sämst ställt föreslår vi ett höjt bostadsbidrag, genom att det särskilda tillägget höj</w:t>
      </w:r>
      <w:r w:rsidRPr="00736A3E">
        <w:t>s med 300 kronor per månad. Vi aviserar också en satsning på de sämst ställda pensionärerna från och med 2009, och vi föreslår att riksdagen säger nej till de föreslagna försämringarna av sjukförsäkringen.</w:t>
      </w:r>
    </w:p>
    <w:p w:rsidR="00B333E5" w:rsidRPr="00736A3E" w:rsidRDefault="00B333E5">
      <w:pPr>
        <w:pStyle w:val="Rubrik2"/>
        <w:shd w:val="clear" w:color="000000" w:fill="auto"/>
      </w:pPr>
      <w:bookmarkStart w:id="56" w:name="_Toc179213983"/>
      <w:bookmarkStart w:id="57" w:name="_Toc180209800"/>
      <w:r w:rsidRPr="00736A3E">
        <w:t>Arbetslösa och sjuka</w:t>
      </w:r>
      <w:bookmarkEnd w:id="56"/>
      <w:bookmarkEnd w:id="57"/>
    </w:p>
    <w:p w:rsidR="00B333E5" w:rsidRPr="00736A3E" w:rsidRDefault="00B333E5">
      <w:pPr>
        <w:pStyle w:val="Rubrik3"/>
        <w:shd w:val="clear" w:color="000000" w:fill="auto"/>
        <w:spacing w:before="120"/>
      </w:pPr>
      <w:bookmarkStart w:id="58" w:name="_Toc179213984"/>
      <w:r w:rsidRPr="00736A3E">
        <w:t>Arbetslöshetsförsäkringen</w:t>
      </w:r>
      <w:bookmarkEnd w:id="58"/>
    </w:p>
    <w:p w:rsidR="00B333E5" w:rsidRPr="00736A3E" w:rsidRDefault="00B333E5">
      <w:pPr>
        <w:shd w:val="clear" w:color="000000" w:fill="auto"/>
      </w:pPr>
      <w:r w:rsidRPr="00736A3E">
        <w:t>Miljöpartiet menar att det behövs förstärkningar i arbetslöshetsersättningen. Vi anser att arbetslöshetsersättningen bör ge en 80-procentig ersättning utan avtrappning och att den inte bör utestänga stora grupper. Ett studerandevillkor bör återinföras i a-kassan, och reglerna för kvalificering till a-kassan måste förbättras.</w:t>
      </w:r>
    </w:p>
    <w:p w:rsidR="00B333E5" w:rsidRPr="00736A3E" w:rsidRDefault="00B333E5">
      <w:pPr>
        <w:pStyle w:val="Normaltindrag"/>
        <w:shd w:val="clear" w:color="000000" w:fill="auto"/>
      </w:pPr>
      <w:r w:rsidRPr="00736A3E">
        <w:t>Samtidigt menar vi att det är viktigt att sänka nivån på egenavgifterna i a-kassan. Genom att regeringen samtidigt genomfört försämringar i försä</w:t>
      </w:r>
      <w:r w:rsidRPr="00736A3E">
        <w:t>k</w:t>
      </w:r>
      <w:r w:rsidRPr="00736A3E">
        <w:t>ringsskyddet och höjt avgiften till försäkringen strömmar nu människor ut ur arbetslöshetsförsäkringen. Troligen är det framför allt grupper med låg risk för arbetslöshet som lämnar försäkringen. För att få stopp på den stora u</w:t>
      </w:r>
      <w:r w:rsidRPr="00736A3E">
        <w:t>t</w:t>
      </w:r>
      <w:r w:rsidRPr="00736A3E">
        <w:t>strömningen från a-kassan som sker just nu föreslår vi en sänkning av avgi</w:t>
      </w:r>
      <w:r w:rsidRPr="00736A3E">
        <w:t>f</w:t>
      </w:r>
      <w:r w:rsidRPr="00736A3E">
        <w:t>ten med cirka 70 kronor per månad.</w:t>
      </w:r>
    </w:p>
    <w:p w:rsidR="00B333E5" w:rsidRPr="00736A3E" w:rsidRDefault="00B333E5">
      <w:pPr>
        <w:pStyle w:val="Rubrik3"/>
        <w:shd w:val="clear" w:color="000000" w:fill="auto"/>
      </w:pPr>
      <w:bookmarkStart w:id="59" w:name="_Toc179213985"/>
      <w:r w:rsidRPr="00736A3E">
        <w:t>Sjukförsäkringen</w:t>
      </w:r>
      <w:bookmarkEnd w:id="59"/>
    </w:p>
    <w:p w:rsidR="00B333E5" w:rsidRPr="00736A3E" w:rsidRDefault="00B333E5">
      <w:pPr>
        <w:shd w:val="clear" w:color="000000" w:fill="auto"/>
      </w:pPr>
      <w:r w:rsidRPr="00736A3E">
        <w:t>Regeringen gjorde redan förra året besparingar i sjukförsäkringen då den sjukpenning</w:t>
      </w:r>
      <w:r w:rsidRPr="00736A3E">
        <w:softHyphen/>
        <w:t>grundande inkomsten sänktes. Nu föreslås ytterligare en sänkning genom att beräkningsgrunden ska multipliceras med 0,97. På detta sätt berä</w:t>
      </w:r>
      <w:r w:rsidRPr="00736A3E">
        <w:t>k</w:t>
      </w:r>
      <w:r w:rsidRPr="00736A3E">
        <w:t>nar regeringen kunna spara in 585 miljoner kronor inom sjukpenningen och 531 miljoner kronor i föräldra</w:t>
      </w:r>
      <w:r w:rsidRPr="00736A3E">
        <w:softHyphen/>
        <w:t>försäkringen. Utöver detta föreslår man att sjukpenningen efter 12 månader ska minska till 75 procent av den sjukpe</w:t>
      </w:r>
      <w:r w:rsidRPr="00736A3E">
        <w:t>n</w:t>
      </w:r>
      <w:r w:rsidRPr="00736A3E">
        <w:t>ninggrundande inkomsten. Båda förändringarna drabbar kvinnor extra hårt eftersom de har längre sjukskrivningar än män (diagram 7.1). Miljöpartiet föres</w:t>
      </w:r>
      <w:r w:rsidRPr="00736A3E">
        <w:t>lår att riksdagen avslår förslaget.</w:t>
      </w:r>
    </w:p>
    <w:p w:rsidR="00B333E5" w:rsidRPr="00736A3E" w:rsidRDefault="00B333E5">
      <w:pPr>
        <w:pStyle w:val="Normaltindrag"/>
        <w:shd w:val="clear" w:color="000000" w:fill="auto"/>
        <w:ind w:left="-120" w:firstLine="0"/>
      </w:pPr>
    </w:p>
    <w:p w:rsidR="00B333E5" w:rsidRPr="00736A3E" w:rsidRDefault="00B333E5">
      <w:pPr>
        <w:pStyle w:val="Tabellrubrik"/>
        <w:pageBreakBefore/>
        <w:shd w:val="clear" w:color="000000" w:fill="auto"/>
        <w:spacing w:before="0"/>
      </w:pPr>
      <w:r w:rsidRPr="00736A3E">
        <w:t>Diagram 7.1. Antal sjukskrivna män och kvinnor fördelat på sjuk</w:t>
      </w:r>
      <w:r w:rsidRPr="00736A3E">
        <w:softHyphen/>
        <w:t xml:space="preserve">skrivningslängd </w:t>
      </w:r>
    </w:p>
    <w:p w:rsidR="00B333E5" w:rsidRPr="00736A3E" w:rsidRDefault="00736A3E">
      <w:pPr>
        <w:shd w:val="clear" w:color="000000" w:fill="auto"/>
      </w:pPr>
      <w:r w:rsidRPr="00736A3E">
        <w:rPr>
          <w:noProof/>
        </w:rPr>
        <w:drawing>
          <wp:inline distT="0" distB="0" distL="0" distR="0">
            <wp:extent cx="3706495" cy="275971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l="1999"/>
                    <a:stretch>
                      <a:fillRect/>
                    </a:stretch>
                  </pic:blipFill>
                  <pic:spPr bwMode="auto">
                    <a:xfrm>
                      <a:off x="0" y="0"/>
                      <a:ext cx="3706495" cy="2759710"/>
                    </a:xfrm>
                    <a:prstGeom prst="rect">
                      <a:avLst/>
                    </a:prstGeom>
                    <a:noFill/>
                    <a:ln>
                      <a:noFill/>
                    </a:ln>
                  </pic:spPr>
                </pic:pic>
              </a:graphicData>
            </a:graphic>
          </wp:inline>
        </w:drawing>
      </w:r>
    </w:p>
    <w:p w:rsidR="00B333E5" w:rsidRPr="00736A3E" w:rsidRDefault="00B333E5">
      <w:pPr>
        <w:shd w:val="clear" w:color="000000" w:fill="auto"/>
        <w:spacing w:before="40" w:line="180" w:lineRule="exact"/>
        <w:rPr>
          <w:sz w:val="16"/>
        </w:rPr>
      </w:pPr>
      <w:bookmarkStart w:id="60" w:name="_Toc179213986"/>
      <w:r w:rsidRPr="00736A3E">
        <w:rPr>
          <w:sz w:val="16"/>
        </w:rPr>
        <w:t>Källa: Försäkringskassan samt Miljöpartiets beräkningar.</w:t>
      </w:r>
    </w:p>
    <w:p w:rsidR="00B333E5" w:rsidRPr="00736A3E" w:rsidRDefault="00B333E5">
      <w:pPr>
        <w:pStyle w:val="Rubrik2"/>
        <w:shd w:val="clear" w:color="000000" w:fill="auto"/>
      </w:pPr>
      <w:bookmarkStart w:id="61" w:name="_Toc180209801"/>
      <w:r w:rsidRPr="00736A3E">
        <w:t>Ensamstående med barn</w:t>
      </w:r>
      <w:bookmarkEnd w:id="60"/>
      <w:bookmarkEnd w:id="61"/>
    </w:p>
    <w:p w:rsidR="00B333E5" w:rsidRPr="00736A3E" w:rsidRDefault="00B333E5">
      <w:pPr>
        <w:shd w:val="clear" w:color="000000" w:fill="auto"/>
      </w:pPr>
      <w:r w:rsidRPr="00736A3E">
        <w:t>Ensamstående föräldrar har ofta en svårare ekonomisk situation än andra. Det gäller självklart särskilt för dem som arbetar i yrken där löneläget är lägre, vilket gäller många kvinnor.</w:t>
      </w:r>
    </w:p>
    <w:p w:rsidR="00B333E5" w:rsidRPr="00736A3E" w:rsidRDefault="00B333E5">
      <w:pPr>
        <w:pStyle w:val="Normaltindrag"/>
        <w:shd w:val="clear" w:color="000000" w:fill="auto"/>
      </w:pPr>
      <w:r w:rsidRPr="00736A3E">
        <w:t>För att förbättra deras situation ekonomiskt vill vi göra en höjning av det särskilda bidraget, som utgör en del av bostadsbidraget, med 300 kronor per månad. Konstruktionen av bostadsbidraget är sådan att särskilt bidrag och bidrag till bostads</w:t>
      </w:r>
      <w:r w:rsidRPr="00736A3E">
        <w:softHyphen/>
        <w:t>kostnader minskas om inkomsten är högre än 117 000 kr</w:t>
      </w:r>
      <w:r w:rsidRPr="00736A3E">
        <w:t>o</w:t>
      </w:r>
      <w:r w:rsidRPr="00736A3E">
        <w:t>nor för ensamstående. Därför utgör höjningen av det särskilda bidraget ett träffsäkert sätt för att förbättra situationen för alla föräldrar med låga inkom</w:t>
      </w:r>
      <w:r w:rsidRPr="00736A3E">
        <w:t>s</w:t>
      </w:r>
      <w:r w:rsidRPr="00736A3E">
        <w:t>ter, men det omfattar i praktiken särskilt de ensamstående med låga inkom</w:t>
      </w:r>
      <w:r w:rsidRPr="00736A3E">
        <w:t>s</w:t>
      </w:r>
      <w:r w:rsidRPr="00736A3E">
        <w:t>ter. Kostnaden upp</w:t>
      </w:r>
      <w:r w:rsidRPr="00736A3E">
        <w:softHyphen/>
        <w:t>skattas till cirka 600 miljoner kronor och omfattar ungefär 170 000 barnfamiljer.</w:t>
      </w:r>
    </w:p>
    <w:p w:rsidR="00B333E5" w:rsidRPr="00736A3E" w:rsidRDefault="00B333E5">
      <w:pPr>
        <w:pStyle w:val="Rubrik2"/>
        <w:shd w:val="clear" w:color="000000" w:fill="auto"/>
      </w:pPr>
      <w:bookmarkStart w:id="62" w:name="_Toc179213987"/>
      <w:bookmarkStart w:id="63" w:name="_Toc180209802"/>
      <w:r w:rsidRPr="00736A3E">
        <w:t>Studenter</w:t>
      </w:r>
      <w:bookmarkEnd w:id="62"/>
      <w:bookmarkEnd w:id="63"/>
    </w:p>
    <w:p w:rsidR="00B333E5" w:rsidRPr="00736A3E" w:rsidRDefault="00B333E5">
      <w:pPr>
        <w:pStyle w:val="Rubrik3"/>
        <w:shd w:val="clear" w:color="000000" w:fill="auto"/>
        <w:spacing w:before="120"/>
      </w:pPr>
      <w:bookmarkStart w:id="64" w:name="_Toc179213988"/>
      <w:r w:rsidRPr="00736A3E">
        <w:t>Höjt studiemedel</w:t>
      </w:r>
      <w:bookmarkEnd w:id="64"/>
    </w:p>
    <w:p w:rsidR="00B333E5" w:rsidRPr="00736A3E" w:rsidRDefault="00B333E5">
      <w:pPr>
        <w:shd w:val="clear" w:color="000000" w:fill="auto"/>
      </w:pPr>
      <w:r w:rsidRPr="00736A3E">
        <w:t>Studenter är en grupp som fått stå tillbaka under en lång tid. I dag ligger st</w:t>
      </w:r>
      <w:r w:rsidRPr="00736A3E">
        <w:t>u</w:t>
      </w:r>
      <w:r w:rsidRPr="00736A3E">
        <w:t>diemedlet på knappt 7 400 kronor i månaden vid heltidsstudier. Av denna summa är cirka 2 500 kronor bidrag. Att få ekonomin att gå ihop med så knappa resurser till sitt förfogande är för många en utmaning. De flesta st</w:t>
      </w:r>
      <w:r w:rsidRPr="00736A3E">
        <w:t>u</w:t>
      </w:r>
      <w:r w:rsidRPr="00736A3E">
        <w:t>denter klarar sig inte på detta belopp, utan tvingas att arbeta vid sidan av sina heltidsstudier. Arbete i stor omfattning vid sidan av studierna riskerar att påverka de studerandes resultat negativt. Många tvingas också låna pengar av familj och vänner. Miljöpartiet vill höja bidragsdelen i</w:t>
      </w:r>
      <w:r w:rsidRPr="00736A3E">
        <w:t xml:space="preserve"> studiemedlet med ytterligare 900 kronor i månaden. Höjningen ska börja gälla från och med den 1 januari 2008.</w:t>
      </w:r>
    </w:p>
    <w:p w:rsidR="00B333E5" w:rsidRPr="00736A3E" w:rsidRDefault="00B333E5">
      <w:pPr>
        <w:pStyle w:val="Rubrik3"/>
        <w:shd w:val="clear" w:color="000000" w:fill="auto"/>
      </w:pPr>
      <w:bookmarkStart w:id="65" w:name="_Toc179213989"/>
      <w:r w:rsidRPr="00736A3E">
        <w:t>Bostadsbidrag för studenteter</w:t>
      </w:r>
      <w:bookmarkEnd w:id="65"/>
    </w:p>
    <w:p w:rsidR="00B333E5" w:rsidRPr="00736A3E" w:rsidRDefault="00B333E5">
      <w:pPr>
        <w:shd w:val="clear" w:color="000000" w:fill="auto"/>
      </w:pPr>
      <w:r w:rsidRPr="00736A3E">
        <w:t>Hyran är ofta den största utgiften för studenter. För många studenter tar hyran nästan halva studiemedlet i anspråk. Ofta räknar bostadsbolag och banker in bostadsbidraget som en given inkomst för studenter. Men i själva verket är det inte särskilt många studenter som får bostadsbidrag. År 2005 rörde det sig om 12 procent av de studerande.</w:t>
      </w:r>
    </w:p>
    <w:p w:rsidR="00B333E5" w:rsidRPr="00736A3E" w:rsidRDefault="00B333E5">
      <w:pPr>
        <w:pStyle w:val="Normaltindrag"/>
        <w:shd w:val="clear" w:color="000000" w:fill="auto"/>
      </w:pPr>
      <w:r w:rsidRPr="00736A3E">
        <w:t>Bostadsbidrag kan man få om man är mellan 18 och 29 år, eller om man är studerande med barn. Bidraget behovsprövas. Läser man senare i livet har man alltså inte rätt till bostadsbidrag om man inte har barn, även om man har det tufft ekonomiskt. Det är inte rimligt. Miljöpartiet anser att bostadsbidraget fortsatt ska behovsprövas men att den övre åldersgränsen ska bort så att alla som studerar har rätt att söka, oavsett ålder.</w:t>
      </w:r>
    </w:p>
    <w:p w:rsidR="00B333E5" w:rsidRPr="00736A3E" w:rsidRDefault="00B333E5">
      <w:pPr>
        <w:pStyle w:val="Rubrik2"/>
        <w:shd w:val="clear" w:color="000000" w:fill="auto"/>
      </w:pPr>
      <w:bookmarkStart w:id="66" w:name="_Toc179213990"/>
      <w:bookmarkStart w:id="67" w:name="_Toc180209803"/>
      <w:r w:rsidRPr="00736A3E">
        <w:t>Satsning på de mest utsatta äldre</w:t>
      </w:r>
      <w:bookmarkEnd w:id="66"/>
      <w:bookmarkEnd w:id="67"/>
    </w:p>
    <w:p w:rsidR="00B333E5" w:rsidRPr="00736A3E" w:rsidRDefault="00B333E5">
      <w:pPr>
        <w:shd w:val="clear" w:color="000000" w:fill="auto"/>
      </w:pPr>
      <w:r w:rsidRPr="00736A3E">
        <w:t>Det går bra för Sverige och det är högst rimligt att alla pensionärer får ta del av detta, även utanför det självreglerande pensionssystemet. Genom vårt föreslagna grundavdrag (se avsnittet Skatter) får även de som inte arbetar, men har skattepliktiga inkomster, en viss skattsänkning. Dessa grupper u</w:t>
      </w:r>
      <w:r w:rsidRPr="00736A3E">
        <w:t>n</w:t>
      </w:r>
      <w:r w:rsidRPr="00736A3E">
        <w:t>dantas helt i regeringens jobbavdrag. Vårt före</w:t>
      </w:r>
      <w:r w:rsidRPr="00736A3E">
        <w:softHyphen/>
        <w:t>slagna grundavdrag medför en marginell förbättring för pensionärer. Vi avser också att avsätta en miljard till förbättringar för de pensionärer som har det svårast ekonomiskt från och med 2009. Vi kommer under året att föra diskussioner med bland andra pensi</w:t>
      </w:r>
      <w:r w:rsidRPr="00736A3E">
        <w:t>o</w:t>
      </w:r>
      <w:r w:rsidRPr="00736A3E">
        <w:t>närsorganisationer för att utforma ett förslag som bäst når de fattigaste pe</w:t>
      </w:r>
      <w:r w:rsidRPr="00736A3E">
        <w:t>n</w:t>
      </w:r>
      <w:r w:rsidRPr="00736A3E">
        <w:t>sionärerna. Det kan handla om höjningar i bostadstillägg, den skäliga le</w:t>
      </w:r>
      <w:r w:rsidRPr="00736A3E">
        <w:t>v</w:t>
      </w:r>
      <w:r w:rsidRPr="00736A3E">
        <w:t>nadsnivån som ligger till grund för särskilt bostadsti</w:t>
      </w:r>
      <w:r w:rsidRPr="00736A3E">
        <w:t>llägg och äldreförsör</w:t>
      </w:r>
      <w:r w:rsidRPr="00736A3E">
        <w:t>j</w:t>
      </w:r>
      <w:r w:rsidRPr="00736A3E">
        <w:t>ningsstöd och andra förslag. Att enbart höja garantipensionen ger inte förbät</w:t>
      </w:r>
      <w:r w:rsidRPr="00736A3E">
        <w:t>t</w:t>
      </w:r>
      <w:r w:rsidRPr="00736A3E">
        <w:t>ringar, eftersom det leder till sänkt nivå av bostadstillägget.</w:t>
      </w:r>
    </w:p>
    <w:p w:rsidR="00B333E5" w:rsidRPr="00736A3E" w:rsidRDefault="00B333E5">
      <w:pPr>
        <w:pStyle w:val="Rubrik1"/>
        <w:shd w:val="clear" w:color="000000" w:fill="auto"/>
      </w:pPr>
      <w:bookmarkStart w:id="68" w:name="_Toc179213991"/>
      <w:bookmarkStart w:id="69" w:name="_Toc180209804"/>
      <w:r w:rsidRPr="00736A3E">
        <w:t>Mer tid</w:t>
      </w:r>
      <w:bookmarkEnd w:id="68"/>
      <w:bookmarkEnd w:id="69"/>
    </w:p>
    <w:p w:rsidR="00B333E5" w:rsidRPr="00736A3E" w:rsidRDefault="00B333E5">
      <w:pPr>
        <w:shd w:val="clear" w:color="000000" w:fill="auto"/>
      </w:pPr>
      <w:r w:rsidRPr="00736A3E">
        <w:t>Många människor upplever i dag att de inte har tillräckligt med tid för sig själva, sina barn och vänner och släktingar. Framför allt småbarnsföräldrar har svårt att få livet att gå ihop. Karriär ska kombineras med en aktiv fritid och kanske föreningsliv. Samtidigt tycker de flesta att det är mycket viktigt att ägna mycket tid med sina barn när de är små. Många är det som känner igen sig i en tillvaro fylld av stress och dåligt samvete.</w:t>
      </w:r>
    </w:p>
    <w:p w:rsidR="00B333E5" w:rsidRPr="00736A3E" w:rsidRDefault="00B333E5">
      <w:pPr>
        <w:pStyle w:val="Normaltindrag"/>
        <w:shd w:val="clear" w:color="000000" w:fill="auto"/>
      </w:pPr>
      <w:r w:rsidRPr="00736A3E">
        <w:t>Miljöpartiet menar att 2000-talets viktigaste välfärds- och livskvalitetsr</w:t>
      </w:r>
      <w:r w:rsidRPr="00736A3E">
        <w:t>e</w:t>
      </w:r>
      <w:r w:rsidRPr="00736A3E">
        <w:t>form är att fortsätta att skapa mer tid för människor. Under de senaste 50 åren har många reformer genomförts som skapat ökat livsutrymme för människor. I stället för ökad ekonomisk standard har vi i Sverige valt att bygga ut föräl</w:t>
      </w:r>
      <w:r w:rsidRPr="00736A3E">
        <w:t>d</w:t>
      </w:r>
      <w:r w:rsidRPr="00736A3E">
        <w:t xml:space="preserve">raförsäkringen, infört lagstadgad rätt till semester och sänkt arbetstiden. Mycket av det här arbetet har skett genom avtal mellan arbetsmarknadens parter. </w:t>
      </w:r>
    </w:p>
    <w:p w:rsidR="00B333E5" w:rsidRPr="00736A3E" w:rsidRDefault="00B333E5">
      <w:pPr>
        <w:pStyle w:val="Normaltindrag"/>
        <w:shd w:val="clear" w:color="000000" w:fill="auto"/>
      </w:pPr>
      <w:r w:rsidRPr="00736A3E">
        <w:t>Miljöpartiet vill fortsätta det här arbetet. Ökad tillväxt bör i större u</w:t>
      </w:r>
      <w:r w:rsidRPr="00736A3E">
        <w:t>t</w:t>
      </w:r>
      <w:r w:rsidRPr="00736A3E">
        <w:t>sträckning användas till reformer som skapar mer tid. Reformer som innebär mer tid för människor att njuta av livet, umgås med familj och vänner och ta hand om varandra måste genomföras. Genom att göra det satsar vi också på ökat välbefinnande, mindre sjukdomar och minskad stress.</w:t>
      </w:r>
    </w:p>
    <w:p w:rsidR="00B333E5" w:rsidRPr="00736A3E" w:rsidRDefault="00B333E5">
      <w:pPr>
        <w:pStyle w:val="Rubrik2"/>
        <w:shd w:val="clear" w:color="000000" w:fill="auto"/>
      </w:pPr>
      <w:bookmarkStart w:id="70" w:name="_Toc179213992"/>
      <w:bookmarkStart w:id="71" w:name="_Toc180209805"/>
      <w:r w:rsidRPr="00736A3E">
        <w:t>Barntid bättre än vårdnadsbidrag</w:t>
      </w:r>
      <w:bookmarkEnd w:id="70"/>
      <w:bookmarkEnd w:id="71"/>
    </w:p>
    <w:p w:rsidR="00B333E5" w:rsidRPr="00736A3E" w:rsidRDefault="00B333E5">
      <w:pPr>
        <w:shd w:val="clear" w:color="000000" w:fill="auto"/>
      </w:pPr>
      <w:r w:rsidRPr="00736A3E">
        <w:t>Många småbarnsföräldrar upplever i dag en enorm stress över att de inte i den utsträckning de vill kan vara tillsammans med sina barn under de viktiga småbarnsåren. I dag finns en möjlighet till deltidsarbete under den tid barnen är små. I realiteten är dock denna möjlighet starkt begränsad för många mä</w:t>
      </w:r>
      <w:r w:rsidRPr="00736A3E">
        <w:t>n</w:t>
      </w:r>
      <w:r w:rsidRPr="00736A3E">
        <w:t xml:space="preserve">niskor på grund av att man inte har råd att gå ned i lön. </w:t>
      </w:r>
    </w:p>
    <w:p w:rsidR="00B333E5" w:rsidRPr="00736A3E" w:rsidRDefault="00B333E5">
      <w:pPr>
        <w:pStyle w:val="Normaltindrag"/>
        <w:shd w:val="clear" w:color="000000" w:fill="auto"/>
      </w:pPr>
      <w:r w:rsidRPr="00736A3E">
        <w:t>För att skapa möjligheter för fler att gå ned i arbetstid under de första åren med småbarn föreslår Miljöpartiet en ny del i föräldraförsäkringen och som vi kallar barntid. Reformen ger fler människor möjlighet att minska sin arbetstid utan att förlora kontakten med arbetsmarknaden.</w:t>
      </w:r>
    </w:p>
    <w:p w:rsidR="00B333E5" w:rsidRPr="00736A3E" w:rsidRDefault="00B333E5">
      <w:pPr>
        <w:pStyle w:val="Normaltindrag"/>
        <w:shd w:val="clear" w:color="000000" w:fill="auto"/>
      </w:pPr>
      <w:r w:rsidRPr="00736A3E">
        <w:t>Barntid innebär en rättighet att gå ned i arbetstid till 75 procent mot en e</w:t>
      </w:r>
      <w:r w:rsidRPr="00736A3E">
        <w:t>r</w:t>
      </w:r>
      <w:r w:rsidRPr="00736A3E">
        <w:t>sättning på 2 500 kronor per månad. Ersättningen är pensionsgrundande. Uttaget kan ske av en eller två föräldrar tillsammans eller var och en för sig. Reformen kostar totalt cirka 4 miljarder kronor per år.</w:t>
      </w:r>
    </w:p>
    <w:p w:rsidR="00B333E5" w:rsidRPr="00736A3E" w:rsidRDefault="00B333E5">
      <w:pPr>
        <w:pStyle w:val="Normaltindrag"/>
        <w:shd w:val="clear" w:color="000000" w:fill="auto"/>
      </w:pPr>
      <w:r w:rsidRPr="00736A3E">
        <w:t>Vi anser att barntid är ett betydligt bättre förslag än regeringens förslag om vårdnads</w:t>
      </w:r>
      <w:r w:rsidRPr="00736A3E">
        <w:softHyphen/>
        <w:t>bidrag. Vårdnadsbidraget riskerar att konservera könsroller. Bar</w:t>
      </w:r>
      <w:r w:rsidRPr="00736A3E">
        <w:t>n</w:t>
      </w:r>
      <w:r w:rsidRPr="00736A3E">
        <w:t>tidsförslagets möjlighet för båda föräldrarna att gå ned i arbetstid och dela på det praktiska föräldra</w:t>
      </w:r>
      <w:r w:rsidRPr="00736A3E">
        <w:softHyphen/>
        <w:t xml:space="preserve">skapet ger fördelar ur både barn- och föräldraperspektiv som vårdnadsbidraget saknar. Att barntidsersättningen är skattepliktig innebär också att den är pensionsgrundande, vilket inte vårdnadsbidraget är. </w:t>
      </w:r>
    </w:p>
    <w:p w:rsidR="00B333E5" w:rsidRPr="00736A3E" w:rsidRDefault="00B333E5">
      <w:pPr>
        <w:pStyle w:val="Rubrik2"/>
        <w:shd w:val="clear" w:color="000000" w:fill="auto"/>
      </w:pPr>
      <w:bookmarkStart w:id="72" w:name="_Toc179213993"/>
      <w:bookmarkStart w:id="73" w:name="_Toc180209806"/>
      <w:r w:rsidRPr="00736A3E">
        <w:t>En ny pappamånad</w:t>
      </w:r>
      <w:bookmarkEnd w:id="72"/>
      <w:bookmarkEnd w:id="73"/>
    </w:p>
    <w:p w:rsidR="00B333E5" w:rsidRPr="00736A3E" w:rsidRDefault="00B333E5">
      <w:pPr>
        <w:shd w:val="clear" w:color="000000" w:fill="auto"/>
      </w:pPr>
      <w:r w:rsidRPr="00736A3E">
        <w:t>Att ha tid tillsammans med sina barn är en av de viktigaste uppgifterna i livet. Miljöpartiet har länge drivit kravet på förlängd föräldraförsäkring, från d</w:t>
      </w:r>
      <w:r w:rsidRPr="00736A3E">
        <w:t>a</w:t>
      </w:r>
      <w:r w:rsidRPr="00736A3E">
        <w:t xml:space="preserve">gens 16 månader till 18 månader. </w:t>
      </w:r>
    </w:p>
    <w:p w:rsidR="00B333E5" w:rsidRPr="00736A3E" w:rsidRDefault="00B333E5">
      <w:pPr>
        <w:pStyle w:val="Normaltindrag"/>
        <w:shd w:val="clear" w:color="000000" w:fill="auto"/>
      </w:pPr>
      <w:r w:rsidRPr="00736A3E">
        <w:t>Vi föreslår nu att föräldraförsäkringen i ett första steg byggs ut med ytte</w:t>
      </w:r>
      <w:r w:rsidRPr="00736A3E">
        <w:t>r</w:t>
      </w:r>
      <w:r w:rsidRPr="00736A3E">
        <w:t>ligare en så kallad pappamånad 2010. Kostnaden för den utökade föräldrafö</w:t>
      </w:r>
      <w:r w:rsidRPr="00736A3E">
        <w:t>r</w:t>
      </w:r>
      <w:r w:rsidRPr="00736A3E">
        <w:t xml:space="preserve">säkringen beräknas till 1,5 miljarder kronor per år. </w:t>
      </w:r>
    </w:p>
    <w:p w:rsidR="00B333E5" w:rsidRPr="00736A3E" w:rsidRDefault="00B333E5">
      <w:pPr>
        <w:pStyle w:val="Normaltindrag"/>
        <w:shd w:val="clear" w:color="000000" w:fill="auto"/>
      </w:pPr>
      <w:r w:rsidRPr="00736A3E">
        <w:t>På sikt vill vi göra föräldraförsäkringen tredelad genom att reservera sex månader för vardera föräldern och sex månader att disponera på det sätt fö</w:t>
      </w:r>
      <w:r w:rsidRPr="00736A3E">
        <w:t>r</w:t>
      </w:r>
      <w:r w:rsidRPr="00736A3E">
        <w:t>äldrarna själva väljer. Detta är viktigt ur både ett barn- och jämställdhetspe</w:t>
      </w:r>
      <w:r w:rsidRPr="00736A3E">
        <w:t>r</w:t>
      </w:r>
      <w:r w:rsidRPr="00736A3E">
        <w:t>spektiv. Föräldrarna ska kunna anpassa sin föräldraledighet i förhållande till barnets individuella behov. En tredelad föräldraförsäkring ger också föru</w:t>
      </w:r>
      <w:r w:rsidRPr="00736A3E">
        <w:t>t</w:t>
      </w:r>
      <w:r w:rsidRPr="00736A3E">
        <w:t>sättningar för att det ska ses som lika självklart på arbetsmarknaden att män tar ut föräldraledighet som att kvinnor gör det. Barnet får större tillgång till båda sina föräldrar. På sikt leder jämnare könsfördelning när det gäller o</w:t>
      </w:r>
      <w:r w:rsidRPr="00736A3E">
        <w:t>m</w:t>
      </w:r>
      <w:r w:rsidRPr="00736A3E">
        <w:t>sorgen om barn till ett samhälle där fler sät</w:t>
      </w:r>
      <w:r w:rsidRPr="00736A3E">
        <w:t>ter barns behov i fokus i olika samman</w:t>
      </w:r>
      <w:r w:rsidRPr="00736A3E">
        <w:softHyphen/>
        <w:t xml:space="preserve">hang. </w:t>
      </w:r>
    </w:p>
    <w:p w:rsidR="00B333E5" w:rsidRPr="00736A3E" w:rsidRDefault="00B333E5">
      <w:pPr>
        <w:pStyle w:val="Normaltindrag"/>
        <w:shd w:val="clear" w:color="000000" w:fill="auto"/>
      </w:pPr>
      <w:r w:rsidRPr="00736A3E">
        <w:t>Vi anser att det ska vara möjligt för föräldrarna att samtidigt ha en månads föräldraledighet. Vi vill också att andra än vårdnadshavaren, till exempel mor- och farföräldrar, ska kunna ta ut föräldrapenning.</w:t>
      </w:r>
    </w:p>
    <w:p w:rsidR="00B333E5" w:rsidRPr="00736A3E" w:rsidRDefault="00B333E5">
      <w:pPr>
        <w:pStyle w:val="Rubrik2"/>
        <w:shd w:val="clear" w:color="000000" w:fill="auto"/>
      </w:pPr>
      <w:bookmarkStart w:id="74" w:name="_Toc179213994"/>
      <w:bookmarkStart w:id="75" w:name="_Toc180209807"/>
      <w:r w:rsidRPr="00736A3E">
        <w:t>Återinför friåret</w:t>
      </w:r>
      <w:bookmarkEnd w:id="74"/>
      <w:bookmarkEnd w:id="75"/>
    </w:p>
    <w:p w:rsidR="00B333E5" w:rsidRPr="00736A3E" w:rsidRDefault="00B333E5">
      <w:pPr>
        <w:shd w:val="clear" w:color="000000" w:fill="auto"/>
      </w:pPr>
      <w:r w:rsidRPr="00736A3E">
        <w:t>Intresset för det nu avskaffade friåret överträffade alla förväntningar. Det visar att det var en bra och efterlängtad reform. Många ville ta chansen att pröva något nytt under ett år.</w:t>
      </w:r>
    </w:p>
    <w:p w:rsidR="00B333E5" w:rsidRPr="00736A3E" w:rsidRDefault="00B333E5">
      <w:pPr>
        <w:pStyle w:val="Normaltindrag"/>
        <w:shd w:val="clear" w:color="000000" w:fill="auto"/>
      </w:pPr>
      <w:r w:rsidRPr="00736A3E">
        <w:t>Det finns som väntat en stor variation i vad friårstagarna har gjort under sin ledighet. Många har valt att satsa på att starta eget företag eller vara he</w:t>
      </w:r>
      <w:r w:rsidRPr="00736A3E">
        <w:t>m</w:t>
      </w:r>
      <w:r w:rsidRPr="00736A3E">
        <w:t>ma med barn eller barnbarn. En annan stor grupp har studerat, antingen för att höja sin kompetens eller för att ta chansen att studera något man annars aldrig skulle få möjlighet till i sin yrkesroll. Även för de personer som vikarierade för friårstagarna gjordes en välfärdsvinst genom att en i många fall långvarig arbetslöshet kunde brytas.</w:t>
      </w:r>
    </w:p>
    <w:p w:rsidR="00B333E5" w:rsidRPr="00736A3E" w:rsidRDefault="00B333E5">
      <w:pPr>
        <w:pStyle w:val="Normaltindrag"/>
        <w:shd w:val="clear" w:color="000000" w:fill="auto"/>
      </w:pPr>
      <w:r w:rsidRPr="00736A3E">
        <w:t>På kort sikt leder friåret naturligtvis till en minskning av arbetslösheten. Varje friårstagare ersätts av någon arbetslös, varför antalet registrerade a</w:t>
      </w:r>
      <w:r w:rsidRPr="00736A3E">
        <w:t>r</w:t>
      </w:r>
      <w:r w:rsidRPr="00736A3E">
        <w:t>betssökande också minskar. De personer som går in som vikarier för friårst</w:t>
      </w:r>
      <w:r w:rsidRPr="00736A3E">
        <w:t>a</w:t>
      </w:r>
      <w:r w:rsidRPr="00736A3E">
        <w:t>garna tillägnar sig också en värdefull arbetslivserfarenhet. Den generella utbildningsnivån hos de arbetssökande höjs, liksom utbildningsnivån på för</w:t>
      </w:r>
      <w:r w:rsidRPr="00736A3E">
        <w:t>e</w:t>
      </w:r>
      <w:r w:rsidRPr="00736A3E">
        <w:t>tagens anställda. Detsamma gäller också den positiva effekt som uppnås av att flera under friåret väljer att starta eget, vilket ger en ny grund för fler livskra</w:t>
      </w:r>
      <w:r w:rsidRPr="00736A3E">
        <w:t>f</w:t>
      </w:r>
      <w:r w:rsidRPr="00736A3E">
        <w:t>tiga småföretag.</w:t>
      </w:r>
    </w:p>
    <w:p w:rsidR="00B333E5" w:rsidRPr="00736A3E" w:rsidRDefault="00B333E5">
      <w:pPr>
        <w:pStyle w:val="Normaltindrag"/>
        <w:shd w:val="clear" w:color="000000" w:fill="auto"/>
      </w:pPr>
      <w:r w:rsidRPr="00736A3E">
        <w:t>Arbetslivsinstitutets utvärdering av friåret visar att reformen lett till ökad rörlighet på arbetsplatser o</w:t>
      </w:r>
      <w:r w:rsidRPr="00736A3E">
        <w:t>ch arbetsmarknaden. Institutet för arbetsmarknad</w:t>
      </w:r>
      <w:r w:rsidRPr="00736A3E">
        <w:t>s</w:t>
      </w:r>
      <w:r w:rsidRPr="00736A3E">
        <w:t>politisk utvärdering (IFAU) visar att tiden i arbetslöshet för friårsvikarierna minskat efter vikariatet. Friåret har således varit positivt för både vikarier och friårstagare. Miljöpartiet föreslår att friåret återinförs.</w:t>
      </w:r>
    </w:p>
    <w:p w:rsidR="00B333E5" w:rsidRPr="00736A3E" w:rsidRDefault="00B333E5">
      <w:pPr>
        <w:pStyle w:val="Rubrik1"/>
        <w:shd w:val="clear" w:color="000000" w:fill="auto"/>
      </w:pPr>
      <w:bookmarkStart w:id="76" w:name="_Toc179213995"/>
      <w:bookmarkStart w:id="77" w:name="_Toc180209808"/>
      <w:r w:rsidRPr="00736A3E">
        <w:t>Arbetsmarknad och företagande</w:t>
      </w:r>
      <w:bookmarkEnd w:id="76"/>
      <w:bookmarkEnd w:id="77"/>
    </w:p>
    <w:p w:rsidR="00B333E5" w:rsidRPr="00736A3E" w:rsidRDefault="00B333E5">
      <w:pPr>
        <w:shd w:val="clear" w:color="000000" w:fill="auto"/>
      </w:pPr>
      <w:r w:rsidRPr="00736A3E">
        <w:t>Miljöpartiet anser att arbetsmarknadspolitiken i första hand ska syfta till att förena människors rätt till arbete och arbetsmarknadens behov av kvalificerad arbetskraft. De senaste årens utveckling har, främst beroende på högkonjun</w:t>
      </w:r>
      <w:r w:rsidRPr="00736A3E">
        <w:t>k</w:t>
      </w:r>
      <w:r w:rsidRPr="00736A3E">
        <w:t xml:space="preserve">tur, inneburit högre sysselsättning och lägre arbetslöshet, vilket vi ser som mycket positivt. Politiken som fördes under förra mandatperioden har bidragit till dagens höga sysselsättningssiffror. </w:t>
      </w:r>
    </w:p>
    <w:p w:rsidR="00B333E5" w:rsidRPr="00736A3E" w:rsidRDefault="00B333E5">
      <w:pPr>
        <w:pStyle w:val="Normaltindrag"/>
        <w:shd w:val="clear" w:color="000000" w:fill="auto"/>
      </w:pPr>
      <w:r w:rsidRPr="00736A3E">
        <w:t>Delar av regeringens arbetsmarknadspolitik sympatiserar vi med. Det handlar om reformer av arbetsförmedlingen och det uttalade målet att öppna för fler aktörer i arbetsmarknadspolitiken. Många andra delar är vi starkt kritiska till, bland annat de kraftfulla försämringarna av arbetslöshetsförsä</w:t>
      </w:r>
      <w:r w:rsidRPr="00736A3E">
        <w:t>k</w:t>
      </w:r>
      <w:r w:rsidRPr="00736A3E">
        <w:t>ringen.</w:t>
      </w:r>
    </w:p>
    <w:p w:rsidR="00B333E5" w:rsidRPr="00736A3E" w:rsidRDefault="00B333E5">
      <w:pPr>
        <w:pStyle w:val="Normaltindrag"/>
        <w:shd w:val="clear" w:color="000000" w:fill="auto"/>
      </w:pPr>
      <w:r w:rsidRPr="00736A3E">
        <w:t>Vi konstaterar också att det råder arbetskraftsbrist i många branscher sa</w:t>
      </w:r>
      <w:r w:rsidRPr="00736A3E">
        <w:t>m</w:t>
      </w:r>
      <w:r w:rsidRPr="00736A3E">
        <w:t>tidigt som arbetslösheten i många grupper är fortsatt hög. Det gäller i synne</w:t>
      </w:r>
      <w:r w:rsidRPr="00736A3E">
        <w:t>r</w:t>
      </w:r>
      <w:r w:rsidRPr="00736A3E">
        <w:t>het bland ungdomar och för personer med annan etnisk bakgrund än svensk, vilka dessutom i högre grad än andra tvingas till otrygga anställningsformer och ofrivilligt deltidsarbete. Också bland personer över 55 år ser vi problem med att komma tillbaka på arbetsmarknaden.</w:t>
      </w:r>
    </w:p>
    <w:p w:rsidR="00B333E5" w:rsidRPr="00736A3E" w:rsidRDefault="00B333E5">
      <w:pPr>
        <w:pStyle w:val="Normaltindrag"/>
        <w:shd w:val="clear" w:color="000000" w:fill="auto"/>
      </w:pPr>
      <w:r w:rsidRPr="00736A3E">
        <w:t>Balansen och samordningen i regeringens politik mellan åtgärdsarbeten, utbildning och kompetensutveckling har inte tillräckligt svarat mot arbet</w:t>
      </w:r>
      <w:r w:rsidRPr="00736A3E">
        <w:t>s</w:t>
      </w:r>
      <w:r w:rsidRPr="00736A3E">
        <w:t>marknadens behov. Arbetslöshet för den enskilde innebär ofta såväl utanfö</w:t>
      </w:r>
      <w:r w:rsidRPr="00736A3E">
        <w:t>r</w:t>
      </w:r>
      <w:r w:rsidRPr="00736A3E">
        <w:t>skap, ohälsa som ekonomiska bekymmer. De negativa effekterna av arbet</w:t>
      </w:r>
      <w:r w:rsidRPr="00736A3E">
        <w:t>s</w:t>
      </w:r>
      <w:r w:rsidRPr="00736A3E">
        <w:t>löshet för både den enskilde och för samhället i stort får inte underskattas. Fler människor i arbete är viktigt för Miljöpartiet.</w:t>
      </w:r>
    </w:p>
    <w:p w:rsidR="00B333E5" w:rsidRPr="00736A3E" w:rsidRDefault="00B333E5">
      <w:pPr>
        <w:pStyle w:val="Normaltindrag"/>
        <w:shd w:val="clear" w:color="000000" w:fill="auto"/>
      </w:pPr>
      <w:r w:rsidRPr="00736A3E">
        <w:t>För Miljöpartiet är det en prioriterad fråga att verka för en jämställd a</w:t>
      </w:r>
      <w:r w:rsidRPr="00736A3E">
        <w:t>r</w:t>
      </w:r>
      <w:r w:rsidRPr="00736A3E">
        <w:t xml:space="preserve">betsmarknad genom medvetna insatser som syftar till att bryta upp mans- och kvinnodominerade branscher. Detta kommer också att leda till mer jämställda löner och arbetsvillkor i övrigt. </w:t>
      </w:r>
    </w:p>
    <w:p w:rsidR="00B333E5" w:rsidRPr="00736A3E" w:rsidRDefault="00B333E5">
      <w:pPr>
        <w:pStyle w:val="Rubrik2"/>
        <w:shd w:val="clear" w:color="000000" w:fill="auto"/>
      </w:pPr>
      <w:bookmarkStart w:id="78" w:name="_Toc179213996"/>
      <w:bookmarkStart w:id="79" w:name="_Toc180209809"/>
      <w:r w:rsidRPr="00736A3E">
        <w:t>Fler nya jobb</w:t>
      </w:r>
      <w:bookmarkEnd w:id="78"/>
      <w:bookmarkEnd w:id="79"/>
    </w:p>
    <w:p w:rsidR="00B333E5" w:rsidRPr="00736A3E" w:rsidRDefault="00B333E5">
      <w:pPr>
        <w:shd w:val="clear" w:color="000000" w:fill="auto"/>
      </w:pPr>
      <w:r w:rsidRPr="00736A3E">
        <w:t>För att klara omställningen till ett hållbart samhälle krävs både fortsatt stru</w:t>
      </w:r>
      <w:r w:rsidRPr="00736A3E">
        <w:t>k</w:t>
      </w:r>
      <w:r w:rsidRPr="00736A3E">
        <w:t>tur</w:t>
      </w:r>
      <w:r w:rsidRPr="00736A3E">
        <w:softHyphen/>
        <w:t>omvandling av svensk ekonomi i hållbar riktning, och att nya jobb skapas. Miljöpartiet ser tre viktiga områden som är fortsatt högprioriterade för den gröna omställningen av samhället och som samtidigt kommer att skapa sy</w:t>
      </w:r>
      <w:r w:rsidRPr="00736A3E">
        <w:t>s</w:t>
      </w:r>
      <w:r w:rsidRPr="00736A3E">
        <w:t>selsättning och nya jobb.</w:t>
      </w:r>
    </w:p>
    <w:p w:rsidR="00B333E5" w:rsidRPr="00736A3E" w:rsidRDefault="00B333E5">
      <w:pPr>
        <w:pStyle w:val="PunktlistaBomb"/>
        <w:shd w:val="clear" w:color="000000" w:fill="auto"/>
        <w:tabs>
          <w:tab w:val="clear" w:pos="360"/>
        </w:tabs>
      </w:pPr>
      <w:r w:rsidRPr="00736A3E">
        <w:t>Genom utvecklingen av ny, renare, effektivare teknik och teknologier som leder till en hållbar omställning av produktionen kan näringslivet utvecklas och ny sysselsättning, export och ekonomisk utveckling skapas.</w:t>
      </w:r>
    </w:p>
    <w:p w:rsidR="00B333E5" w:rsidRPr="00736A3E" w:rsidRDefault="00B333E5">
      <w:pPr>
        <w:pStyle w:val="PunktlistaBomb"/>
        <w:shd w:val="clear" w:color="000000" w:fill="auto"/>
        <w:tabs>
          <w:tab w:val="clear" w:pos="360"/>
        </w:tabs>
        <w:spacing w:before="0"/>
      </w:pPr>
      <w:r w:rsidRPr="00736A3E">
        <w:t>Ett bättre och ansvarsfullare nyttjande av Sveriges naturresurser leder till fler ekologiskt hållbara jobb. Genom att förvalta naturresurserna bättre kan nya jobb skapas inom traditionella gröna näringar som skogen och jor</w:t>
      </w:r>
      <w:r w:rsidRPr="00736A3E">
        <w:t>d</w:t>
      </w:r>
      <w:r w:rsidRPr="00736A3E">
        <w:t>bruket.</w:t>
      </w:r>
    </w:p>
    <w:p w:rsidR="00B333E5" w:rsidRPr="00736A3E" w:rsidRDefault="00B333E5">
      <w:pPr>
        <w:pStyle w:val="PunktlistaBomb"/>
        <w:shd w:val="clear" w:color="000000" w:fill="auto"/>
        <w:tabs>
          <w:tab w:val="clear" w:pos="360"/>
        </w:tabs>
        <w:spacing w:before="0"/>
      </w:pPr>
      <w:r w:rsidRPr="00736A3E">
        <w:t>En fortsatt ekologiskt klimathållbar omvandling av infrastruktur, bostäder och energiförsörjning kommer att generera nya jobb samtidigt som det l</w:t>
      </w:r>
      <w:r w:rsidRPr="00736A3E">
        <w:t>e</w:t>
      </w:r>
      <w:r w:rsidRPr="00736A3E">
        <w:t>der till ett mer hållbart samhälle.</w:t>
      </w:r>
    </w:p>
    <w:p w:rsidR="00B333E5" w:rsidRPr="00736A3E" w:rsidRDefault="00B333E5">
      <w:pPr>
        <w:shd w:val="clear" w:color="000000" w:fill="auto"/>
      </w:pPr>
      <w:r w:rsidRPr="00736A3E">
        <w:t>Regeringens viktigaste satsning för att skapa nya jobb tycks vara att subve</w:t>
      </w:r>
      <w:r w:rsidRPr="00736A3E">
        <w:t>n</w:t>
      </w:r>
      <w:r w:rsidRPr="00736A3E">
        <w:t>tionera fram nya tjänstejobb. Miljöpartiet ser förvisso att tjänstebranschen kan växa betydligt i Sverige och att det finns behov av att se över tjänsteföret</w:t>
      </w:r>
      <w:r w:rsidRPr="00736A3E">
        <w:t>a</w:t>
      </w:r>
      <w:r w:rsidRPr="00736A3E">
        <w:t>gens villkor. Men lika viktigt är att nya kvalificerade arbeten inom nya ind</w:t>
      </w:r>
      <w:r w:rsidRPr="00736A3E">
        <w:t>u</w:t>
      </w:r>
      <w:r w:rsidRPr="00736A3E">
        <w:t>stri- och tillverkningsföretag växer fram. Den enorma potential som finns i omvandlingen av det gamla industrisamhället till ett modernt hållbart samhä</w:t>
      </w:r>
      <w:r w:rsidRPr="00736A3E">
        <w:t>l</w:t>
      </w:r>
      <w:r w:rsidRPr="00736A3E">
        <w:t xml:space="preserve">le tycks regeringen vara blind för. </w:t>
      </w:r>
    </w:p>
    <w:p w:rsidR="00B333E5" w:rsidRPr="00736A3E" w:rsidRDefault="00B333E5">
      <w:pPr>
        <w:pStyle w:val="Normaltindrag"/>
        <w:shd w:val="clear" w:color="000000" w:fill="auto"/>
      </w:pPr>
      <w:r w:rsidRPr="00736A3E">
        <w:t>Miljöpartiet ser som framtidens mest lovande tillväxtområde alla nya för</w:t>
      </w:r>
      <w:r w:rsidRPr="00736A3E">
        <w:t>e</w:t>
      </w:r>
      <w:r w:rsidRPr="00736A3E">
        <w:t>tag inom miljöbranschen och alla innovatörer som i dag skapar de nya hållb</w:t>
      </w:r>
      <w:r w:rsidRPr="00736A3E">
        <w:t>a</w:t>
      </w:r>
      <w:r w:rsidRPr="00736A3E">
        <w:t>ra lösningarna inom avfallshantering, energieffektivisering, energiproduktion, miljöövervakning, renings</w:t>
      </w:r>
      <w:r w:rsidRPr="00736A3E">
        <w:softHyphen/>
        <w:t>teknik och större hållbara systemlösningar:</w:t>
      </w:r>
    </w:p>
    <w:p w:rsidR="00B333E5" w:rsidRPr="00736A3E" w:rsidRDefault="00B333E5">
      <w:pPr>
        <w:pStyle w:val="PunktlistaTankstreck"/>
        <w:shd w:val="clear" w:color="000000" w:fill="auto"/>
        <w:tabs>
          <w:tab w:val="clear" w:pos="360"/>
        </w:tabs>
      </w:pPr>
      <w:r w:rsidRPr="00736A3E">
        <w:t>Den svenska miljöteknikexporten växer. Miljöteknik är en av de snabbast växande branscherna internationellt. Både investeringsbehoven och beta</w:t>
      </w:r>
      <w:r w:rsidRPr="00736A3E">
        <w:t>l</w:t>
      </w:r>
      <w:r w:rsidRPr="00736A3E">
        <w:t>ningsviljan för att uppnå en god miljö verkar bara ökar allteftersom fler i</w:t>
      </w:r>
      <w:r w:rsidRPr="00736A3E">
        <w:t>n</w:t>
      </w:r>
      <w:r w:rsidRPr="00736A3E">
        <w:t>ser att priset för att inte göra något alls är så mycket högre. När värld</w:t>
      </w:r>
      <w:r w:rsidRPr="00736A3E">
        <w:t>s</w:t>
      </w:r>
      <w:r w:rsidRPr="00736A3E">
        <w:t>marknaden växer och efterfrågan ökar kan de svenska företag som ligger långt framme vara med och slåss om den växande marknaden.</w:t>
      </w:r>
    </w:p>
    <w:p w:rsidR="00B333E5" w:rsidRPr="00736A3E" w:rsidRDefault="00B333E5">
      <w:pPr>
        <w:pStyle w:val="PunktlistaTankstreck"/>
        <w:shd w:val="clear" w:color="000000" w:fill="auto"/>
        <w:tabs>
          <w:tab w:val="clear" w:pos="360"/>
        </w:tabs>
        <w:spacing w:before="0"/>
      </w:pPr>
      <w:r w:rsidRPr="00736A3E">
        <w:t>Att minska vårt beroende av olja minskar inte bara vår klimatpåverkan. Även vår sårbarhet och samhällets kostnader kan då minska. Ersätts des</w:t>
      </w:r>
      <w:r w:rsidRPr="00736A3E">
        <w:t>s</w:t>
      </w:r>
      <w:r w:rsidRPr="00736A3E">
        <w:t>utom oljan med hållbara inhemska energialternativ skapas inhemska a</w:t>
      </w:r>
      <w:r w:rsidRPr="00736A3E">
        <w:t>r</w:t>
      </w:r>
      <w:r w:rsidRPr="00736A3E">
        <w:t>betstillfällen. Vår egen skogsråvara, inklusive massafabrikernas svartlut, är hårdvaluta när både olja och utsläppsrätter för koldioxid blir allt dyrare. Sverige ses i dag som världsledande när det gäller bioenergi, och många företag står inför stora exportmöjligheter av svenska produkter och ku</w:t>
      </w:r>
      <w:r w:rsidRPr="00736A3E">
        <w:t>n</w:t>
      </w:r>
      <w:r w:rsidRPr="00736A3E">
        <w:t>nande inom bioenergisektorn. En aktiv politik som stimulerat omställning från olja till bioenergi för uppvärmning har inte bara lett till hållbara</w:t>
      </w:r>
      <w:r w:rsidRPr="00736A3E">
        <w:t>re energilösningar som minskar utsläppen av växthusgaser utan har också skapat utrymme för svenska företag som med stigande världsmarknadspr</w:t>
      </w:r>
      <w:r w:rsidRPr="00736A3E">
        <w:t>i</w:t>
      </w:r>
      <w:r w:rsidRPr="00736A3E">
        <w:t>ser på olja har stora exportmöjligheter.</w:t>
      </w:r>
    </w:p>
    <w:p w:rsidR="00B333E5" w:rsidRPr="00736A3E" w:rsidRDefault="00B333E5">
      <w:pPr>
        <w:pStyle w:val="PunktlistaTankstreck"/>
        <w:shd w:val="clear" w:color="000000" w:fill="auto"/>
        <w:tabs>
          <w:tab w:val="clear" w:pos="360"/>
        </w:tabs>
        <w:spacing w:before="0"/>
      </w:pPr>
      <w:r w:rsidRPr="00736A3E">
        <w:t>Genom en fortsatt satsning på hållbara energisystem kan fler svenska för</w:t>
      </w:r>
      <w:r w:rsidRPr="00736A3E">
        <w:t>e</w:t>
      </w:r>
      <w:r w:rsidRPr="00736A3E">
        <w:t>tag växa sig starka och bli framgångsrika exportföretag. Det svenska läget för bioenergi är mycket gynnsamt då vi har stora tillgångar på råvara i form av skog. Men även andra förnybara energislag kan utvecklas. De svenska vindlägena är till exempel vida överlägsna de tyska. Med vår stora yta både till lands och till havs finns förut</w:t>
      </w:r>
      <w:r w:rsidRPr="00736A3E">
        <w:softHyphen/>
        <w:t>sättningar att göra vindkraft till en svensk storindustri. En annan viktig marknad att utveckla är energie</w:t>
      </w:r>
      <w:r w:rsidRPr="00736A3E">
        <w:t>f</w:t>
      </w:r>
      <w:r w:rsidRPr="00736A3E">
        <w:t>fektivisering då den allra billigaste kilowattimmen eller driv</w:t>
      </w:r>
      <w:r w:rsidRPr="00736A3E">
        <w:softHyphen/>
        <w:t>medel</w:t>
      </w:r>
      <w:r w:rsidRPr="00736A3E">
        <w:t>slitern är den sparade. Teknik för energieffektivisering kan bli den största framtida energibranschen. Där har samordnad teknikupphandling en viktig roll att spela. Utvecklingen av en marknad för hållbara energilösningar sker dock inte av sig själv. Svensk forskning måste ligga längre fram med inriktning på att stödja nästa generation biodrivmedel, solceller och vågkraft. Utvec</w:t>
      </w:r>
      <w:r w:rsidRPr="00736A3E">
        <w:t>k</w:t>
      </w:r>
      <w:r w:rsidRPr="00736A3E">
        <w:t>lingen av miljöteknik är redan i dag världens snabbast växande bransch. Med politiskt stöd – i form av både stimulans och krav, i f</w:t>
      </w:r>
      <w:r w:rsidRPr="00736A3E">
        <w:t>orm av mer styrande certifikatssystem och en fortsatt grön skattepolitik – kan ny svensk snål och ren teknik växa sig stark både i Sverige och internationellt.</w:t>
      </w:r>
    </w:p>
    <w:p w:rsidR="00B333E5" w:rsidRPr="00736A3E" w:rsidRDefault="00B333E5">
      <w:pPr>
        <w:pStyle w:val="PunktlistaTankstreck"/>
        <w:shd w:val="clear" w:color="000000" w:fill="auto"/>
        <w:tabs>
          <w:tab w:val="clear" w:pos="360"/>
        </w:tabs>
        <w:spacing w:before="0"/>
      </w:pPr>
      <w:r w:rsidRPr="00736A3E">
        <w:t>Återvinningsbranschen är under stark expansion. Enligt Svensk näring</w:t>
      </w:r>
      <w:r w:rsidRPr="00736A3E">
        <w:t>s</w:t>
      </w:r>
      <w:r w:rsidRPr="00736A3E">
        <w:t>grens</w:t>
      </w:r>
      <w:r w:rsidRPr="00736A3E">
        <w:softHyphen/>
        <w:t>indelning ökade antalet sysselsatta med 350 procent från 1994 till 2004. Andelen nyföretag är 18,2 procent, vilket kan jämföras med geno</w:t>
      </w:r>
      <w:r w:rsidRPr="00736A3E">
        <w:t>m</w:t>
      </w:r>
      <w:r w:rsidRPr="00736A3E">
        <w:t>snittet i tillverknings</w:t>
      </w:r>
      <w:r w:rsidRPr="00736A3E">
        <w:softHyphen/>
        <w:t>industrin som är 9,1 procent. I en rapport från april 2006 från Återvinnings</w:t>
      </w:r>
      <w:r w:rsidRPr="00736A3E">
        <w:softHyphen/>
        <w:t>industrierna kommer det att skapas minst 10 000 nya jobb inom den närmaste tioårsperioden. Samtidigt hävdar återvinnarna att den totala sysselsättningsökningen blir minst den dubbla då det finns en stor sektor som arbetar med olika kringtjänster. Enligt branschen han</w:t>
      </w:r>
      <w:r w:rsidRPr="00736A3E">
        <w:t>dlar det således om minst 20 000 nya jobb fram till 2016.</w:t>
      </w:r>
    </w:p>
    <w:p w:rsidR="00B333E5" w:rsidRPr="00736A3E" w:rsidRDefault="00B333E5">
      <w:pPr>
        <w:shd w:val="clear" w:color="000000" w:fill="auto"/>
      </w:pPr>
      <w:r w:rsidRPr="00736A3E">
        <w:t>Genom att fortsätta att bygga på det vi är bra på kan svensk industri modern</w:t>
      </w:r>
      <w:r w:rsidRPr="00736A3E">
        <w:t>i</w:t>
      </w:r>
      <w:r w:rsidRPr="00736A3E">
        <w:t xml:space="preserve">seras och förnyas och nya jobb skapas. I budgetmotionens övriga delar som rör klimat, miljö och skatter utvecklas hur en sådan strategi ser ut. </w:t>
      </w:r>
    </w:p>
    <w:p w:rsidR="00B333E5" w:rsidRPr="00736A3E" w:rsidRDefault="00B333E5">
      <w:pPr>
        <w:pStyle w:val="Rubrik2"/>
        <w:shd w:val="clear" w:color="000000" w:fill="auto"/>
      </w:pPr>
      <w:bookmarkStart w:id="80" w:name="_Toc179213997"/>
      <w:bookmarkStart w:id="81" w:name="_Toc180209810"/>
      <w:r w:rsidRPr="00736A3E">
        <w:t>Arbetsmarknadspolitik för dem som står långt borta från arbetsmarknaden</w:t>
      </w:r>
      <w:bookmarkEnd w:id="80"/>
      <w:bookmarkEnd w:id="81"/>
    </w:p>
    <w:p w:rsidR="00B333E5" w:rsidRPr="00736A3E" w:rsidRDefault="00B333E5">
      <w:pPr>
        <w:shd w:val="clear" w:color="000000" w:fill="auto"/>
      </w:pPr>
      <w:r w:rsidRPr="00736A3E">
        <w:t>Arbetslösheten har minskat de senaste åren, men trots detta finns det många arbetslösa. De som i dag är arbetslösa är ofta de som står långt borta från arbets</w:t>
      </w:r>
      <w:r w:rsidRPr="00736A3E">
        <w:softHyphen/>
        <w:t>marknaden och som kanske inte haft ett arbete på lång tid. Arbetsmar</w:t>
      </w:r>
      <w:r w:rsidRPr="00736A3E">
        <w:t>k</w:t>
      </w:r>
      <w:r w:rsidRPr="00736A3E">
        <w:t>nadspolitiska åtgärder måste sättas in, och inte som regeringen gör, dra ned på insatserna. Det kan gälla allt från omskolning och yrkesutbildning till stöd</w:t>
      </w:r>
      <w:r w:rsidRPr="00736A3E">
        <w:softHyphen/>
        <w:t>åtgärder.</w:t>
      </w:r>
    </w:p>
    <w:p w:rsidR="00B333E5" w:rsidRPr="00736A3E" w:rsidRDefault="00B333E5">
      <w:pPr>
        <w:pStyle w:val="Normaltindrag"/>
        <w:shd w:val="clear" w:color="000000" w:fill="auto"/>
      </w:pPr>
      <w:r w:rsidRPr="00736A3E">
        <w:t>Svenska för invandrare måste ses över eftersom kvaliteten på utbildningen skiljer sig mycket åt. Friåret har också visat sig vara en bra åtgärd för pers</w:t>
      </w:r>
      <w:r w:rsidRPr="00736A3E">
        <w:t>o</w:t>
      </w:r>
      <w:r w:rsidRPr="00736A3E">
        <w:t>ner som står långt från arbetsmarknaden att få in en fot på den.</w:t>
      </w:r>
    </w:p>
    <w:p w:rsidR="00B333E5" w:rsidRPr="00736A3E" w:rsidRDefault="00B333E5">
      <w:pPr>
        <w:pStyle w:val="Rubrik3"/>
        <w:shd w:val="clear" w:color="000000" w:fill="auto"/>
      </w:pPr>
      <w:bookmarkStart w:id="82" w:name="_Toc179213998"/>
      <w:r w:rsidRPr="00736A3E">
        <w:t>Ökning av arbetsmarknadsprogrammen</w:t>
      </w:r>
      <w:bookmarkEnd w:id="82"/>
    </w:p>
    <w:p w:rsidR="00B333E5" w:rsidRPr="00736A3E" w:rsidRDefault="00B333E5">
      <w:pPr>
        <w:shd w:val="clear" w:color="000000" w:fill="auto"/>
      </w:pPr>
      <w:r w:rsidRPr="00736A3E">
        <w:t>Regeringen föreslår neddragningar i arbetsmarknadsåtgärderna med samma</w:t>
      </w:r>
      <w:r w:rsidRPr="00736A3E">
        <w:t>n</w:t>
      </w:r>
      <w:r w:rsidRPr="00736A3E">
        <w:t>taget 13 000 platser 2008 och med 7 000 platser per år 2009 och 2010. Detta motiveras med ök</w:t>
      </w:r>
      <w:r w:rsidRPr="00736A3E">
        <w:rPr>
          <w:spacing w:val="-2"/>
        </w:rPr>
        <w:t>ad efterfrågan på arbetskraft och det gynnsamma konjunk</w:t>
      </w:r>
      <w:r w:rsidRPr="00736A3E">
        <w:t>tu</w:t>
      </w:r>
      <w:r w:rsidRPr="00736A3E">
        <w:t>r</w:t>
      </w:r>
      <w:r w:rsidRPr="00736A3E">
        <w:t>läget.</w:t>
      </w:r>
    </w:p>
    <w:p w:rsidR="00B333E5" w:rsidRPr="00736A3E" w:rsidRDefault="00B333E5">
      <w:pPr>
        <w:pStyle w:val="Normaltindrag"/>
        <w:shd w:val="clear" w:color="000000" w:fill="auto"/>
      </w:pPr>
      <w:r w:rsidRPr="00736A3E">
        <w:t>Det är sant att arbetslösheten minskar och antalet i åtgärder likaså. Men det är tyvärr också sant att den gruppen som står längst från arbetsmarknaden inte minskar. I det läget är det oansvarigt att dra ned på åtgärdsprogrammen i sådan omfattning som regeringen föreslår. Om inte mycket aktiva åtgärder sätts in för att klara människor ur den gruppen ri</w:t>
      </w:r>
      <w:r w:rsidRPr="00736A3E">
        <w:t>skeras att många aldrig kommer att ta sig tillbaka till arbetsmarknaden.</w:t>
      </w:r>
    </w:p>
    <w:p w:rsidR="00B333E5" w:rsidRPr="00736A3E" w:rsidRDefault="00B333E5">
      <w:pPr>
        <w:pStyle w:val="Normaltindrag"/>
        <w:shd w:val="clear" w:color="000000" w:fill="auto"/>
      </w:pPr>
      <w:r w:rsidRPr="00736A3E">
        <w:t>Miljöpartiet föreslår att minskningen av antalet platser i arbetsmarknad</w:t>
      </w:r>
      <w:r w:rsidRPr="00736A3E">
        <w:t>s</w:t>
      </w:r>
      <w:r w:rsidRPr="00736A3E">
        <w:t xml:space="preserve">program begränsas till 3 000 platser 2008 och till 1 000 platser per år 2009 och 2010. </w:t>
      </w:r>
    </w:p>
    <w:p w:rsidR="00B333E5" w:rsidRPr="00736A3E" w:rsidRDefault="00B333E5">
      <w:pPr>
        <w:pStyle w:val="Rubrik3"/>
        <w:shd w:val="clear" w:color="000000" w:fill="auto"/>
      </w:pPr>
      <w:bookmarkStart w:id="83" w:name="_Toc179213999"/>
      <w:r w:rsidRPr="00736A3E">
        <w:t>Socialt företagande</w:t>
      </w:r>
      <w:bookmarkEnd w:id="83"/>
    </w:p>
    <w:p w:rsidR="00B333E5" w:rsidRPr="00736A3E" w:rsidRDefault="00B333E5">
      <w:pPr>
        <w:shd w:val="clear" w:color="000000" w:fill="auto"/>
      </w:pPr>
      <w:r w:rsidRPr="00736A3E">
        <w:t>Trots en god konjunktur och en god arbetsmarknad är det fortfarande stora grupper av människor som inte får arbete. Det handlar om funktionshindrade och före detta missbrukare, kriminella och långtidssjuka med flera. Socialt företagande är ett alternativ för att integrera de mest utsatta grupperna både i samhälle och i arbetsliv. Denna sektor kan skapa nya arbetstillfällen och öka arbetskraftsutbudet. De sociala företagens affärs</w:t>
      </w:r>
      <w:r w:rsidRPr="00736A3E">
        <w:softHyphen/>
        <w:t>verksamhet är ett medel för att uppnå de sociala målen, och eventuella vinster åter</w:t>
      </w:r>
      <w:r w:rsidRPr="00736A3E">
        <w:softHyphen/>
        <w:t>investeras i verksamh</w:t>
      </w:r>
      <w:r w:rsidRPr="00736A3E">
        <w:t>e</w:t>
      </w:r>
      <w:r w:rsidRPr="00736A3E">
        <w:t>ten. Samhällsvinsterna av det sociala företagandet är uppenbara och dok</w:t>
      </w:r>
      <w:r w:rsidRPr="00736A3E">
        <w:t>u</w:t>
      </w:r>
      <w:r w:rsidRPr="00736A3E">
        <w:t>menterade.</w:t>
      </w:r>
    </w:p>
    <w:p w:rsidR="00B333E5" w:rsidRPr="00736A3E" w:rsidRDefault="00B333E5">
      <w:pPr>
        <w:pStyle w:val="Normaltindrag"/>
        <w:shd w:val="clear" w:color="000000" w:fill="auto"/>
      </w:pPr>
      <w:r w:rsidRPr="00736A3E">
        <w:t>I dag finns det cirka 150 sociala företag i Sverige som vuxit fram oberoe</w:t>
      </w:r>
      <w:r w:rsidRPr="00736A3E">
        <w:t>n</w:t>
      </w:r>
      <w:r w:rsidRPr="00736A3E">
        <w:t>de av varandra och som är förankrade i de grupper vars behov de avser att lösa. De har ofta startats som projekt med stöd av intresseorganisationer eller kommuner och med starka inslag av eldsjälars engagemang. Intresset för socialt företagande är växande i Sverige men också internationellt. Goda erfarenheter finns i flera av EU:s medlemsstater.</w:t>
      </w:r>
    </w:p>
    <w:p w:rsidR="00B333E5" w:rsidRPr="00736A3E" w:rsidRDefault="00B333E5">
      <w:pPr>
        <w:pStyle w:val="Normaltindrag"/>
        <w:shd w:val="clear" w:color="000000" w:fill="auto"/>
      </w:pPr>
      <w:r w:rsidRPr="00736A3E">
        <w:t>Trots detta är det sociala företagandet och dess förutsättningar okända hos myndigheter som AMS och Försäkringskassan och hos företagsstödjande aktörer. Det innebä</w:t>
      </w:r>
      <w:r w:rsidRPr="00736A3E">
        <w:t>r stora svårigheter att bygga långsiktigt hållbara företag. Dagens regelverk är ofta inte anpassade för de sociala företagen och deras medarbetare. Därför behövs insatser för information, kunskapsutveckling, samordning, kompetensutveckling och en översyn av relevanta lagar och regler.</w:t>
      </w:r>
    </w:p>
    <w:p w:rsidR="00B333E5" w:rsidRPr="00736A3E" w:rsidRDefault="00B333E5">
      <w:pPr>
        <w:pStyle w:val="Normaltindrag"/>
        <w:shd w:val="clear" w:color="000000" w:fill="auto"/>
      </w:pPr>
      <w:r w:rsidRPr="00736A3E">
        <w:t>Miljöpartiet vill också avsätta mer pengar till Coompanion, som är en rå</w:t>
      </w:r>
      <w:r w:rsidRPr="00736A3E">
        <w:t>d</w:t>
      </w:r>
      <w:r w:rsidRPr="00736A3E">
        <w:t>givnings- och stödfunktion för de sociala företagen. Medlen till Coompanion skapar stora återväxlingar och många nya jobb för dem som står långt ifrån arbetsmarknaden.</w:t>
      </w:r>
    </w:p>
    <w:p w:rsidR="00B333E5" w:rsidRPr="00736A3E" w:rsidRDefault="00B333E5">
      <w:pPr>
        <w:pStyle w:val="Rubrik3"/>
        <w:shd w:val="clear" w:color="000000" w:fill="auto"/>
      </w:pPr>
      <w:bookmarkStart w:id="84" w:name="_Toc179214000"/>
      <w:r w:rsidRPr="00736A3E">
        <w:t>Alternativa arbetsförmedlingar</w:t>
      </w:r>
      <w:bookmarkEnd w:id="84"/>
    </w:p>
    <w:p w:rsidR="00B333E5" w:rsidRPr="00736A3E" w:rsidRDefault="00B333E5">
      <w:pPr>
        <w:shd w:val="clear" w:color="000000" w:fill="auto"/>
      </w:pPr>
      <w:r w:rsidRPr="00736A3E">
        <w:t>Miljöpartiet har redan tidigare föreslagit att regeringen tar initiativ till att stimulera arbetsmarknadens parter att bedriva arbetsförmedling. Nyligen har fyra Sacoförbund, Sveriges Ingenjörer, Jusek, Naturvetarförbundet och Civi</w:t>
      </w:r>
      <w:r w:rsidRPr="00736A3E">
        <w:t>l</w:t>
      </w:r>
      <w:r w:rsidRPr="00736A3E">
        <w:t>ekonomerna, startat arbets</w:t>
      </w:r>
      <w:r w:rsidRPr="00736A3E">
        <w:softHyphen/>
        <w:t xml:space="preserve">förmedling för sina medlemmar i samarbete med </w:t>
      </w:r>
      <w:r w:rsidRPr="00736A3E">
        <w:rPr>
          <w:spacing w:val="-2"/>
        </w:rPr>
        <w:t>Manpower och SalusAnsvar. Namnet på förmedlingen är Sveriges Akadem</w:t>
      </w:r>
      <w:r w:rsidRPr="00736A3E">
        <w:rPr>
          <w:spacing w:val="-2"/>
        </w:rPr>
        <w:t>i</w:t>
      </w:r>
      <w:r w:rsidRPr="00736A3E">
        <w:t>ker</w:t>
      </w:r>
      <w:r w:rsidRPr="00736A3E">
        <w:softHyphen/>
        <w:t>förmedling.</w:t>
      </w:r>
    </w:p>
    <w:p w:rsidR="00B333E5" w:rsidRPr="00736A3E" w:rsidRDefault="00B333E5">
      <w:pPr>
        <w:pStyle w:val="Normaltindrag"/>
        <w:shd w:val="clear" w:color="000000" w:fill="auto"/>
      </w:pPr>
      <w:r w:rsidRPr="00736A3E">
        <w:t>Denna typ av initiativ bör enligt vår mening uppmuntras av staten. Vi är övertygade om att fackens lokala kännedom om sina egna medlemmar och förutsättningarna på de lokala arbetsmarknaderna ger dem goda förutsättnin</w:t>
      </w:r>
      <w:r w:rsidRPr="00736A3E">
        <w:t>g</w:t>
      </w:r>
      <w:r w:rsidRPr="00736A3E">
        <w:t>ar för arbetsförmedlande uppgifter. Det gäller också i minst lika hög grad bland TCO- och LO-facken liksom för avtals</w:t>
      </w:r>
      <w:r w:rsidRPr="00736A3E">
        <w:softHyphen/>
        <w:t>slutande arbetsgivarorganisati</w:t>
      </w:r>
      <w:r w:rsidRPr="00736A3E">
        <w:t>o</w:t>
      </w:r>
      <w:r w:rsidRPr="00736A3E">
        <w:t>ner.</w:t>
      </w:r>
    </w:p>
    <w:p w:rsidR="00B333E5" w:rsidRPr="00736A3E" w:rsidRDefault="00B333E5">
      <w:pPr>
        <w:pStyle w:val="Normaltindrag"/>
        <w:shd w:val="clear" w:color="000000" w:fill="auto"/>
      </w:pPr>
      <w:r w:rsidRPr="00736A3E">
        <w:t>Mot denna bakgrund anser vi att staten, inom ramen för anslag till arbet</w:t>
      </w:r>
      <w:r w:rsidRPr="00736A3E">
        <w:t>s</w:t>
      </w:r>
      <w:r w:rsidRPr="00736A3E">
        <w:t>förmedling, ska ge ekonomiskt stöd till arbetsförmedlingar som drivs av ko</w:t>
      </w:r>
      <w:r w:rsidRPr="00736A3E">
        <w:t>l</w:t>
      </w:r>
      <w:r w:rsidRPr="00736A3E">
        <w:t>lektivavtalsslutande parter på arbetsmarknaden.</w:t>
      </w:r>
    </w:p>
    <w:p w:rsidR="00B333E5" w:rsidRPr="00736A3E" w:rsidRDefault="00B333E5">
      <w:pPr>
        <w:pStyle w:val="Rubrik3"/>
        <w:shd w:val="clear" w:color="000000" w:fill="auto"/>
      </w:pPr>
      <w:bookmarkStart w:id="85" w:name="_Toc179214001"/>
      <w:r w:rsidRPr="00736A3E">
        <w:t>Nystartsjobb</w:t>
      </w:r>
      <w:bookmarkEnd w:id="85"/>
    </w:p>
    <w:p w:rsidR="00B333E5" w:rsidRPr="00736A3E" w:rsidRDefault="00B333E5">
      <w:pPr>
        <w:shd w:val="clear" w:color="000000" w:fill="auto"/>
      </w:pPr>
      <w:r w:rsidRPr="00736A3E">
        <w:t>Vi noterar att regeringen nu insett att även offentlig sektor bör ha möjlighet att anställa på villkor för nystartsjobb. Därmed går regeringen på Miljöpart</w:t>
      </w:r>
      <w:r w:rsidRPr="00736A3E">
        <w:t>i</w:t>
      </w:r>
      <w:r w:rsidRPr="00736A3E">
        <w:t>ets linje, vilket är mycket bra då det också betyder att fler kvinnor i offentlig sektor kommer att kunna anställas på samma villkor som många män i privat sektor.</w:t>
      </w:r>
    </w:p>
    <w:p w:rsidR="00B333E5" w:rsidRPr="00736A3E" w:rsidRDefault="00B333E5">
      <w:pPr>
        <w:pStyle w:val="Rubrik2"/>
        <w:shd w:val="clear" w:color="000000" w:fill="auto"/>
      </w:pPr>
      <w:bookmarkStart w:id="86" w:name="_Toc179214002"/>
      <w:bookmarkStart w:id="87" w:name="_Toc180209811"/>
      <w:r w:rsidRPr="00736A3E">
        <w:t>Jobb och utbildning</w:t>
      </w:r>
      <w:bookmarkEnd w:id="86"/>
      <w:bookmarkEnd w:id="87"/>
    </w:p>
    <w:p w:rsidR="00B333E5" w:rsidRPr="00736A3E" w:rsidRDefault="00B333E5">
      <w:pPr>
        <w:shd w:val="clear" w:color="000000" w:fill="auto"/>
      </w:pPr>
      <w:r w:rsidRPr="00736A3E">
        <w:t>Jobb och utbildning hör intimt ihop. En viktig uppgift för utbildningspolitiken är att utbilda människor till jobb och att sedan hjälpa och stöda nyutbildade människor att söka sig ut på arbetsmarknaden. För att underlätta övergången från studier till jobb och för att bättre förbereda studenter för arbetsmarkn</w:t>
      </w:r>
      <w:r w:rsidRPr="00736A3E">
        <w:t>a</w:t>
      </w:r>
      <w:r w:rsidRPr="00736A3E">
        <w:t>den föreslår Miljöpartiet dels en frivillig praktik i högskolan, dels att mer resurser satsas på att hjälpa nyut</w:t>
      </w:r>
      <w:r w:rsidRPr="00736A3E">
        <w:softHyphen/>
        <w:t>examinerade studenter ut på arbetsmarkn</w:t>
      </w:r>
      <w:r w:rsidRPr="00736A3E">
        <w:t>a</w:t>
      </w:r>
      <w:r w:rsidRPr="00736A3E">
        <w:t>den.</w:t>
      </w:r>
    </w:p>
    <w:p w:rsidR="00B333E5" w:rsidRPr="00736A3E" w:rsidRDefault="00B333E5">
      <w:pPr>
        <w:pStyle w:val="Rubrik3"/>
        <w:shd w:val="clear" w:color="000000" w:fill="auto"/>
      </w:pPr>
      <w:bookmarkStart w:id="88" w:name="_Toc179214003"/>
      <w:r w:rsidRPr="00736A3E">
        <w:t>Praktik för högskolestudenter</w:t>
      </w:r>
      <w:bookmarkEnd w:id="88"/>
    </w:p>
    <w:p w:rsidR="00B333E5" w:rsidRPr="00736A3E" w:rsidRDefault="00B333E5">
      <w:pPr>
        <w:shd w:val="clear" w:color="000000" w:fill="auto"/>
      </w:pPr>
      <w:r w:rsidRPr="00736A3E">
        <w:t>Mycket tyder på att återkommande kontakter med arbetsmarknaden under utbildnings</w:t>
      </w:r>
      <w:r w:rsidRPr="00736A3E">
        <w:softHyphen/>
        <w:t>tiden gör det lättare att få jobb efter examen. Egna kontakter med arbetsgivare är ofta avgörande för hur man får sitt första jobb. För studenterna är det dessutom viktigt att under studietiden få erfarenhet av olika sätt att tillämpa den kunskap man skaffar sig. Mer praktik innebär också att fler a</w:t>
      </w:r>
      <w:r w:rsidRPr="00736A3E">
        <w:t>r</w:t>
      </w:r>
      <w:r w:rsidRPr="00736A3E">
        <w:t>betsgivare får erfara hur högutbildade kan bidra till deras verksamhet. Milj</w:t>
      </w:r>
      <w:r w:rsidRPr="00736A3E">
        <w:t>ö</w:t>
      </w:r>
      <w:r w:rsidRPr="00736A3E">
        <w:t xml:space="preserve">partiet vill därför införa ett övergripande mål om minst tio veckors praktik för alla högskoleutbildningar som omfattar tre år eller </w:t>
      </w:r>
      <w:r w:rsidRPr="00736A3E">
        <w:t>mer. Denna praktik ska inte vara obligatorisk, men det ska vara en rättighet för alla studenter som vill. Lärosätena ska vara skyldiga att anordna en kvalitativ och utvecklande pra</w:t>
      </w:r>
      <w:r w:rsidRPr="00736A3E">
        <w:t>k</w:t>
      </w:r>
      <w:r w:rsidRPr="00736A3E">
        <w:t>tik åt alla studenter som vill ha praktik. Målet sätts år 2008 och ska vara up</w:t>
      </w:r>
      <w:r w:rsidRPr="00736A3E">
        <w:t>p</w:t>
      </w:r>
      <w:r w:rsidRPr="00736A3E">
        <w:t>fyllt år 2013.</w:t>
      </w:r>
    </w:p>
    <w:p w:rsidR="00B333E5" w:rsidRPr="00736A3E" w:rsidRDefault="00B333E5">
      <w:pPr>
        <w:pStyle w:val="Normaltindrag"/>
        <w:shd w:val="clear" w:color="000000" w:fill="auto"/>
      </w:pPr>
      <w:r w:rsidRPr="00736A3E">
        <w:t>Lärosätena ska ha stor frihet att avgöra hur praktiken ska utformas och hur den ska inlemmas i utbildningen. Praktiken ska dock ske i form av kurser som ger poäng och som berättigar till studiemedel. Det är enormt viktigt att pra</w:t>
      </w:r>
      <w:r w:rsidRPr="00736A3E">
        <w:t>k</w:t>
      </w:r>
      <w:r w:rsidRPr="00736A3E">
        <w:t>tikplatserna håller hög kvalitet. Lärosätena kommer att tilldelas medel för praktiken och förutsätts använda en del av pengarna för att ge handledare viss utbildning. Högskoleverket får ansvar för att göra en övergripande utformning av systemet samt följa och utvärdera praktik</w:t>
      </w:r>
      <w:r w:rsidRPr="00736A3E">
        <w:softHyphen/>
        <w:t>verksamheten bland annat ur kvalitetshänseende.</w:t>
      </w:r>
    </w:p>
    <w:p w:rsidR="00B333E5" w:rsidRPr="00736A3E" w:rsidRDefault="00B333E5">
      <w:pPr>
        <w:pStyle w:val="Normaltindrag"/>
        <w:shd w:val="clear" w:color="000000" w:fill="auto"/>
      </w:pPr>
      <w:r w:rsidRPr="00736A3E">
        <w:t xml:space="preserve">Miljöpartiet föreslår att 50 miljoner kronor tillförs för detta ändamål 2008, 100 miljoner kronor år 2009 och 200 miljoner kronor 2010. </w:t>
      </w:r>
    </w:p>
    <w:p w:rsidR="00B333E5" w:rsidRPr="00736A3E" w:rsidRDefault="00B333E5">
      <w:pPr>
        <w:pStyle w:val="Rubrik3"/>
        <w:shd w:val="clear" w:color="000000" w:fill="auto"/>
      </w:pPr>
      <w:bookmarkStart w:id="89" w:name="_Toc179214004"/>
      <w:r w:rsidRPr="00736A3E">
        <w:t>Studenternas övergång från studier till arbete</w:t>
      </w:r>
      <w:bookmarkEnd w:id="89"/>
    </w:p>
    <w:p w:rsidR="00B333E5" w:rsidRPr="00736A3E" w:rsidRDefault="00B333E5">
      <w:pPr>
        <w:shd w:val="clear" w:color="000000" w:fill="auto"/>
      </w:pPr>
      <w:r w:rsidRPr="00736A3E">
        <w:t>Vi vill förbättra lärosätenas stöd till att förbereda studenterna att hitta en väg ut på arbetsmarknaden. Det kan handla om att ordna praktik, hitta samarbeten kring examensarbete eller på annat sätt förmedla kontakter mellan studenter och arbetsgivare. Uppgiften är särskilt viktig för studenter från studieovana hem, som ofta saknar egna kontakter med potentiella arbetsgivare och ku</w:t>
      </w:r>
      <w:r w:rsidRPr="00736A3E">
        <w:t>n</w:t>
      </w:r>
      <w:r w:rsidRPr="00736A3E">
        <w:t>skap kring akademikers arbetsmarknad.</w:t>
      </w:r>
    </w:p>
    <w:p w:rsidR="00B333E5" w:rsidRPr="00736A3E" w:rsidRDefault="00B333E5">
      <w:pPr>
        <w:pStyle w:val="Normaltindrag"/>
        <w:shd w:val="clear" w:color="000000" w:fill="auto"/>
      </w:pPr>
      <w:r w:rsidRPr="00736A3E">
        <w:t>Miljöpartiet föreslår därför en satsning om 50 miljoner kronor 2008 och 100 miljoner kronor 2009 och 2010 för att lärosätena ska utveckla sin ver</w:t>
      </w:r>
      <w:r w:rsidRPr="00736A3E">
        <w:t>k</w:t>
      </w:r>
      <w:r w:rsidRPr="00736A3E">
        <w:t>samhet för att stötta studenterna i övergången mellan studier och arbete. Me</w:t>
      </w:r>
      <w:r w:rsidRPr="00736A3E">
        <w:t>d</w:t>
      </w:r>
      <w:r w:rsidRPr="00736A3E">
        <w:t>len placeras i detta anslag för att sedan fördelas ut till respektive lärosäte.</w:t>
      </w:r>
    </w:p>
    <w:p w:rsidR="00B333E5" w:rsidRPr="00736A3E" w:rsidRDefault="00B333E5">
      <w:pPr>
        <w:pStyle w:val="Normaltindrag"/>
        <w:shd w:val="clear" w:color="000000" w:fill="auto"/>
      </w:pPr>
      <w:r w:rsidRPr="00736A3E">
        <w:t>På de flesta lärosäten förekommer det olika former av aktiviteter för att hjälpa studenter ut på arbetsmarknaden, men dessa verksamheter är underd</w:t>
      </w:r>
      <w:r w:rsidRPr="00736A3E">
        <w:t>i</w:t>
      </w:r>
      <w:r w:rsidRPr="00736A3E">
        <w:t>mensionerade för behovet. Högskolorna har för lite pengar för att på allvar kunna hjälpa studenterna med övergången från studier till arbetsliv. Exempe</w:t>
      </w:r>
      <w:r w:rsidRPr="00736A3E">
        <w:t>l</w:t>
      </w:r>
      <w:r w:rsidRPr="00736A3E">
        <w:t>vis finns det vid Stockholms universitet ett career center med två personer som ska hjälpa 37 000 studenter. Det är förstås alldeles otillräckligt.</w:t>
      </w:r>
    </w:p>
    <w:p w:rsidR="00B333E5" w:rsidRPr="00736A3E" w:rsidRDefault="00B333E5">
      <w:pPr>
        <w:pStyle w:val="Rubrik3"/>
        <w:shd w:val="clear" w:color="000000" w:fill="auto"/>
      </w:pPr>
      <w:bookmarkStart w:id="90" w:name="_Toc179214005"/>
      <w:r w:rsidRPr="00736A3E">
        <w:t>Vuxenutbildning</w:t>
      </w:r>
      <w:bookmarkEnd w:id="90"/>
    </w:p>
    <w:p w:rsidR="00B333E5" w:rsidRPr="00736A3E" w:rsidRDefault="00B333E5">
      <w:pPr>
        <w:shd w:val="clear" w:color="000000" w:fill="auto"/>
      </w:pPr>
      <w:r w:rsidRPr="00736A3E">
        <w:t>Regeringen skar i budgetpropositionen för 2007 ned det statliga stödet för utbildning av vuxna med 600 miljoner kronor. Samhällsutvecklingen och den snabba struktur</w:t>
      </w:r>
      <w:r w:rsidRPr="00736A3E">
        <w:softHyphen/>
        <w:t>omvandlingen av arbetsmarknaden ställer krav på framför allt dem med lägst utbildning. Utan ett livslångt lärande och möjligheten att även i vuxen ålder läsa in kunskap man missat tidigare blir det mycket svårt för dem som inte riktigt uppfyller arbets</w:t>
      </w:r>
      <w:r w:rsidRPr="00736A3E">
        <w:softHyphen/>
        <w:t>marknadens kompetenskrav att komma tillbaka i sysselsättning. Regeringen lyfter i vårbudgetens finansplan fram vuxenutbildningens vikt. Att göra detta samtidigt som man drar ned på resu</w:t>
      </w:r>
      <w:r w:rsidRPr="00736A3E">
        <w:t>r</w:t>
      </w:r>
      <w:r w:rsidRPr="00736A3E">
        <w:t>serna är inte en trovärdig politik. Miljöpartiet satsar i denna motion 6</w:t>
      </w:r>
      <w:r w:rsidRPr="00736A3E">
        <w:t>00 mi</w:t>
      </w:r>
      <w:r w:rsidRPr="00736A3E">
        <w:t>l</w:t>
      </w:r>
      <w:r w:rsidRPr="00736A3E">
        <w:t>joner kronor på vuxenutbildningen.</w:t>
      </w:r>
    </w:p>
    <w:p w:rsidR="00B333E5" w:rsidRPr="00736A3E" w:rsidRDefault="00B333E5">
      <w:pPr>
        <w:pStyle w:val="Rubrik2"/>
        <w:shd w:val="clear" w:color="000000" w:fill="auto"/>
      </w:pPr>
      <w:bookmarkStart w:id="91" w:name="_Toc179214006"/>
      <w:bookmarkStart w:id="92" w:name="_Toc180209812"/>
      <w:r w:rsidRPr="00736A3E">
        <w:t>Företagande och entreprenörskap</w:t>
      </w:r>
      <w:bookmarkEnd w:id="91"/>
      <w:bookmarkEnd w:id="92"/>
    </w:p>
    <w:p w:rsidR="00B333E5" w:rsidRPr="00736A3E" w:rsidRDefault="00B333E5">
      <w:pPr>
        <w:shd w:val="clear" w:color="000000" w:fill="auto"/>
      </w:pPr>
      <w:r w:rsidRPr="00736A3E">
        <w:t>För att skapa nya jobb behövs fler företag och fler entreprenörer. Miljöpartiet ser entreprenörskap och företagande som en grundläggande funktion i sa</w:t>
      </w:r>
      <w:r w:rsidRPr="00736A3E">
        <w:t>m</w:t>
      </w:r>
      <w:r w:rsidRPr="00736A3E">
        <w:t xml:space="preserve">hället. Genom företagande utvecklas och förnyas samhället. Företagande är emellertid inte alltid enkelt. Mycket kan göras för att förbättra företagarens villkor. </w:t>
      </w:r>
    </w:p>
    <w:p w:rsidR="00B333E5" w:rsidRPr="00736A3E" w:rsidRDefault="00B333E5">
      <w:pPr>
        <w:pStyle w:val="Rubrik3"/>
        <w:shd w:val="clear" w:color="000000" w:fill="auto"/>
      </w:pPr>
      <w:bookmarkStart w:id="93" w:name="_Toc179214007"/>
      <w:r w:rsidRPr="00736A3E">
        <w:t>Regelförenkling</w:t>
      </w:r>
      <w:bookmarkEnd w:id="93"/>
    </w:p>
    <w:p w:rsidR="00B333E5" w:rsidRPr="00736A3E" w:rsidRDefault="00B333E5">
      <w:pPr>
        <w:shd w:val="clear" w:color="000000" w:fill="auto"/>
      </w:pPr>
      <w:r w:rsidRPr="00736A3E">
        <w:t>Nutek har uppskattat svenska företags kostnader för regelhantering till över 50 miljarder kronor per år. Den nya regeringen har kommit med sina första åtgärdsförslag för minskad regelbörda. Tyvärr är förslagen långt ifrån tillräc</w:t>
      </w:r>
      <w:r w:rsidRPr="00736A3E">
        <w:t>k</w:t>
      </w:r>
      <w:r w:rsidRPr="00736A3E">
        <w:t>liga och uppfyller inte den överenskommelse Miljöpartiet medverkade till för fyra år sedan. Vi kan konstatera att med den takt regeringen satt upp kommer målet om 25 procents minskad regelbörda till 2010 inte att uppnås. Vi vill därför tillföra Nutek, Arbetsmiljöverket, Skatteverket och Naturvårdsverket fem miljoner kronor vartdera, utöver tidigare finansiering av regel</w:t>
      </w:r>
      <w:r w:rsidRPr="00736A3E">
        <w:softHyphen/>
        <w:t>förenklingsarbetet, för att påskynda arbetet med att ta fram konkreta förslag på hur regelbördan för företag kan minskas inom deras ansvar</w:t>
      </w:r>
      <w:r w:rsidRPr="00736A3E">
        <w:t>sområden. Mi</w:t>
      </w:r>
      <w:r w:rsidRPr="00736A3E">
        <w:t>l</w:t>
      </w:r>
      <w:r w:rsidRPr="00736A3E">
        <w:t>jöpartiet vill också införa ett permanent regelråd för att se till att inte nya, onödigt krångliga regler tillkommer när andra tas bort samt ett uppgiftskra</w:t>
      </w:r>
      <w:r w:rsidRPr="00736A3E">
        <w:t>v</w:t>
      </w:r>
      <w:r w:rsidRPr="00736A3E">
        <w:t>register för företag, som hindrar olika myndigheter från att kräva in samma eller snarlika uppgifter från företag.</w:t>
      </w:r>
    </w:p>
    <w:p w:rsidR="00B333E5" w:rsidRPr="00736A3E" w:rsidRDefault="00B333E5">
      <w:pPr>
        <w:pStyle w:val="Rubrik3"/>
        <w:shd w:val="clear" w:color="000000" w:fill="auto"/>
      </w:pPr>
      <w:bookmarkStart w:id="94" w:name="_Toc179214008"/>
      <w:r w:rsidRPr="00736A3E">
        <w:t>Sänkt arbetsgivaravgift för de små företagen</w:t>
      </w:r>
      <w:bookmarkEnd w:id="94"/>
    </w:p>
    <w:p w:rsidR="00B333E5" w:rsidRPr="00736A3E" w:rsidRDefault="00B333E5">
      <w:pPr>
        <w:shd w:val="clear" w:color="000000" w:fill="auto"/>
      </w:pPr>
      <w:r w:rsidRPr="00736A3E">
        <w:t>För att underlätta för framför allt de mindre företagen föreslår Miljöpartiet en generell nedsättning av arbetsgivaravgifterna på 10 procent upp till en max</w:t>
      </w:r>
      <w:r w:rsidRPr="00736A3E">
        <w:t>i</w:t>
      </w:r>
      <w:r w:rsidRPr="00736A3E">
        <w:t>mal lönesumma på 741 000 kronor. Denna satsning ger ett rejält ekonomiskt tillskott till alla små företag, till skillnad från regeringens nedsättning som bara berör speciellt utpekade branscher.</w:t>
      </w:r>
    </w:p>
    <w:p w:rsidR="00B333E5" w:rsidRPr="00736A3E" w:rsidRDefault="00B333E5">
      <w:pPr>
        <w:pStyle w:val="Normaltindrag"/>
        <w:shd w:val="clear" w:color="000000" w:fill="auto"/>
      </w:pPr>
      <w:r w:rsidRPr="00736A3E">
        <w:t>Miljöpartiet föreslår också att soloföretagare får slopad arbetsgivaravgift när de anställer sin första medarbetare. Regeringen har på ett mycket klu</w:t>
      </w:r>
      <w:r w:rsidRPr="00736A3E">
        <w:t>m</w:t>
      </w:r>
      <w:r w:rsidRPr="00736A3E">
        <w:t>pigt sätt tagit bort denna satsning, vilket satt ett stort antal enmansföretag i en mycket svår situation eftersom de anställt personal med löfte om slopad a</w:t>
      </w:r>
      <w:r w:rsidRPr="00736A3E">
        <w:t>r</w:t>
      </w:r>
      <w:r w:rsidRPr="00736A3E">
        <w:t>betsgivaravgift. Dessa anställningar kommer nu att kosta företagen stora pengar och riskerar att driva företagare i konkurs.</w:t>
      </w:r>
    </w:p>
    <w:p w:rsidR="00B333E5" w:rsidRPr="00736A3E" w:rsidRDefault="00B333E5">
      <w:pPr>
        <w:pStyle w:val="Rubrik3"/>
        <w:shd w:val="clear" w:color="000000" w:fill="auto"/>
      </w:pPr>
      <w:bookmarkStart w:id="95" w:name="_Toc179214009"/>
      <w:r w:rsidRPr="00736A3E">
        <w:t>Riskkapital till energibranschen</w:t>
      </w:r>
      <w:bookmarkEnd w:id="95"/>
    </w:p>
    <w:p w:rsidR="00B333E5" w:rsidRPr="00736A3E" w:rsidRDefault="00B333E5">
      <w:pPr>
        <w:shd w:val="clear" w:color="000000" w:fill="auto"/>
      </w:pPr>
      <w:r w:rsidRPr="00736A3E">
        <w:t>Energimyndigheten har pekat på att det finns en brist på riskkapital för ny energiteknik i Sverige. Miljöpartiet föreslår därför ett statligt riskkapitalbolag inom energiområdet. Bolaget ska öka kommersialiseringen och nyttiggöra</w:t>
      </w:r>
      <w:r w:rsidRPr="00736A3E">
        <w:t>n</w:t>
      </w:r>
      <w:r w:rsidRPr="00736A3E">
        <w:t>det av tidiga insatser inom energiområdet, vilket ska leda till snabbare och bredare implementering av energi- och miljötekniker, detta genom direktinv</w:t>
      </w:r>
      <w:r w:rsidRPr="00736A3E">
        <w:t>e</w:t>
      </w:r>
      <w:r w:rsidRPr="00736A3E">
        <w:t>steringar med ägarkapital. Bolaget ska investera i utvecklingsföretag inom energiområdet som befinner sig i de tidiga riskkapitalsskedena sen uppstart respektive tidig expansion. Under en tioårig uppbyggnadsfas föreslår vi ett årligt tillskott på 100 miljoner kronor.</w:t>
      </w:r>
    </w:p>
    <w:p w:rsidR="00B333E5" w:rsidRPr="00736A3E" w:rsidRDefault="00B333E5">
      <w:pPr>
        <w:pStyle w:val="Rubrik3"/>
        <w:shd w:val="clear" w:color="000000" w:fill="auto"/>
      </w:pPr>
      <w:bookmarkStart w:id="96" w:name="_Toc179214010"/>
      <w:r w:rsidRPr="00736A3E">
        <w:t>Forskning och utveckling</w:t>
      </w:r>
      <w:bookmarkEnd w:id="96"/>
      <w:r w:rsidRPr="00736A3E">
        <w:t xml:space="preserve"> </w:t>
      </w:r>
    </w:p>
    <w:p w:rsidR="00B333E5" w:rsidRPr="00736A3E" w:rsidRDefault="00B333E5">
      <w:pPr>
        <w:shd w:val="clear" w:color="000000" w:fill="auto"/>
      </w:pPr>
      <w:r w:rsidRPr="00736A3E">
        <w:t>Miljöpartiet vill utöka forskningsprogrammet Forska och Väx med ytterligare 100 miljoner kronor per år, till totalt 200 miljoner kronor per år. Eftersom ansökningarna till Forska och Väx-programmet var mer än tio gånger större än de anslagna medlen tillät ger tillskottet en välbehövlig ökning av småför</w:t>
      </w:r>
      <w:r w:rsidRPr="00736A3E">
        <w:t>e</w:t>
      </w:r>
      <w:r w:rsidRPr="00736A3E">
        <w:t>tagens forskningsmöjligheter.</w:t>
      </w:r>
    </w:p>
    <w:p w:rsidR="00B333E5" w:rsidRPr="00736A3E" w:rsidRDefault="00B333E5">
      <w:pPr>
        <w:pStyle w:val="Rubrik3"/>
        <w:shd w:val="clear" w:color="000000" w:fill="auto"/>
      </w:pPr>
      <w:bookmarkStart w:id="97" w:name="_Toc179214011"/>
      <w:r w:rsidRPr="00736A3E">
        <w:t>Inför etableringskonto</w:t>
      </w:r>
      <w:bookmarkEnd w:id="97"/>
    </w:p>
    <w:p w:rsidR="00B333E5" w:rsidRPr="00736A3E" w:rsidRDefault="00B333E5">
      <w:pPr>
        <w:shd w:val="clear" w:color="000000" w:fill="auto"/>
      </w:pPr>
      <w:r w:rsidRPr="00736A3E">
        <w:t>För att underlätta för människor med låga inkomster, och särskilt för ungd</w:t>
      </w:r>
      <w:r w:rsidRPr="00736A3E">
        <w:t>o</w:t>
      </w:r>
      <w:r w:rsidRPr="00736A3E">
        <w:t>mar, att starta eget företag föreslår vi att särskilda etableringskonton inrättas. De pengar som sätts in på kontot undantas helt från beskattning. Den max</w:t>
      </w:r>
      <w:r w:rsidRPr="00736A3E">
        <w:t>i</w:t>
      </w:r>
      <w:r w:rsidRPr="00736A3E">
        <w:t>mala insättningen bör vara 100 000 kronor. I Danmark har ett sådant system fått mycket positiva effekter och gjort det möjligt för fler personer att bli företagare.</w:t>
      </w:r>
    </w:p>
    <w:p w:rsidR="00B333E5" w:rsidRPr="00736A3E" w:rsidRDefault="00B333E5">
      <w:pPr>
        <w:pStyle w:val="Rubrik3"/>
        <w:shd w:val="clear" w:color="000000" w:fill="auto"/>
      </w:pPr>
      <w:bookmarkStart w:id="98" w:name="_Toc179214012"/>
      <w:r w:rsidRPr="00736A3E">
        <w:t>Satsningar på entreprenörskap</w:t>
      </w:r>
      <w:bookmarkEnd w:id="98"/>
    </w:p>
    <w:p w:rsidR="00B333E5" w:rsidRPr="00736A3E" w:rsidRDefault="00B333E5">
      <w:pPr>
        <w:shd w:val="clear" w:color="000000" w:fill="auto"/>
      </w:pPr>
      <w:r w:rsidRPr="00736A3E">
        <w:t>Nutek fick år 2004 i uppdrag av Miljöpartiet tillsammans med Socialdem</w:t>
      </w:r>
      <w:r w:rsidRPr="00736A3E">
        <w:t>o</w:t>
      </w:r>
      <w:r w:rsidRPr="00736A3E">
        <w:t>kraterna och Vänsterpartiet att under tre år genomföra ett nationellt entrepr</w:t>
      </w:r>
      <w:r w:rsidRPr="00736A3E">
        <w:t>e</w:t>
      </w:r>
      <w:r w:rsidRPr="00736A3E">
        <w:t>nörskapsprogram. Målet med entreprenörskapsprogrammet är att öka andelen entreprenöriella individer i samhället, vilket på lång sikt ökar antalet företag i Sverige. Miljöpartiet ser mycket positivt på det nationella entreprenörskap</w:t>
      </w:r>
      <w:r w:rsidRPr="00736A3E">
        <w:t>s</w:t>
      </w:r>
      <w:r w:rsidRPr="00736A3E">
        <w:t>programmet och de projekt som man utvecklar eller stöder som KomTek och Ung Företagsamhet. Vi vill därför att entreprenörskapsprogrammet perm</w:t>
      </w:r>
      <w:r w:rsidRPr="00736A3E">
        <w:t>a</w:t>
      </w:r>
      <w:r w:rsidRPr="00736A3E">
        <w:t>nentas.</w:t>
      </w:r>
    </w:p>
    <w:p w:rsidR="00B333E5" w:rsidRPr="00736A3E" w:rsidRDefault="00B333E5">
      <w:pPr>
        <w:pStyle w:val="Rubrik3"/>
        <w:shd w:val="clear" w:color="000000" w:fill="auto"/>
      </w:pPr>
      <w:bookmarkStart w:id="99" w:name="_Toc179214013"/>
      <w:r w:rsidRPr="00736A3E">
        <w:t>Fler starta-eget-platser</w:t>
      </w:r>
      <w:bookmarkEnd w:id="99"/>
    </w:p>
    <w:p w:rsidR="00B333E5" w:rsidRPr="00736A3E" w:rsidRDefault="00B333E5">
      <w:pPr>
        <w:shd w:val="clear" w:color="000000" w:fill="auto"/>
      </w:pPr>
      <w:r w:rsidRPr="00736A3E">
        <w:t>I och med regeringens kraftiga neddragning av medel till Arbetsförmedlingen för arbetsmarknadspolitiska program, har de program som innebär stöd till nyföretagare också minskat kraftigt. I många län har man tvingats avslå alla nya ansökningar av starta-eget-bidrag under 2007, och under 2008 kommer bara cirka en fjärdedel av planerat antal få starta-eget-bidrag. Studier har visat att ett stort antal nya företag kommit igång på grund av starta-eget-bidraget och att dessa också överlevt och börjat anställa yt</w:t>
      </w:r>
      <w:r w:rsidRPr="00736A3E">
        <w:t>terligare personal. Miljöpa</w:t>
      </w:r>
      <w:r w:rsidRPr="00736A3E">
        <w:t>r</w:t>
      </w:r>
      <w:r w:rsidRPr="00736A3E">
        <w:t>tiet skjuter därför till medel så att starta-eget-bidraget kan återinföras.</w:t>
      </w:r>
    </w:p>
    <w:p w:rsidR="00B333E5" w:rsidRPr="00736A3E" w:rsidRDefault="00B333E5">
      <w:pPr>
        <w:pStyle w:val="Rubrik3"/>
        <w:shd w:val="clear" w:color="000000" w:fill="auto"/>
      </w:pPr>
      <w:bookmarkStart w:id="100" w:name="_Toc179214014"/>
      <w:r w:rsidRPr="00736A3E">
        <w:t>Miljöteknik</w:t>
      </w:r>
      <w:bookmarkEnd w:id="100"/>
    </w:p>
    <w:p w:rsidR="00B333E5" w:rsidRPr="00736A3E" w:rsidRDefault="00B333E5">
      <w:pPr>
        <w:shd w:val="clear" w:color="000000" w:fill="auto"/>
      </w:pPr>
      <w:r w:rsidRPr="00736A3E">
        <w:t>Regeringen avsatte i våras knappt 80 miljoner kronor för 2007 och 150 milj</w:t>
      </w:r>
      <w:r w:rsidRPr="00736A3E">
        <w:t>o</w:t>
      </w:r>
      <w:r w:rsidRPr="00736A3E">
        <w:t>ner kronor följande år för en satsning på miljöteknik. Miljöpartiet har vä</w:t>
      </w:r>
      <w:r w:rsidRPr="00736A3E">
        <w:t>l</w:t>
      </w:r>
      <w:r w:rsidRPr="00736A3E">
        <w:t>komnat den riktade satsning på miljöteknik som regeringen föreslog i 2007 års ekonomiska vårproposition, men vi vill bredda och utveckla satsningen ytterligare. Satsningen på miljöteknik bör enligt oss ha ett bredare fokus än enbart på export. Anslaget bör snarare utnyttjas för att skapa ett brett branschprogram för miljöteknikbranschen. I branschprogrammet tas i sama</w:t>
      </w:r>
      <w:r w:rsidRPr="00736A3E">
        <w:t>r</w:t>
      </w:r>
      <w:r w:rsidRPr="00736A3E">
        <w:t>bete med näringslivet och de fackliga organisationerna fram strat</w:t>
      </w:r>
      <w:r w:rsidRPr="00736A3E">
        <w:t>egier för hur miljöteknikbranschen kan utvecklas och stödjas för att få en mer framträda</w:t>
      </w:r>
      <w:r w:rsidRPr="00736A3E">
        <w:t>n</w:t>
      </w:r>
      <w:r w:rsidRPr="00736A3E">
        <w:t>de ställning i framtiden. I detta arbete är det också viktigt att ha en bred i</w:t>
      </w:r>
      <w:r w:rsidRPr="00736A3E">
        <w:t>n</w:t>
      </w:r>
      <w:r w:rsidRPr="00736A3E">
        <w:t>riktning på vilken teknik som ska stödjas. Snarare än att rikta stödet till fo</w:t>
      </w:r>
      <w:r w:rsidRPr="00736A3E">
        <w:t>r</w:t>
      </w:r>
      <w:r w:rsidRPr="00736A3E">
        <w:t>dons- och flygplansindustrin bör fokus vara att rikta stödet till de tekniker som har störst effekt i kampen mot klimat</w:t>
      </w:r>
      <w:r w:rsidRPr="00736A3E">
        <w:softHyphen/>
        <w:t>förändringarna. Vi anser samtidigt att satsningen bör utökas till att omfatta totalt 200 miljoner kronor.</w:t>
      </w:r>
    </w:p>
    <w:p w:rsidR="00B333E5" w:rsidRPr="00736A3E" w:rsidRDefault="00B333E5">
      <w:pPr>
        <w:pStyle w:val="Rubrik2"/>
        <w:shd w:val="clear" w:color="000000" w:fill="auto"/>
      </w:pPr>
      <w:bookmarkStart w:id="101" w:name="_Toc179214015"/>
      <w:bookmarkStart w:id="102" w:name="_Toc180209813"/>
      <w:r w:rsidRPr="00736A3E">
        <w:t>Lika rätt</w:t>
      </w:r>
      <w:bookmarkEnd w:id="101"/>
      <w:bookmarkEnd w:id="102"/>
    </w:p>
    <w:p w:rsidR="00B333E5" w:rsidRPr="00736A3E" w:rsidRDefault="00B333E5">
      <w:pPr>
        <w:shd w:val="clear" w:color="000000" w:fill="auto"/>
      </w:pPr>
      <w:r w:rsidRPr="00736A3E">
        <w:t>Miljöpartiet har drivit att det måste finnas en politik mot diskriminering och fått gehör för att stöd ges för lokalt antidiskrimineringsarbete, ett ökat stöd till de olika ombuds</w:t>
      </w:r>
      <w:r w:rsidRPr="00736A3E">
        <w:softHyphen/>
        <w:t>männen samt andra antidiskrimineringsåtgärder. Miljöpart</w:t>
      </w:r>
      <w:r w:rsidRPr="00736A3E">
        <w:t>i</w:t>
      </w:r>
      <w:r w:rsidRPr="00736A3E">
        <w:t>ets samlingsnamn för denna politik benämner vi en politik för lika rättigheter. En viktig del i detta är att ha en aktiv politik mot diskriminering. Då handlar det om att ha en lagstiftning som är bättre än dagens och samlar samtliga diskrimineringsgrunder, men som också till exempel täpper igen hål som att det inte finns en lagstiftning mot diskriminering på bostadsmarknaden och gör lagen om diskriminering på arbetsmarknaden civilrättslig.</w:t>
      </w:r>
    </w:p>
    <w:p w:rsidR="00B333E5" w:rsidRPr="00736A3E" w:rsidRDefault="00B333E5">
      <w:pPr>
        <w:pStyle w:val="Normaltindrag"/>
        <w:shd w:val="clear" w:color="000000" w:fill="auto"/>
      </w:pPr>
      <w:r w:rsidRPr="00736A3E">
        <w:t>En centra</w:t>
      </w:r>
      <w:r w:rsidRPr="00736A3E">
        <w:t>l roll i detta arbete skulle en myndighet för lika rättigheter, som arbetar med alla diskrimineringsgrunder, ha. En sådan myndighet skulle arb</w:t>
      </w:r>
      <w:r w:rsidRPr="00736A3E">
        <w:t>e</w:t>
      </w:r>
      <w:r w:rsidRPr="00736A3E">
        <w:t>ta med metod</w:t>
      </w:r>
      <w:r w:rsidRPr="00736A3E">
        <w:softHyphen/>
        <w:t>utveckling av antidiskrimineringsarbete och kunna leda försök</w:t>
      </w:r>
      <w:r w:rsidRPr="00736A3E">
        <w:t>s</w:t>
      </w:r>
      <w:r w:rsidRPr="00736A3E">
        <w:t>verksamheter i statliga och kommunala och privata verksamheter. Myndigh</w:t>
      </w:r>
      <w:r w:rsidRPr="00736A3E">
        <w:t>e</w:t>
      </w:r>
      <w:r w:rsidRPr="00736A3E">
        <w:t>ten skulle också ha ansvaret för att fördela resurser till frivilligorganisationer som arbetar med jämställdhet och samtliga diskrimineringsgrunder.</w:t>
      </w:r>
    </w:p>
    <w:p w:rsidR="00B333E5" w:rsidRPr="00736A3E" w:rsidRDefault="00B333E5">
      <w:pPr>
        <w:pStyle w:val="Normaltindrag"/>
        <w:shd w:val="clear" w:color="000000" w:fill="auto"/>
        <w:rPr>
          <w:b/>
        </w:rPr>
      </w:pPr>
      <w:r w:rsidRPr="00736A3E">
        <w:t>Miljöpartiet anslår, utöver regeringens förslag, 125 miljoner kronor till</w:t>
      </w:r>
      <w:r w:rsidRPr="00736A3E">
        <w:t xml:space="preserve"> å</w:t>
      </w:r>
      <w:r w:rsidRPr="00736A3E">
        <w:t>t</w:t>
      </w:r>
      <w:r w:rsidRPr="00736A3E">
        <w:t xml:space="preserve">gärder för integration. </w:t>
      </w:r>
    </w:p>
    <w:p w:rsidR="00B333E5" w:rsidRPr="00736A3E" w:rsidRDefault="00B333E5">
      <w:pPr>
        <w:pStyle w:val="Rubrik1"/>
        <w:shd w:val="clear" w:color="000000" w:fill="auto"/>
      </w:pPr>
      <w:bookmarkStart w:id="103" w:name="_Toc179214016"/>
      <w:bookmarkStart w:id="104" w:name="_Toc180209814"/>
      <w:r w:rsidRPr="00736A3E">
        <w:t>Jämställdhet</w:t>
      </w:r>
      <w:bookmarkEnd w:id="103"/>
      <w:bookmarkEnd w:id="104"/>
    </w:p>
    <w:p w:rsidR="00B333E5" w:rsidRPr="00736A3E" w:rsidRDefault="00B333E5">
      <w:pPr>
        <w:shd w:val="clear" w:color="000000" w:fill="auto"/>
      </w:pPr>
      <w:r w:rsidRPr="00736A3E">
        <w:t>Bristen på jämställdhet är ett av vår tids stora samhällsproblem. Trots att representationen av kvinnor på politiska maktpositioner i Sverige är bland de bästa i världen, genomsyras samhället av strukturella problem som bland annat försämrar kvinnors rätt till sjukvård, arbete, lika lön samt kränker kvi</w:t>
      </w:r>
      <w:r w:rsidRPr="00736A3E">
        <w:t>n</w:t>
      </w:r>
      <w:r w:rsidRPr="00736A3E">
        <w:t>nors rätt till sin kropp och integritet. Miljöpartiet föreslår i årets budgetmotion bland annat ökade insatser mot mäns våld mot kvinnor, att resurser tillförs Jämo och en satsning för att minska löneskillnaderna i statens förvaltning.</w:t>
      </w:r>
    </w:p>
    <w:p w:rsidR="00B333E5" w:rsidRPr="00736A3E" w:rsidRDefault="00B333E5">
      <w:pPr>
        <w:pStyle w:val="Rubrik2"/>
        <w:shd w:val="clear" w:color="000000" w:fill="auto"/>
      </w:pPr>
      <w:bookmarkStart w:id="105" w:name="_Toc179214017"/>
      <w:bookmarkStart w:id="106" w:name="_Toc180209815"/>
      <w:r w:rsidRPr="00736A3E">
        <w:t>Mäns våld mot kvinnor</w:t>
      </w:r>
      <w:bookmarkEnd w:id="105"/>
      <w:bookmarkEnd w:id="106"/>
    </w:p>
    <w:p w:rsidR="00B333E5" w:rsidRPr="00736A3E" w:rsidRDefault="00B333E5">
      <w:pPr>
        <w:shd w:val="clear" w:color="000000" w:fill="auto"/>
      </w:pPr>
      <w:r w:rsidRPr="00736A3E">
        <w:t>Regeringen anslår drygt 392 miljoner kronor 2008 för särskilda jämställ</w:t>
      </w:r>
      <w:r w:rsidRPr="00736A3E">
        <w:t>d</w:t>
      </w:r>
      <w:r w:rsidRPr="00736A3E">
        <w:t>hetsåtgärder. Medlen ska bland annat användas till en handlingsplan för att minska våldet mot kvinnor. Miljöpartiet anser att det behövs en handlingsplan för att motverka mäns våld mot kvinnor. Grundkonceptet för handlingsplanen bör enligt vår mening vara att få olika delar av samhälleliga krafter att sa</w:t>
      </w:r>
      <w:r w:rsidRPr="00736A3E">
        <w:t>m</w:t>
      </w:r>
      <w:r w:rsidRPr="00736A3E">
        <w:t>verka. Det gäller såväl myndigheter, kommunala instanser som frivilligorg</w:t>
      </w:r>
      <w:r w:rsidRPr="00736A3E">
        <w:t>a</w:t>
      </w:r>
      <w:r w:rsidRPr="00736A3E">
        <w:t>nisationer.</w:t>
      </w:r>
    </w:p>
    <w:p w:rsidR="00B333E5" w:rsidRPr="00736A3E" w:rsidRDefault="00B333E5">
      <w:pPr>
        <w:pStyle w:val="Normaltindrag"/>
        <w:shd w:val="clear" w:color="000000" w:fill="auto"/>
      </w:pPr>
      <w:r w:rsidRPr="00736A3E">
        <w:t>Inom rättsväsendet, det vill säga domare, nämndemän, åklagare och poli</w:t>
      </w:r>
      <w:r w:rsidRPr="00736A3E">
        <w:t>s</w:t>
      </w:r>
      <w:r w:rsidRPr="00736A3E">
        <w:t>väsendet, krävs det jämställdhetsutbildningar. Inom kriminalvården måste det satsas på utvecklingsarbete och behandlingsprogram. Det behövs kompeten</w:t>
      </w:r>
      <w:r w:rsidRPr="00736A3E">
        <w:t>s</w:t>
      </w:r>
      <w:r w:rsidRPr="00736A3E">
        <w:t>utveckling inom området våld i hederns namn. Det krävs en riktad satsning på information kring samkönat våld. Bland vårdpersonal behövs det fortbildning inom genus. Det krävs forskning om hur våldsutsatta kvinnor behandlas inom vården. Det behövs också höjda anslag till kvinnojourernas verksamhet.</w:t>
      </w:r>
    </w:p>
    <w:p w:rsidR="00B333E5" w:rsidRPr="00736A3E" w:rsidRDefault="00B333E5">
      <w:pPr>
        <w:pStyle w:val="Normaltindrag"/>
        <w:shd w:val="clear" w:color="000000" w:fill="auto"/>
      </w:pPr>
      <w:r w:rsidRPr="00736A3E">
        <w:t>Miljöpartiet anser vidare att ur anslaget Särskilda jämställdhe</w:t>
      </w:r>
      <w:r w:rsidRPr="00736A3E">
        <w:t>tsåtgärder ska det tillföras medel för jämställd kultur och fritid, jämställdhetsutbildning av personal i kommunerna och att det utbildas fler genuspedagoger. Därutöver förslår vi att det inrättas ett jämställdhetsråd med ansvar att samordna och utvärdera det jämställdhets</w:t>
      </w:r>
      <w:r w:rsidRPr="00736A3E">
        <w:softHyphen/>
        <w:t>politiska arbetet.</w:t>
      </w:r>
    </w:p>
    <w:p w:rsidR="00B333E5" w:rsidRPr="00736A3E" w:rsidRDefault="00B333E5">
      <w:pPr>
        <w:pStyle w:val="Rubrik2"/>
        <w:shd w:val="clear" w:color="000000" w:fill="auto"/>
      </w:pPr>
      <w:bookmarkStart w:id="107" w:name="_Toc179214018"/>
      <w:bookmarkStart w:id="108" w:name="_Toc180209816"/>
      <w:r w:rsidRPr="00736A3E">
        <w:t>Jämställdhetsombudsmannen</w:t>
      </w:r>
      <w:bookmarkEnd w:id="107"/>
      <w:bookmarkEnd w:id="108"/>
    </w:p>
    <w:p w:rsidR="00B333E5" w:rsidRPr="00736A3E" w:rsidRDefault="00B333E5">
      <w:pPr>
        <w:shd w:val="clear" w:color="000000" w:fill="auto"/>
      </w:pPr>
      <w:r w:rsidRPr="00736A3E">
        <w:t>Många arbetsgivare, såväl privata som offentliga, känner inte till jämställ</w:t>
      </w:r>
      <w:r w:rsidRPr="00736A3E">
        <w:t>d</w:t>
      </w:r>
      <w:r w:rsidRPr="00736A3E">
        <w:t>hetslagens innebörd att arbetsgivare ska underlätta för både kvinnliga och manliga löntagare att förena arbete med föräldraskap.</w:t>
      </w:r>
    </w:p>
    <w:p w:rsidR="00B333E5" w:rsidRPr="00736A3E" w:rsidRDefault="00B333E5">
      <w:pPr>
        <w:pStyle w:val="Normaltindrag"/>
        <w:shd w:val="clear" w:color="000000" w:fill="auto"/>
      </w:pPr>
      <w:r w:rsidRPr="00736A3E">
        <w:t>Okunskapen kan avläsas hos JämO som får in många anmälningar och fö</w:t>
      </w:r>
      <w:r w:rsidRPr="00736A3E">
        <w:t>r</w:t>
      </w:r>
      <w:r w:rsidRPr="00736A3E">
        <w:t>frågningar. Problematiken är så tydlig och omfattande att JämO dragit igång en kampanjturné i sex län för att informera om föräldraledighetslagens förbud mot att missgynna föräldrar, en lag som Miljöpartiet var med att arbeta fram 2006.</w:t>
      </w:r>
    </w:p>
    <w:p w:rsidR="00B333E5" w:rsidRPr="00736A3E" w:rsidRDefault="00B333E5">
      <w:pPr>
        <w:pStyle w:val="Normaltindrag"/>
        <w:shd w:val="clear" w:color="000000" w:fill="auto"/>
      </w:pPr>
      <w:r w:rsidRPr="00736A3E">
        <w:t>Enligt Miljöpartiets uppfattning är det angeläget att JämO kan fortsätta sitt informationsarbete kring denna så viktiga fråga för jämställdheten. Kunsk</w:t>
      </w:r>
      <w:r w:rsidRPr="00736A3E">
        <w:t>a</w:t>
      </w:r>
      <w:r w:rsidRPr="00736A3E">
        <w:t>pen måste spridas över hela landet, inta bara till några län. Miljöpartiet för</w:t>
      </w:r>
      <w:r w:rsidRPr="00736A3E">
        <w:t>e</w:t>
      </w:r>
      <w:r w:rsidRPr="00736A3E">
        <w:t>slår att anslaget till JämO ökas med 5 miljoner kronor utöver vad regeringen föreslår.</w:t>
      </w:r>
    </w:p>
    <w:p w:rsidR="00B333E5" w:rsidRPr="00736A3E" w:rsidRDefault="00B333E5">
      <w:pPr>
        <w:pStyle w:val="Rubrik2"/>
        <w:shd w:val="clear" w:color="000000" w:fill="auto"/>
      </w:pPr>
      <w:bookmarkStart w:id="109" w:name="_Toc179214019"/>
      <w:bookmarkStart w:id="110" w:name="_Toc180209817"/>
      <w:r w:rsidRPr="00736A3E">
        <w:t>Jämställda löner</w:t>
      </w:r>
      <w:bookmarkEnd w:id="109"/>
      <w:bookmarkEnd w:id="110"/>
    </w:p>
    <w:p w:rsidR="00B333E5" w:rsidRPr="00736A3E" w:rsidRDefault="00B333E5">
      <w:pPr>
        <w:shd w:val="clear" w:color="000000" w:fill="auto"/>
      </w:pPr>
      <w:r w:rsidRPr="00736A3E">
        <w:t>Överallt i arbetslivet råder det stor brist på jämställdhet mellan könen. Diskrimineringen av kvinnor finns på alla nivåer: vid tillsättande av chef</w:t>
      </w:r>
      <w:r w:rsidRPr="00736A3E">
        <w:t>s</w:t>
      </w:r>
      <w:r w:rsidRPr="00736A3E">
        <w:t>tjänster, när det gäller lönens storlek, när det gäller anställningsformer och när det gäller hel- och deltider. Denna ordning är oacceptabel.</w:t>
      </w:r>
    </w:p>
    <w:p w:rsidR="00B333E5" w:rsidRPr="00736A3E" w:rsidRDefault="00B333E5">
      <w:pPr>
        <w:pStyle w:val="Normaltindrag"/>
        <w:shd w:val="clear" w:color="000000" w:fill="auto"/>
      </w:pPr>
      <w:r w:rsidRPr="00736A3E">
        <w:t>Lönegapet mellan kvinnor och män är stort, åtta procent, om faktorer som utbildning, arbetstider och befattningsansvar räknas bort. Mot den bakgru</w:t>
      </w:r>
      <w:r w:rsidRPr="00736A3E">
        <w:t>n</w:t>
      </w:r>
      <w:r w:rsidRPr="00736A3E">
        <w:t>den bör den innevarande mandatperioden bli den period då den könsrelaterade lönediskrimineringen avskaffas på den svenska arbetsmarknaden. Då gäller det också att arbetsmarknadens parter tar sitt fulla ansvar.</w:t>
      </w:r>
    </w:p>
    <w:p w:rsidR="00B333E5" w:rsidRPr="00736A3E" w:rsidRDefault="00B333E5">
      <w:pPr>
        <w:pStyle w:val="Normaltindrag"/>
        <w:shd w:val="clear" w:color="000000" w:fill="auto"/>
      </w:pPr>
      <w:r w:rsidRPr="00736A3E">
        <w:t>Vi är, till skillnad från regeringen, beredda att verka för att statskassan ska bidra med sin del för att skapa jämställda löner. När regeringen i vårpropos</w:t>
      </w:r>
      <w:r w:rsidRPr="00736A3E">
        <w:t>i</w:t>
      </w:r>
      <w:r w:rsidRPr="00736A3E">
        <w:t>tionen deklarerade målet att jämställda löner ska ha genomförts inom den statliga sektorn till 2010, kan vi konstatera att det inte finns några medel av</w:t>
      </w:r>
      <w:r w:rsidRPr="00736A3E">
        <w:t>i</w:t>
      </w:r>
      <w:r w:rsidRPr="00736A3E">
        <w:t>serade till detta mål.</w:t>
      </w:r>
    </w:p>
    <w:p w:rsidR="00B333E5" w:rsidRPr="00736A3E" w:rsidRDefault="00B333E5">
      <w:pPr>
        <w:pStyle w:val="Normaltindrag"/>
        <w:shd w:val="clear" w:color="000000" w:fill="auto"/>
      </w:pPr>
      <w:r w:rsidRPr="00736A3E">
        <w:t>Vi föreslår</w:t>
      </w:r>
      <w:r w:rsidRPr="00736A3E">
        <w:rPr>
          <w:spacing w:val="-2"/>
        </w:rPr>
        <w:t xml:space="preserve"> på utgiftsområdet Samhällsekonomi och finansförvaltning 170 </w:t>
      </w:r>
      <w:r w:rsidRPr="00736A3E">
        <w:t>mil</w:t>
      </w:r>
      <w:r w:rsidRPr="00736A3E">
        <w:softHyphen/>
        <w:t>joner kronor 2008, 340 miljoner kronor 2009 och 500 miljoner kronor 2010 till en särskild pott för jämställda löner i statens verksamheter.</w:t>
      </w:r>
    </w:p>
    <w:p w:rsidR="00B333E5" w:rsidRPr="00736A3E" w:rsidRDefault="00B333E5">
      <w:pPr>
        <w:pStyle w:val="Rubrik2"/>
        <w:shd w:val="clear" w:color="000000" w:fill="auto"/>
      </w:pPr>
      <w:bookmarkStart w:id="111" w:name="_Toc179214020"/>
      <w:bookmarkStart w:id="112" w:name="_Toc180209818"/>
      <w:r w:rsidRPr="00736A3E">
        <w:t>Insatser mot män som slår</w:t>
      </w:r>
      <w:bookmarkEnd w:id="111"/>
      <w:bookmarkEnd w:id="112"/>
    </w:p>
    <w:p w:rsidR="00B333E5" w:rsidRPr="00736A3E" w:rsidRDefault="00B333E5">
      <w:pPr>
        <w:shd w:val="clear" w:color="000000" w:fill="auto"/>
      </w:pPr>
      <w:r w:rsidRPr="00736A3E">
        <w:t>Det är av stor vikt att män som utövar våld mot kvinnor och barn frivilligt kan söka hjälp för sitt aggressiva beteende utanför kriminalvården. Miljöpartiet menar att det behövs stora resurstillskott för att med krafttag försöka lösa dessa problem.</w:t>
      </w:r>
    </w:p>
    <w:p w:rsidR="00B333E5" w:rsidRPr="00736A3E" w:rsidRDefault="00B333E5">
      <w:pPr>
        <w:pStyle w:val="Normaltindrag"/>
        <w:shd w:val="clear" w:color="000000" w:fill="auto"/>
      </w:pPr>
      <w:r w:rsidRPr="00736A3E">
        <w:t>Det finns organisationer av olika slag som jobbar med detta. En av de stö</w:t>
      </w:r>
      <w:r w:rsidRPr="00736A3E">
        <w:t>r</w:t>
      </w:r>
      <w:r w:rsidRPr="00736A3E">
        <w:t>re och mer seriösa är Riksorganisationen Sveriges professionella kriscentra för män, som bildades 1997. Den har skapat kriscentrum med professionella behandlare/rådgivare som anställda. Dessa kriscentrum kan ha olika huvu</w:t>
      </w:r>
      <w:r w:rsidRPr="00736A3E">
        <w:t>d</w:t>
      </w:r>
      <w:r w:rsidRPr="00736A3E">
        <w:t>män. De har till sin huvudsakliga uppgift att arbeta med män i olika krissitu</w:t>
      </w:r>
      <w:r w:rsidRPr="00736A3E">
        <w:t>a</w:t>
      </w:r>
      <w:r w:rsidRPr="00736A3E">
        <w:t>tioner samt med mäns problem kring aggressivitet och våld. Från och med 2006 finns två nationella samordnare anställda i Sverige av riks</w:t>
      </w:r>
      <w:r w:rsidRPr="00736A3E">
        <w:softHyphen/>
        <w:t>organi</w:t>
      </w:r>
      <w:r w:rsidRPr="00736A3E">
        <w:softHyphen/>
        <w:t>sationen, en i Malmö och en i Stenungsund.</w:t>
      </w:r>
    </w:p>
    <w:p w:rsidR="00B333E5" w:rsidRPr="00736A3E" w:rsidRDefault="00B333E5">
      <w:pPr>
        <w:pStyle w:val="Normaltindrag"/>
        <w:shd w:val="clear" w:color="000000" w:fill="auto"/>
      </w:pPr>
      <w:r w:rsidRPr="00736A3E">
        <w:t xml:space="preserve">Vi anser att bidrag ska </w:t>
      </w:r>
      <w:r w:rsidRPr="00736A3E">
        <w:t>avsättas till Riksorganisationen professionella kri</w:t>
      </w:r>
      <w:r w:rsidRPr="00736A3E">
        <w:t>s</w:t>
      </w:r>
      <w:r w:rsidRPr="00736A3E">
        <w:t>centra för män med 2 miljoner kronor per år. Dessa medel är tänkta för att fortsätta utveckla riksorganisationen och behålla de nationella samordnarna.</w:t>
      </w:r>
    </w:p>
    <w:p w:rsidR="00B333E5" w:rsidRPr="00736A3E" w:rsidRDefault="00B333E5">
      <w:pPr>
        <w:pStyle w:val="Normaltindrag"/>
        <w:shd w:val="clear" w:color="000000" w:fill="auto"/>
      </w:pPr>
      <w:r w:rsidRPr="00736A3E">
        <w:t>Vi anser också att utvecklingspengar med 20 miljoner kronor per år bör tillföras för att kunna skapa fler kriscentrum över landet. Det gäller både att starta nya och vidare</w:t>
      </w:r>
      <w:r w:rsidRPr="00736A3E">
        <w:softHyphen/>
        <w:t>utveckla existerande centrum. Medlen bör placeras hos Socialstyrelsen, varifrån de kan sökas. Ett krav bör dock vara en samfinansi</w:t>
      </w:r>
      <w:r w:rsidRPr="00736A3E">
        <w:t>e</w:t>
      </w:r>
      <w:r w:rsidRPr="00736A3E">
        <w:t>ring med de aktuella kommunerna.</w:t>
      </w:r>
    </w:p>
    <w:p w:rsidR="00B333E5" w:rsidRPr="00736A3E" w:rsidRDefault="00B333E5">
      <w:pPr>
        <w:pStyle w:val="Normaltindrag"/>
        <w:shd w:val="clear" w:color="000000" w:fill="auto"/>
      </w:pPr>
      <w:r w:rsidRPr="00736A3E">
        <w:t>Vi anser också att ytterligare ett steg i utvecklingen av Rikskvinnocentrum bör genomföras. Verksamheten bör omfatta även barn som lever i familjer där det förekommer våld samt de män som utövar våld mot kvinnor och barn. Centrumet bör kunna fokusera på hela området med mäns våld mot kvinnor såväl ur kvin</w:t>
      </w:r>
      <w:r w:rsidRPr="00736A3E">
        <w:rPr>
          <w:spacing w:val="-2"/>
        </w:rPr>
        <w:t>no-, mans- som barnperspektiv. För detta ändamål avsätts</w:t>
      </w:r>
      <w:r w:rsidRPr="00736A3E">
        <w:t xml:space="preserve"> 5 mil</w:t>
      </w:r>
      <w:r w:rsidRPr="00736A3E">
        <w:softHyphen/>
        <w:t>jo</w:t>
      </w:r>
      <w:r w:rsidRPr="00736A3E">
        <w:softHyphen/>
        <w:t>ner kronor per år. Vi föreslår också ett utökat stöd till länsstyrelserna för en samordnad roll vad gäller kartläggningar och ökad tillsyn på området mäns våld mot kvinnor samt för att arbeta med bland annat fortbildningar, ku</w:t>
      </w:r>
      <w:r w:rsidRPr="00736A3E">
        <w:t>n</w:t>
      </w:r>
      <w:r w:rsidRPr="00736A3E">
        <w:t>skapsutveckling inom socialtjänsten angående våldsutsatta kvinnor gentemot kommunerna.</w:t>
      </w:r>
    </w:p>
    <w:p w:rsidR="00B333E5" w:rsidRPr="00736A3E" w:rsidRDefault="00B333E5">
      <w:pPr>
        <w:pStyle w:val="Rubrik1"/>
        <w:shd w:val="clear" w:color="000000" w:fill="auto"/>
      </w:pPr>
      <w:bookmarkStart w:id="113" w:name="_Toc179214021"/>
      <w:bookmarkStart w:id="114" w:name="_Toc180209819"/>
      <w:r w:rsidRPr="00736A3E">
        <w:t>Solidaritet med alla i världen</w:t>
      </w:r>
      <w:bookmarkEnd w:id="113"/>
      <w:bookmarkEnd w:id="114"/>
    </w:p>
    <w:p w:rsidR="00B333E5" w:rsidRPr="00736A3E" w:rsidRDefault="00B333E5">
      <w:pPr>
        <w:pStyle w:val="Rubrik2"/>
        <w:shd w:val="clear" w:color="000000" w:fill="auto"/>
        <w:spacing w:before="120"/>
      </w:pPr>
      <w:bookmarkStart w:id="115" w:name="_Toc179214022"/>
      <w:bookmarkStart w:id="116" w:name="_Toc180209820"/>
      <w:r w:rsidRPr="00736A3E">
        <w:t>Ett öppet Sverige i världen</w:t>
      </w:r>
      <w:bookmarkEnd w:id="115"/>
      <w:bookmarkEnd w:id="116"/>
    </w:p>
    <w:p w:rsidR="00B333E5" w:rsidRPr="00736A3E" w:rsidRDefault="00B333E5">
      <w:pPr>
        <w:pStyle w:val="Rubrik3"/>
        <w:shd w:val="clear" w:color="000000" w:fill="auto"/>
        <w:spacing w:before="120"/>
      </w:pPr>
      <w:bookmarkStart w:id="117" w:name="_Toc179214023"/>
      <w:r w:rsidRPr="00736A3E">
        <w:t>Kommunersättningar vid flyktingmottagande</w:t>
      </w:r>
      <w:bookmarkEnd w:id="117"/>
    </w:p>
    <w:p w:rsidR="00B333E5" w:rsidRPr="00736A3E" w:rsidRDefault="00B333E5">
      <w:pPr>
        <w:shd w:val="clear" w:color="000000" w:fill="auto"/>
      </w:pPr>
      <w:r w:rsidRPr="00736A3E">
        <w:t xml:space="preserve">Miljöpartiet menar att det är viktigt att fler kommuner solidariskt delar det nationella ansvaret för flyktingmottagandet. Vi blir alltmer bekymrade över en situation där ett fåtal kommuner tar emot alltfler flyktingar medan andra kommuner inte tar emot en enda. Det är självklart att dessa kommuner ser svårigheten med att ansvara för hela Sveriges flyktingmottagning. Vi tror inte att detta är bra för den enskilda flyktingen som kommer till Sverige. Vi anser att det är viktig att de anlända flyktingarna så </w:t>
      </w:r>
      <w:r w:rsidRPr="00736A3E">
        <w:t>snabbt som möjligt ges chansen att bli aktiva och respekterade i det svenska samhället. Då är underlättande av inträdet på arbetsmarknaden mycket viktigt.</w:t>
      </w:r>
    </w:p>
    <w:p w:rsidR="00B333E5" w:rsidRPr="00736A3E" w:rsidRDefault="00B333E5">
      <w:pPr>
        <w:pStyle w:val="Normaltindrag"/>
        <w:shd w:val="clear" w:color="000000" w:fill="auto"/>
      </w:pPr>
      <w:r w:rsidRPr="00736A3E">
        <w:t>Däremot tror vi inte på metoden med individbaserad stimulansersättning som regeringen föreslår, utan vi vill i stället att dessa medel används för att stimulera fler kommuner till flyktingmottagande. Det viktigaste är att fler kommer ut i arbete med anständiga löner och arbetsvillkor i övrigt. Så byggs verklig integration.</w:t>
      </w:r>
    </w:p>
    <w:p w:rsidR="00B333E5" w:rsidRPr="00736A3E" w:rsidRDefault="00B333E5">
      <w:pPr>
        <w:pStyle w:val="Normaltindrag"/>
        <w:shd w:val="clear" w:color="000000" w:fill="auto"/>
      </w:pPr>
      <w:r w:rsidRPr="00736A3E">
        <w:t>Regeringen gör bedömningen att för 2008 och framåt beräknas antalet kommun</w:t>
      </w:r>
      <w:r w:rsidRPr="00736A3E">
        <w:softHyphen/>
        <w:t>mottagna flyktingar ligga nära nivån för 2006. Det betyder att många kommuner, särskilt de med stort flyktingmottagande, kommer att få stora och omfattande problem för att klara mottagandet på ett anständigt sätt för fly</w:t>
      </w:r>
      <w:r w:rsidRPr="00736A3E">
        <w:t>k</w:t>
      </w:r>
      <w:r w:rsidRPr="00736A3E">
        <w:t xml:space="preserve">tingarna. Miljöpartiet föreslår att kommunersättningar vid flyktingmottagande ökas med 10 000 kronor per flykting. Detta motsvarar en anslagsökning på 380 miljoner kronor utöver vad regeringen föreslår. </w:t>
      </w:r>
    </w:p>
    <w:p w:rsidR="00B333E5" w:rsidRPr="00736A3E" w:rsidRDefault="00B333E5">
      <w:pPr>
        <w:pStyle w:val="Rubrik3"/>
        <w:shd w:val="clear" w:color="000000" w:fill="auto"/>
      </w:pPr>
      <w:bookmarkStart w:id="118" w:name="_Toc179214024"/>
      <w:r w:rsidRPr="00736A3E">
        <w:t>En varaktig lösning för de gömda</w:t>
      </w:r>
      <w:bookmarkEnd w:id="118"/>
    </w:p>
    <w:p w:rsidR="00B333E5" w:rsidRPr="00736A3E" w:rsidRDefault="00B333E5">
      <w:pPr>
        <w:shd w:val="clear" w:color="000000" w:fill="auto"/>
      </w:pPr>
      <w:r w:rsidRPr="00736A3E">
        <w:t>Den 1 april 2006 upphörde den tillfälliga lagstiftning som gav nästan 18 000 personer permanent uppehållstillstånd i Sverige. Över 10 000 personer fick avslag på sin ansökan, varav ett flertal var ensamstående vuxna. Det finns dock även ett flertal exempel på fall där barnfamiljer inte fick stanna. Därtill kommer de personer som av olika skäl inte kunde ansöka om uppehållstil</w:t>
      </w:r>
      <w:r w:rsidRPr="00736A3E">
        <w:t>l</w:t>
      </w:r>
      <w:r w:rsidRPr="00736A3E">
        <w:t>stånd enligt den tillfälliga lagen, exempel</w:t>
      </w:r>
      <w:r w:rsidRPr="00736A3E">
        <w:softHyphen/>
        <w:t>vis därför att de inte hade ett utvi</w:t>
      </w:r>
      <w:r w:rsidRPr="00736A3E">
        <w:t>s</w:t>
      </w:r>
      <w:r w:rsidRPr="00736A3E">
        <w:t xml:space="preserve">nings- eller avvisningsbeslut som var möjligt att överklaga. </w:t>
      </w:r>
    </w:p>
    <w:p w:rsidR="00B333E5" w:rsidRPr="00736A3E" w:rsidRDefault="00B333E5">
      <w:pPr>
        <w:pStyle w:val="Normaltindrag"/>
        <w:shd w:val="clear" w:color="000000" w:fill="auto"/>
      </w:pPr>
      <w:r w:rsidRPr="00736A3E">
        <w:t>Vi anser att det är både inhumant och ett slöseri med resurser att inte ge de pappers</w:t>
      </w:r>
      <w:r w:rsidRPr="00736A3E">
        <w:softHyphen/>
        <w:t>lösa en möjlighet att fortsätta att bidra till vårt samhälle. Vi vill därför att regeringen skyndsamt löser situationen. Det enklaste sättet vore att göra som flera andra länder, det vill säga att genomföra en regularisering. Regul</w:t>
      </w:r>
      <w:r w:rsidRPr="00736A3E">
        <w:t>a</w:t>
      </w:r>
      <w:r w:rsidRPr="00736A3E">
        <w:t>riseringen bör gälla för alla dem som fick ett avvisningsbeslut enligt den tid</w:t>
      </w:r>
      <w:r w:rsidRPr="00736A3E">
        <w:t>i</w:t>
      </w:r>
      <w:r w:rsidRPr="00736A3E">
        <w:t>gare utlänningslagstiftningen men som ändå fortfarande befinner sig i landet. En förutsättning är att de inte begått grova brott under vistelsen i Sverige och att de hjälpligt kan styrka sin identitet</w:t>
      </w:r>
      <w:r w:rsidRPr="00736A3E">
        <w:t>. En annan möjlighet är att lösa situati</w:t>
      </w:r>
      <w:r w:rsidRPr="00736A3E">
        <w:t>o</w:t>
      </w:r>
      <w:r w:rsidRPr="00736A3E">
        <w:t>nen i samband med den nya lagen om arbetskraftsinvandring. För att finansi</w:t>
      </w:r>
      <w:r w:rsidRPr="00736A3E">
        <w:t>e</w:t>
      </w:r>
      <w:r w:rsidRPr="00736A3E">
        <w:t>ra regulariseringen föreslår vi att det från år 2008 tillskjuts 237 miljoner kr</w:t>
      </w:r>
      <w:r w:rsidRPr="00736A3E">
        <w:t>o</w:t>
      </w:r>
      <w:r w:rsidRPr="00736A3E">
        <w:t>nor.</w:t>
      </w:r>
    </w:p>
    <w:p w:rsidR="00B333E5" w:rsidRPr="00736A3E" w:rsidRDefault="00B333E5">
      <w:pPr>
        <w:pStyle w:val="Rubrik3"/>
        <w:shd w:val="clear" w:color="000000" w:fill="auto"/>
      </w:pPr>
      <w:bookmarkStart w:id="119" w:name="_Toc179214025"/>
      <w:r w:rsidRPr="00736A3E">
        <w:t>Rätt till skola samt hälso- och sjukvård för gömda flyktingar</w:t>
      </w:r>
      <w:bookmarkEnd w:id="119"/>
    </w:p>
    <w:p w:rsidR="00B333E5" w:rsidRPr="00736A3E" w:rsidRDefault="00B333E5">
      <w:pPr>
        <w:shd w:val="clear" w:color="000000" w:fill="auto"/>
      </w:pPr>
      <w:r w:rsidRPr="00736A3E">
        <w:t>Flyktingar har rätt till betald skolgång samt hälso- och sjukvård fram till dess besked kommit om att de avvisas eller utvisas. För barn finns det därefter en rätt till hälso- och sjukvård fullt ut men för vuxna endast för en akut hälso- och sjukvård. Vi anser inte detta vara förenligt med humanitära krav, utan anser att alla gömda flyktingar ska ha rätt till hälso- och sjukvård. Vi anser att denna rätt kan införas från och med den 1 januari 2008 till en beräknad kos</w:t>
      </w:r>
      <w:r w:rsidRPr="00736A3E">
        <w:t>t</w:t>
      </w:r>
      <w:r w:rsidRPr="00736A3E">
        <w:t>nad av 5 miljoner kronor.</w:t>
      </w:r>
    </w:p>
    <w:p w:rsidR="00B333E5" w:rsidRPr="00736A3E" w:rsidRDefault="00B333E5">
      <w:pPr>
        <w:pStyle w:val="Rubrik3"/>
        <w:shd w:val="clear" w:color="000000" w:fill="auto"/>
      </w:pPr>
      <w:bookmarkStart w:id="120" w:name="_Toc179214026"/>
      <w:r w:rsidRPr="00736A3E">
        <w:t>Utvisa och avvisa färre!</w:t>
      </w:r>
      <w:bookmarkEnd w:id="120"/>
    </w:p>
    <w:p w:rsidR="00B333E5" w:rsidRPr="00736A3E" w:rsidRDefault="00B333E5">
      <w:pPr>
        <w:shd w:val="clear" w:color="000000" w:fill="auto"/>
      </w:pPr>
      <w:r w:rsidRPr="00736A3E">
        <w:t xml:space="preserve">Få delar av den svenska asylprocessen är så inhuman som den del där ett utvisnings- eller avvisningsbeslut ska verkställas. Många gånger sker ett otal försök att verkställa ett beslut, utan att det angivna mottagarlandet ens vill befatta sig med individen i fråga. Systemet är dessutom oerhört kostsamt och administrativt svåröverskådligt. Vi anser att det ska finnas ett tak för hur många gånger försök att utvisa en person ska få ske. Ett annat led kan vara att nya riktlinjer utfärdas för hur verkställighet </w:t>
      </w:r>
      <w:r w:rsidRPr="00736A3E">
        <w:t>får ske. Samordningen mellan polis och Migrationsverk brister också. Ett led i en effektivisering av verk</w:t>
      </w:r>
      <w:r w:rsidRPr="00736A3E">
        <w:softHyphen/>
        <w:t>ställighetsprocessen kan vara att renodla ansvaret till endera myndigheten. Vi bedömer att det finns stora effektiviseringsvinster att hämta här, särskilt om Sverige börjar tillämpa en mer human flyktingpolitik där fler får stanna. Vi bedömer att det går att spara 130 miljoner kronor årligen.</w:t>
      </w:r>
    </w:p>
    <w:p w:rsidR="00B333E5" w:rsidRPr="00736A3E" w:rsidRDefault="00B333E5">
      <w:pPr>
        <w:pStyle w:val="Rubrik3"/>
        <w:shd w:val="clear" w:color="000000" w:fill="auto"/>
      </w:pPr>
      <w:bookmarkStart w:id="121" w:name="_Toc179214027"/>
      <w:r w:rsidRPr="00736A3E">
        <w:t>Klimatflyktingar</w:t>
      </w:r>
      <w:bookmarkEnd w:id="121"/>
    </w:p>
    <w:p w:rsidR="00B333E5" w:rsidRPr="00736A3E" w:rsidRDefault="00B333E5">
      <w:pPr>
        <w:shd w:val="clear" w:color="000000" w:fill="auto"/>
      </w:pPr>
      <w:r w:rsidRPr="00736A3E">
        <w:t>I Sverige har det länge funnit en tradition av solidaritet med fattiga och fö</w:t>
      </w:r>
      <w:r w:rsidRPr="00736A3E">
        <w:t>r</w:t>
      </w:r>
      <w:r w:rsidRPr="00736A3E">
        <w:t>tryckta människor i världen. Klimatförändringarna kommer att drabba Sver</w:t>
      </w:r>
      <w:r w:rsidRPr="00736A3E">
        <w:t>i</w:t>
      </w:r>
      <w:r w:rsidRPr="00736A3E">
        <w:t>ge, men det kommer att än mer påverka människor i syd. Människor som bor i låglänta och kustnära områden kan få både hem och överlevnadsmöjligheter förstörda till följd av växthuseffekten. Det är bra om biståndet klimatsäkras, men Sverige borde också skapa en beredskap för att kunna ta emot flyktingar från de områden i världen som blir obeboeliga till följd av klimatförändrin</w:t>
      </w:r>
      <w:r w:rsidRPr="00736A3E">
        <w:t>g</w:t>
      </w:r>
      <w:r w:rsidRPr="00736A3E">
        <w:t xml:space="preserve">arna. </w:t>
      </w:r>
    </w:p>
    <w:p w:rsidR="00B333E5" w:rsidRPr="00736A3E" w:rsidRDefault="00B333E5">
      <w:pPr>
        <w:pStyle w:val="Rubrik2"/>
        <w:shd w:val="clear" w:color="000000" w:fill="auto"/>
      </w:pPr>
      <w:bookmarkStart w:id="122" w:name="_Toc179214028"/>
      <w:bookmarkStart w:id="123" w:name="_Toc180209821"/>
      <w:r w:rsidRPr="00736A3E">
        <w:t>Försvara biståndsmålet</w:t>
      </w:r>
      <w:bookmarkEnd w:id="122"/>
      <w:bookmarkEnd w:id="123"/>
    </w:p>
    <w:p w:rsidR="00B333E5" w:rsidRPr="00736A3E" w:rsidRDefault="00B333E5">
      <w:pPr>
        <w:shd w:val="clear" w:color="000000" w:fill="auto"/>
      </w:pPr>
      <w:r w:rsidRPr="00736A3E">
        <w:t>Solidaritet med världens alla människor är en av de grundläggande solidarit</w:t>
      </w:r>
      <w:r w:rsidRPr="00736A3E">
        <w:t>e</w:t>
      </w:r>
      <w:r w:rsidRPr="00736A3E">
        <w:t>ter som ligger till grund för Miljöpartiets ideologi. Vi inom Miljöpartiet är starkt medvetna om att jordens resurser är knappa och mycket ojämnt förd</w:t>
      </w:r>
      <w:r w:rsidRPr="00736A3E">
        <w:t>e</w:t>
      </w:r>
      <w:r w:rsidRPr="00736A3E">
        <w:t>lade mellan länder och människor. Enligt beräkningar från UNDP är 1,2 mi</w:t>
      </w:r>
      <w:r w:rsidRPr="00736A3E">
        <w:t>l</w:t>
      </w:r>
      <w:r w:rsidRPr="00736A3E">
        <w:t xml:space="preserve">jarder av världens befolkning extremt fattiga och lever på en dollar om dagen och 2,5 miljarder räknas som fattiga, det vill säga lever på två dollar eller mindre per dag. </w:t>
      </w:r>
    </w:p>
    <w:p w:rsidR="00B333E5" w:rsidRPr="00736A3E" w:rsidRDefault="00B333E5">
      <w:pPr>
        <w:pStyle w:val="Normaltindrag"/>
        <w:shd w:val="clear" w:color="000000" w:fill="auto"/>
      </w:pPr>
      <w:r w:rsidRPr="00736A3E">
        <w:t>Miljöpartiet menar att det är en absolut nödvändighet om vi ska få en trygg värld att varje människa har sina grun</w:t>
      </w:r>
      <w:r w:rsidRPr="00736A3E">
        <w:t xml:space="preserve">dläggande sociala, ekonomiska och politiska rättigheter tillgodosedda. Det är långt kvar till att vi uppnår en rättvis värld där jordens resurser är likvärdigt fördelade. Miljöpartiet vill verka för en rättvis och miljömässigt hållbar fördelning av jordens resurser. Därför är det så viktigt att Sverige fortsätter att vara ett föredöme för andra rika länder genom att upprätthålla enprocentsmålet. </w:t>
      </w:r>
    </w:p>
    <w:p w:rsidR="00B333E5" w:rsidRPr="00736A3E" w:rsidRDefault="00B333E5">
      <w:pPr>
        <w:pStyle w:val="Rubrik3"/>
        <w:shd w:val="clear" w:color="000000" w:fill="auto"/>
      </w:pPr>
      <w:bookmarkStart w:id="124" w:name="_Toc179214029"/>
      <w:r w:rsidRPr="00736A3E">
        <w:t>Den nya biståndspolitiken</w:t>
      </w:r>
      <w:bookmarkEnd w:id="124"/>
    </w:p>
    <w:p w:rsidR="00B333E5" w:rsidRPr="00736A3E" w:rsidRDefault="00B333E5">
      <w:pPr>
        <w:shd w:val="clear" w:color="000000" w:fill="auto"/>
      </w:pPr>
      <w:r w:rsidRPr="00736A3E">
        <w:t>Miljöpartiet är avvaktande till utfallet av regeringens nya biståndspolitik med en halvering av antalet programländer för biståndet som skett i en mycket sluten process. Trots att regeringen lovade delaktighet och insyn i processen ställdes riksdagen inför fullbordat faktum. Inte heller har det förts någon di</w:t>
      </w:r>
      <w:r w:rsidRPr="00736A3E">
        <w:t>a</w:t>
      </w:r>
      <w:r w:rsidRPr="00736A3E">
        <w:t xml:space="preserve">log med de länder som nu berörs innan beslut fattats, vilket kanske är den tyngst vägande kritiken från Miljöpartiets sida. </w:t>
      </w:r>
    </w:p>
    <w:p w:rsidR="00B333E5" w:rsidRPr="00736A3E" w:rsidRDefault="00B333E5">
      <w:pPr>
        <w:pStyle w:val="Normaltindrag"/>
        <w:shd w:val="clear" w:color="000000" w:fill="auto"/>
      </w:pPr>
      <w:r w:rsidRPr="00736A3E">
        <w:t>Miljöpartiet säger nej till regeringens nya biståndsområde som kallas R</w:t>
      </w:r>
      <w:r w:rsidRPr="00736A3E">
        <w:t>e</w:t>
      </w:r>
      <w:r w:rsidRPr="00736A3E">
        <w:t>form</w:t>
      </w:r>
      <w:r w:rsidRPr="00736A3E">
        <w:softHyphen/>
        <w:t>samarbete i Östeuropa, som verkar syfta mer till EU-anpassning än till fattigdoms</w:t>
      </w:r>
      <w:r w:rsidRPr="00736A3E">
        <w:softHyphen/>
        <w:t>bekämpning. Denna post på 1,2 miljarder kronor återför vi till biståndsbudgeten med motiveringen att biståndet ska gå till fattigdomsb</w:t>
      </w:r>
      <w:r w:rsidRPr="00736A3E">
        <w:t>e</w:t>
      </w:r>
      <w:r w:rsidRPr="00736A3E">
        <w:t>kämpning, inte till EU-anpassning. Det torde vara en EU-uppgift och därmed EU:s kostnad.</w:t>
      </w:r>
    </w:p>
    <w:p w:rsidR="00B333E5" w:rsidRPr="00736A3E" w:rsidRDefault="00B333E5">
      <w:pPr>
        <w:pStyle w:val="Rubrik3"/>
        <w:shd w:val="clear" w:color="000000" w:fill="auto"/>
      </w:pPr>
      <w:bookmarkStart w:id="125" w:name="_Toc179214030"/>
      <w:r w:rsidRPr="00736A3E">
        <w:t>Biståndsramen</w:t>
      </w:r>
      <w:bookmarkEnd w:id="125"/>
    </w:p>
    <w:p w:rsidR="00B333E5" w:rsidRPr="00736A3E" w:rsidRDefault="00B333E5">
      <w:pPr>
        <w:shd w:val="clear" w:color="000000" w:fill="auto"/>
      </w:pPr>
      <w:r w:rsidRPr="00736A3E">
        <w:t>Vad som får och inte får räknas till bistånd definieras av OECD:s DAC (D</w:t>
      </w:r>
      <w:r w:rsidRPr="00736A3E">
        <w:t>e</w:t>
      </w:r>
      <w:r w:rsidRPr="00736A3E">
        <w:t>velopment Assistance Committee). Enligt denna får exempelvis bistånd a</w:t>
      </w:r>
      <w:r w:rsidRPr="00736A3E">
        <w:t>n</w:t>
      </w:r>
      <w:r w:rsidRPr="00736A3E">
        <w:t>vändas till skuld</w:t>
      </w:r>
      <w:r w:rsidRPr="00736A3E">
        <w:softHyphen/>
        <w:t>avskrivningar och till flyktingmottagning. Dessa kriterier används också av Sveriges regering. Samtidigt som skulderna utgör ett hinder för utveckling och skuld</w:t>
      </w:r>
      <w:r w:rsidRPr="00736A3E">
        <w:softHyphen/>
        <w:t>avskrivningar naturligtvis behöver göras, anser Mi</w:t>
      </w:r>
      <w:r w:rsidRPr="00736A3E">
        <w:t>l</w:t>
      </w:r>
      <w:r w:rsidRPr="00736A3E">
        <w:t xml:space="preserve">jöpartiet att det är orättfärdigt att bistånd ska användas till skuldavskrivningar. Detta innebär att resurser tas från de fattigaste till att betala av skulder som kanske inte ens skulle ha betalats tillbaka. </w:t>
      </w:r>
      <w:r w:rsidRPr="00736A3E">
        <w:t>Både skuldavskrivningar och b</w:t>
      </w:r>
      <w:r w:rsidRPr="00736A3E">
        <w:t>i</w:t>
      </w:r>
      <w:r w:rsidRPr="00736A3E">
        <w:t>stånd behövs.</w:t>
      </w:r>
    </w:p>
    <w:p w:rsidR="00B333E5" w:rsidRPr="00736A3E" w:rsidRDefault="00B333E5">
      <w:pPr>
        <w:pStyle w:val="Normaltindrag"/>
        <w:shd w:val="clear" w:color="000000" w:fill="auto"/>
      </w:pPr>
      <w:r w:rsidRPr="00736A3E">
        <w:t>Även om DAC ger möjligheter att göra avräkningar från biståndsbudgeten så finns det andra åtaganden om att inte göra detta. Ytterst rekommenderar också OECD att bistånd inte ska användas till skuldavskrivningar. Vårt västra grannland Norge använder sig inte av biståndsbudgeten för att finansiera skuldavskrivningar. Förra året försäkrade flera företrädare för de borgerliga partierna att den då stora posten för skuld</w:t>
      </w:r>
      <w:r w:rsidRPr="00736A3E">
        <w:softHyphen/>
        <w:t>avskrivningar var en engångsföret</w:t>
      </w:r>
      <w:r w:rsidRPr="00736A3E">
        <w:t>e</w:t>
      </w:r>
      <w:r w:rsidRPr="00736A3E">
        <w:t>else. Nu ser vi att regeringen återigen gör en överföring från de allra fattigaste i världen till välbetalda svenskar. Det säger vi i Miljöpartiet nej till och för därför tillbaka 500 miljoner kronor till biståndsbudgeten.</w:t>
      </w:r>
    </w:p>
    <w:p w:rsidR="00B333E5" w:rsidRPr="00736A3E" w:rsidRDefault="00B333E5">
      <w:pPr>
        <w:pStyle w:val="Normaltindrag"/>
        <w:shd w:val="clear" w:color="000000" w:fill="auto"/>
      </w:pPr>
      <w:r w:rsidRPr="00736A3E">
        <w:t>Regeringen räknar med att Sverige kommer att ta emot ett stort antal fly</w:t>
      </w:r>
      <w:r w:rsidRPr="00736A3E">
        <w:t>k</w:t>
      </w:r>
      <w:r w:rsidRPr="00736A3E">
        <w:t>tingar från länder som kvalificerar sig för bistånd. Detta flyktingmottagande vill regeringen använda biståndsmedel till. I år handlar det om 2 500 miljoner kronor som går rakt in i flyktingmottagandeverksamheten. Avräkningen är betydligt större än tidigare år då även Miljöpartiet gått med viss avräkning för flyktingmottagande. Miljöpartiet anser att dessa pengar i stället borde anvä</w:t>
      </w:r>
      <w:r w:rsidRPr="00736A3E">
        <w:t>n</w:t>
      </w:r>
      <w:r w:rsidRPr="00736A3E">
        <w:t>das i flyktingarnas hemländer för att förbättra människors levnadsvillkor så att de slipper fly från första början. Vi bedöm</w:t>
      </w:r>
      <w:r w:rsidRPr="00736A3E">
        <w:t>er att det i dagsläget är rimligt att återföra 1 500 miljoner kronor av regeringens avräkning till bistånds</w:t>
      </w:r>
      <w:r w:rsidRPr="00736A3E">
        <w:softHyphen/>
        <w:t xml:space="preserve">budgeten. På sikt bör varken skuldavskrivningar eller flyktingmottagande finansieras via biståndet. </w:t>
      </w:r>
    </w:p>
    <w:p w:rsidR="00B333E5" w:rsidRPr="00736A3E" w:rsidRDefault="00B333E5">
      <w:pPr>
        <w:pStyle w:val="Normaltindrag"/>
        <w:shd w:val="clear" w:color="000000" w:fill="auto"/>
      </w:pPr>
      <w:r w:rsidRPr="00736A3E">
        <w:t>I budgeten sägs inte mycket om det viktigaste av alla områden för bistå</w:t>
      </w:r>
      <w:r w:rsidRPr="00736A3E">
        <w:t>n</w:t>
      </w:r>
      <w:r w:rsidRPr="00736A3E">
        <w:t xml:space="preserve">det, nämligen fattigdomsbekämpning, vilket vi är oroade över. Däremot är vi positiva till att ett av de prioriterade områdena är klimatanpassning, som vi ser som en nödvändighet i arbetet med fattigdomsbekämpning. Detta är en av de frågor som Miljöpartiet länge har fört fram som ett prioriterat område. </w:t>
      </w:r>
    </w:p>
    <w:p w:rsidR="00B333E5" w:rsidRPr="00736A3E" w:rsidRDefault="00B333E5">
      <w:pPr>
        <w:pStyle w:val="Rubrik1"/>
        <w:shd w:val="clear" w:color="000000" w:fill="auto"/>
      </w:pPr>
      <w:bookmarkStart w:id="126" w:name="_Toc179214031"/>
      <w:bookmarkStart w:id="127" w:name="_Toc180209822"/>
      <w:r w:rsidRPr="00736A3E">
        <w:t>Folkhälsa</w:t>
      </w:r>
      <w:bookmarkEnd w:id="126"/>
      <w:bookmarkEnd w:id="127"/>
    </w:p>
    <w:p w:rsidR="00B333E5" w:rsidRPr="00736A3E" w:rsidRDefault="00B333E5">
      <w:pPr>
        <w:shd w:val="clear" w:color="000000" w:fill="auto"/>
      </w:pPr>
      <w:r w:rsidRPr="00736A3E">
        <w:t>Ett förebyggande förhållningssätt är grunden för Miljöpartiets politik inom hälso- och sjukvården. På tandvårdsområdet vill vi ha ett mer förebyggande perspektiv genom frisktandvård till ett fast pris och gratis tandvård upp till 25 år. Regeringens aviserade tandvårdsreform anser vi riskerar att bli kos</w:t>
      </w:r>
      <w:r w:rsidRPr="00736A3E">
        <w:t>t</w:t>
      </w:r>
      <w:r w:rsidRPr="00736A3E">
        <w:t>nadsdrivande i sin konstruktion och dyrare för alla utom för dem med mycket stora behov. Vi föreslår vidare en konkret folkhälso</w:t>
      </w:r>
      <w:r w:rsidRPr="00736A3E">
        <w:softHyphen/>
        <w:t>satsning. Ett flertal åtgä</w:t>
      </w:r>
      <w:r w:rsidRPr="00736A3E">
        <w:t>r</w:t>
      </w:r>
      <w:r w:rsidRPr="00736A3E">
        <w:t>der föreslås i syfte att skapa förutsättningar för en mer rationell läkemedel</w:t>
      </w:r>
      <w:r w:rsidRPr="00736A3E">
        <w:t>s</w:t>
      </w:r>
      <w:r w:rsidRPr="00736A3E">
        <w:t>användning där vi särskilt uppmärksammar problemen kring felaktig läke</w:t>
      </w:r>
      <w:r w:rsidRPr="00736A3E">
        <w:softHyphen/>
        <w:t>medelsanvändning som leder till biverkningar och beroende. 250 miljoner kronor extra föreslås 2009 och 2010 till psykiatrin.</w:t>
      </w:r>
    </w:p>
    <w:p w:rsidR="00B333E5" w:rsidRPr="00736A3E" w:rsidRDefault="00B333E5">
      <w:pPr>
        <w:pStyle w:val="Rubrik2"/>
        <w:shd w:val="clear" w:color="000000" w:fill="auto"/>
      </w:pPr>
      <w:bookmarkStart w:id="128" w:name="_Toc179214032"/>
      <w:bookmarkStart w:id="129" w:name="_Toc180209823"/>
      <w:r w:rsidRPr="00736A3E">
        <w:t>Frisktandvård till fast pris</w:t>
      </w:r>
      <w:bookmarkEnd w:id="128"/>
      <w:bookmarkEnd w:id="129"/>
    </w:p>
    <w:p w:rsidR="00B333E5" w:rsidRPr="00736A3E" w:rsidRDefault="00B333E5">
      <w:pPr>
        <w:shd w:val="clear" w:color="000000" w:fill="auto"/>
      </w:pPr>
      <w:r w:rsidRPr="00736A3E">
        <w:t xml:space="preserve">Miljöpartiet föreslår att en nationell tandvårdsreform, frisktandvård till fast pris, införs. Vårt förslag innebär att alla som ansluter sig till frisktandvård till fast pris får en form av högkostnadsskydd, även de med stora behov. Oavsett vilken riskgrupp man tillhör betalar alltid patienten en egenavgift. De som </w:t>
      </w:r>
      <w:r w:rsidRPr="00736A3E">
        <w:rPr>
          <w:spacing w:val="-2"/>
        </w:rPr>
        <w:t>hamnar i en högre riskgrupp betalar en högre egenavgift, men staten subventi</w:t>
      </w:r>
      <w:r w:rsidRPr="00736A3E">
        <w:rPr>
          <w:spacing w:val="-2"/>
        </w:rPr>
        <w:t>o</w:t>
      </w:r>
      <w:r w:rsidRPr="00736A3E">
        <w:rPr>
          <w:spacing w:val="-2"/>
        </w:rPr>
        <w:t>nerar en större andel av den totala kostnaden ju högre riskgrupp man tillhör.</w:t>
      </w:r>
    </w:p>
    <w:p w:rsidR="00B333E5" w:rsidRPr="00736A3E" w:rsidRDefault="00B333E5">
      <w:pPr>
        <w:pStyle w:val="Normaltindrag"/>
        <w:shd w:val="clear" w:color="000000" w:fill="auto"/>
      </w:pPr>
      <w:r w:rsidRPr="00736A3E">
        <w:t>I frisktandvård till fast pris ingår ett tandläkarbesök var 18:e månad och alla de insatser som behöver göras. Som patient väljer man själv vilken tan</w:t>
      </w:r>
      <w:r w:rsidRPr="00736A3E">
        <w:t>d</w:t>
      </w:r>
      <w:r w:rsidRPr="00736A3E">
        <w:t>vårdsklinik man vill gå hos, privat eller via folktandvården.</w:t>
      </w:r>
    </w:p>
    <w:p w:rsidR="00B333E5" w:rsidRPr="00736A3E" w:rsidRDefault="00B333E5">
      <w:pPr>
        <w:pStyle w:val="Normaltindrag"/>
        <w:shd w:val="clear" w:color="000000" w:fill="auto"/>
      </w:pPr>
      <w:r w:rsidRPr="00736A3E">
        <w:t>Frisktandvårdsmodellen leder till regelbundenhet i kontakten mellan den enskilde och tandvården och skapar incitament för såväl patienten som vår</w:t>
      </w:r>
      <w:r w:rsidRPr="00736A3E">
        <w:t>d</w:t>
      </w:r>
      <w:r w:rsidRPr="00736A3E">
        <w:t>givaren att ha ett före</w:t>
      </w:r>
      <w:r w:rsidRPr="00736A3E">
        <w:softHyphen/>
        <w:t xml:space="preserve">byggande förhållningssätt. Modellen ger också patienten bättre kontroll över sina tandvårdskostnader. </w:t>
      </w:r>
    </w:p>
    <w:p w:rsidR="00B333E5" w:rsidRPr="00736A3E" w:rsidRDefault="00B333E5">
      <w:pPr>
        <w:pStyle w:val="Normaltindrag"/>
        <w:shd w:val="clear" w:color="000000" w:fill="auto"/>
      </w:pPr>
      <w:r w:rsidRPr="00736A3E">
        <w:t>Denna nationella tandvårdsreform gör att patienterna vet vad tandvården kostar och försäkrar sig mot obehagliga överraskningar. De skilda avgift</w:t>
      </w:r>
      <w:r w:rsidRPr="00736A3E">
        <w:t>s</w:t>
      </w:r>
      <w:r w:rsidRPr="00736A3E">
        <w:t>klasserna motiverar också till egenvård och förebyggande åtgärder, för att undvika risken att hamna i en högre avgiftsklass. Tandvården får incitament att ge bra vård och göra förebyggande insatser för att hålla de långsiktiga kostnaderna nere.</w:t>
      </w:r>
    </w:p>
    <w:p w:rsidR="00B333E5" w:rsidRPr="00736A3E" w:rsidRDefault="00B333E5">
      <w:pPr>
        <w:pStyle w:val="Normaltindrag"/>
        <w:shd w:val="clear" w:color="000000" w:fill="auto"/>
      </w:pPr>
      <w:r w:rsidRPr="00736A3E">
        <w:t>De landsting som i dag har system med frisktandvård till fast pris har olika regler, avgifter och avgiftsklasser och systemet finns inte hos de privata tan</w:t>
      </w:r>
      <w:r w:rsidRPr="00736A3E">
        <w:t>d</w:t>
      </w:r>
      <w:r w:rsidRPr="00736A3E">
        <w:t>vårdsklinikerna. Med ett nationellt tandvårdsabonnemang skulle villkoren bli lika för alla i hela Sverige. Tillgången på bra tandvård ska inte avgöras av var man bor, lika lite som hur mycket man tjänar.</w:t>
      </w:r>
    </w:p>
    <w:p w:rsidR="00B333E5" w:rsidRPr="00736A3E" w:rsidRDefault="00B333E5">
      <w:pPr>
        <w:pStyle w:val="Rubrik2"/>
        <w:shd w:val="clear" w:color="000000" w:fill="auto"/>
      </w:pPr>
      <w:bookmarkStart w:id="130" w:name="_Toc179214033"/>
      <w:bookmarkStart w:id="131" w:name="_Toc180209824"/>
      <w:r w:rsidRPr="00736A3E">
        <w:t>Gratis tandvård upp till 25 år</w:t>
      </w:r>
      <w:bookmarkEnd w:id="130"/>
      <w:bookmarkEnd w:id="131"/>
    </w:p>
    <w:p w:rsidR="00B333E5" w:rsidRPr="00736A3E" w:rsidRDefault="00B333E5">
      <w:pPr>
        <w:shd w:val="clear" w:color="000000" w:fill="auto"/>
      </w:pPr>
      <w:r w:rsidRPr="00736A3E">
        <w:t>Enligt ULF (SCB:s enkätundersökning av folkets levnadsvanor), besökte cirka 64 procent av befolkningen mellan 16 och 84 år tandvården under 2004. En ökning totalt sett med 8,5 procent sedan 1980. Men analyserar man vidare visar siffrorna tydligt att antalet besök minskat med 4,6 procent i åldersgru</w:t>
      </w:r>
      <w:r w:rsidRPr="00736A3E">
        <w:t>p</w:t>
      </w:r>
      <w:r w:rsidRPr="00736A3E">
        <w:t>pen 16–24 år och med 12,3 procent i åldersgruppen 25–34 år.</w:t>
      </w:r>
    </w:p>
    <w:p w:rsidR="00B333E5" w:rsidRPr="00736A3E" w:rsidRDefault="00B333E5">
      <w:pPr>
        <w:pStyle w:val="Normaltindrag"/>
        <w:shd w:val="clear" w:color="000000" w:fill="auto"/>
      </w:pPr>
      <w:r w:rsidRPr="00736A3E">
        <w:t>Flera undersökningar pekar på att tandhälsan riskerar att försämras i yngre åldrar och bland människor med små ekonomiska resurser. Enligt Folkhäls</w:t>
      </w:r>
      <w:r w:rsidRPr="00736A3E">
        <w:t>o</w:t>
      </w:r>
      <w:r w:rsidRPr="00736A3E">
        <w:t>institutet är det fem gånger vanligare med dålig tandhälsa hos människor med stora ekonomiska svårigheter. Bland ensamstående mödrar och personer i åldern 20–25 år avstår varannan person från regelbundna tandvårdsbesök.</w:t>
      </w:r>
    </w:p>
    <w:p w:rsidR="00B333E5" w:rsidRPr="00736A3E" w:rsidRDefault="00B333E5">
      <w:pPr>
        <w:pStyle w:val="Normaltindrag"/>
        <w:shd w:val="clear" w:color="000000" w:fill="auto"/>
      </w:pPr>
      <w:r w:rsidRPr="00736A3E">
        <w:t>Alltfler unga studerar längre i dag än på 1980-talet och få har egen inkomst vid 20 år. För att bibehålla en god tandhälsa hos unga anser vi att avgiftsfri tandvård inte ska upphöra vid 20 år utan förlängas till 25 år. Vi i Miljöpartiet har därför avsatt 360 miljoner kronor i vårt budgetför</w:t>
      </w:r>
      <w:r w:rsidRPr="00736A3E">
        <w:t>slag för både 2009 och 2010 samt 180 miljoner kronor för 2008 för gratis tandvård upp till 25 år.</w:t>
      </w:r>
    </w:p>
    <w:p w:rsidR="00B333E5" w:rsidRPr="00736A3E" w:rsidRDefault="00B333E5">
      <w:pPr>
        <w:pStyle w:val="Rubrik2"/>
        <w:shd w:val="clear" w:color="000000" w:fill="auto"/>
      </w:pPr>
      <w:bookmarkStart w:id="132" w:name="_Toc179214034"/>
      <w:bookmarkStart w:id="133" w:name="_Toc180209825"/>
      <w:r w:rsidRPr="00736A3E">
        <w:t>Utveckla det lokala folkhälsoarbetet</w:t>
      </w:r>
      <w:bookmarkEnd w:id="132"/>
      <w:bookmarkEnd w:id="133"/>
    </w:p>
    <w:p w:rsidR="00B333E5" w:rsidRPr="00736A3E" w:rsidRDefault="00B333E5">
      <w:pPr>
        <w:shd w:val="clear" w:color="000000" w:fill="auto"/>
      </w:pPr>
      <w:r w:rsidRPr="00736A3E">
        <w:t>Vi anser att aktivitet på det folkhälsopolitiska området behöver främjas. St</w:t>
      </w:r>
      <w:r w:rsidRPr="00736A3E">
        <w:t>a</w:t>
      </w:r>
      <w:r w:rsidRPr="00736A3E">
        <w:t>tens folkhälsoinstitut har i dag ansvar för uppföljningen av de elva fol</w:t>
      </w:r>
      <w:r w:rsidRPr="00736A3E">
        <w:t>k</w:t>
      </w:r>
      <w:r w:rsidRPr="00736A3E">
        <w:t>hälsopolitiska målområdena på nationell nivå. För att nå folkhälsomålen krävs ett aktivt och medvetet arbete med särskilda satsningar. För att verkligen få genomslag anser vi att det behöver finnas ett samordningsansvar på regional nivå. Aktivt och praktiskt arbete behöver ske närmare de konkreta verksa</w:t>
      </w:r>
      <w:r w:rsidRPr="00736A3E">
        <w:t>m</w:t>
      </w:r>
      <w:r w:rsidRPr="00736A3E">
        <w:t>heterna. Ett exempel på ett väl utvecklat folkhälsoarbete är det som sker i Västra Götaland, där en särskild folkhälsoenhet finns i r</w:t>
      </w:r>
      <w:r w:rsidRPr="00736A3E">
        <w:t>egionens regi men som fungerar som motor för både kommunerna och regionen som helhet.</w:t>
      </w:r>
    </w:p>
    <w:p w:rsidR="00B333E5" w:rsidRPr="00736A3E" w:rsidRDefault="00B333E5">
      <w:pPr>
        <w:pStyle w:val="Normaltindrag"/>
        <w:shd w:val="clear" w:color="000000" w:fill="auto"/>
      </w:pPr>
      <w:r w:rsidRPr="00736A3E">
        <w:t>Vi anser att landstingen och regionerna bör ges ett samordningsansvar för arbetet med de folkhälsopolitiska målen på regional nivå. Detta ansvar bör på sikt lagstadgas. Vi avsätter därför 15 miljoner kronor i vårt budgetförslag för att förstärka detta arbete, fördelat utifrån länens storlek.</w:t>
      </w:r>
    </w:p>
    <w:p w:rsidR="00B333E5" w:rsidRPr="00736A3E" w:rsidRDefault="00B333E5">
      <w:pPr>
        <w:pStyle w:val="Normaltindrag"/>
        <w:shd w:val="clear" w:color="000000" w:fill="auto"/>
      </w:pPr>
      <w:r w:rsidRPr="00736A3E">
        <w:t>Därtill vill vi avsätta anslag till konkreta projekt kopplat till ett eller flera av de folkhälsopolitiska målområdena. Projektansökningar ska ske av ko</w:t>
      </w:r>
      <w:r w:rsidRPr="00736A3E">
        <w:t>m</w:t>
      </w:r>
      <w:r w:rsidRPr="00736A3E">
        <w:t>muner och landsting/regioner gemensamt men kan givetvis även gälla frivi</w:t>
      </w:r>
      <w:r w:rsidRPr="00736A3E">
        <w:t>l</w:t>
      </w:r>
      <w:r w:rsidRPr="00736A3E">
        <w:t>ligorganisationer eller på annat sätt sammansatta projekt. Kommunen och landstinget/regionen ska dock vara eniga om projektbeskrivningen och dess koppling till ett eller flera av de folkhälso</w:t>
      </w:r>
      <w:r w:rsidRPr="00736A3E">
        <w:softHyphen/>
        <w:t>politiska målen. För detta ändamål avsätts 175 miljoner kronor per år under tre år. Medlen ska förslagsvis sökas hos Statens Folkhälsoinstitut.</w:t>
      </w:r>
    </w:p>
    <w:p w:rsidR="00B333E5" w:rsidRPr="00736A3E" w:rsidRDefault="00B333E5">
      <w:pPr>
        <w:pStyle w:val="Rubrik2"/>
        <w:shd w:val="clear" w:color="000000" w:fill="auto"/>
      </w:pPr>
      <w:bookmarkStart w:id="134" w:name="_Toc179214035"/>
      <w:bookmarkStart w:id="135" w:name="_Toc180209826"/>
      <w:r w:rsidRPr="00736A3E">
        <w:t>Psykiatri</w:t>
      </w:r>
      <w:bookmarkEnd w:id="134"/>
      <w:bookmarkEnd w:id="135"/>
    </w:p>
    <w:p w:rsidR="00B333E5" w:rsidRPr="00736A3E" w:rsidRDefault="00B333E5">
      <w:pPr>
        <w:shd w:val="clear" w:color="000000" w:fill="auto"/>
      </w:pPr>
      <w:r w:rsidRPr="00736A3E">
        <w:t>Miljöpartiet föreslår att psykiatrin även för 2009 och 2010 får ett anslag på 500 miljoner kronor per år, alltså ett tillskott på 250 miljoner kronor. Det är helt avgörande med en långsiktighet och förutsägbarhet när det gäller ansl</w:t>
      </w:r>
      <w:r w:rsidRPr="00736A3E">
        <w:t>a</w:t>
      </w:r>
      <w:r w:rsidRPr="00736A3E">
        <w:t>gen för att psykiatrin ska kunna använda dessa resurser till utökad verksamhet och personalförstärkningar. Vi anser att många bra och viktiga förslag till förändringar och förbättringar inom psykiatrin återfinns i psykiatrisamordn</w:t>
      </w:r>
      <w:r w:rsidRPr="00736A3E">
        <w:t>a</w:t>
      </w:r>
      <w:r w:rsidRPr="00736A3E">
        <w:t>ren Anders Miltons utredning. Propositionen som är att vänta på detta område får inte bli urvattnad på grund av att resurser saknas.  Vi anser att ytterligare 250 miljoner kronor per år ska användas för detta ändamål. Vi betonar också starkt vikten av att den kommande proposition</w:t>
      </w:r>
      <w:r w:rsidRPr="00736A3E">
        <w:t>en tar med förslag från patient-, brukar- och anhörignätverket som formulerat sina gemensamma ståndpunkter i dokumentet ”Så vill vi ha det”.</w:t>
      </w:r>
    </w:p>
    <w:p w:rsidR="00B333E5" w:rsidRPr="00736A3E" w:rsidRDefault="00B333E5">
      <w:pPr>
        <w:pStyle w:val="Rubrik1"/>
        <w:shd w:val="clear" w:color="000000" w:fill="auto"/>
      </w:pPr>
      <w:bookmarkStart w:id="136" w:name="_Toc179214036"/>
      <w:bookmarkStart w:id="137" w:name="_Toc180209827"/>
      <w:r w:rsidRPr="00736A3E">
        <w:t>Kultur</w:t>
      </w:r>
      <w:bookmarkEnd w:id="136"/>
      <w:bookmarkEnd w:id="137"/>
    </w:p>
    <w:p w:rsidR="00B333E5" w:rsidRPr="00736A3E" w:rsidRDefault="00B333E5">
      <w:pPr>
        <w:shd w:val="clear" w:color="000000" w:fill="auto"/>
      </w:pPr>
      <w:r w:rsidRPr="00736A3E">
        <w:t>För Miljöpartiet är ett rikt och mångfasetterat kulturliv nyckeln till mänsklig livskraft. Därför är kultur något som alla måste ha rätt till. Barn och ungd</w:t>
      </w:r>
      <w:r w:rsidRPr="00736A3E">
        <w:t>o</w:t>
      </w:r>
      <w:r w:rsidRPr="00736A3E">
        <w:t>mar formas utifrån vad samhället anser vara viktigt. Miljöpartiet vill därför klart och tydligt visa att kultur i alla former är något som samhället priorit</w:t>
      </w:r>
      <w:r w:rsidRPr="00736A3E">
        <w:t>e</w:t>
      </w:r>
      <w:r w:rsidRPr="00736A3E">
        <w:t xml:space="preserve">rar. Allra mest värnar vi barnets rätt till att aktivt kunna delta i kulturlivet. </w:t>
      </w:r>
    </w:p>
    <w:p w:rsidR="00B333E5" w:rsidRPr="00736A3E" w:rsidRDefault="00B333E5">
      <w:pPr>
        <w:pStyle w:val="Normaltindrag"/>
        <w:shd w:val="clear" w:color="000000" w:fill="auto"/>
      </w:pPr>
      <w:r w:rsidRPr="00736A3E">
        <w:t xml:space="preserve">Hälsofrämjande kultur är viktigt, kultur har förebyggande effekter och har även visat sig vara läkande. Därför är det viktigt att kulturen har en självklar plats inom vård- och omsorg. </w:t>
      </w:r>
    </w:p>
    <w:p w:rsidR="00B333E5" w:rsidRPr="00736A3E" w:rsidRDefault="00B333E5">
      <w:pPr>
        <w:pStyle w:val="Normaltindrag"/>
        <w:shd w:val="clear" w:color="000000" w:fill="auto"/>
      </w:pPr>
      <w:r w:rsidRPr="00736A3E">
        <w:t xml:space="preserve">Genom att inrätta regionala kulturfonder vill vi göra kulturen tillgänglig för fler och förankra kultursatsningar på regional nivå. Med kulturfonderna vill vi stärka de fria kulturutövarnas ställning. </w:t>
      </w:r>
    </w:p>
    <w:p w:rsidR="00B333E5" w:rsidRPr="00736A3E" w:rsidRDefault="00B333E5">
      <w:pPr>
        <w:pStyle w:val="Normaltindrag"/>
        <w:shd w:val="clear" w:color="000000" w:fill="auto"/>
      </w:pPr>
      <w:r w:rsidRPr="00736A3E">
        <w:t>Frientréreformen på museer var mycket lyckad och innebar att fler männ</w:t>
      </w:r>
      <w:r w:rsidRPr="00736A3E">
        <w:t>i</w:t>
      </w:r>
      <w:r w:rsidRPr="00736A3E">
        <w:t xml:space="preserve">skor fick ta del av den rika kulturskatt som våra museer utgör. Sedan man avskaffat den fria entrén har besöksantalet på berörda museer sjunkit med 41 procent. Därför vill vi återinföra frientréreformen. </w:t>
      </w:r>
    </w:p>
    <w:p w:rsidR="00B333E5" w:rsidRPr="00736A3E" w:rsidRDefault="00B333E5">
      <w:pPr>
        <w:pStyle w:val="Normaltindrag"/>
        <w:shd w:val="clear" w:color="000000" w:fill="auto"/>
      </w:pPr>
      <w:r w:rsidRPr="00736A3E">
        <w:t>Regeringen föreslår en satsning för att få in kulturutövare i skolorna och ge eleverna ökad möjlighet till kulturell delaktighet. Vi stöder denna satsning men vill utöka den till att omfatta samtliga årskurser i grundskolan. Miljöpa</w:t>
      </w:r>
      <w:r w:rsidRPr="00736A3E">
        <w:t>r</w:t>
      </w:r>
      <w:r w:rsidRPr="00736A3E">
        <w:t>tiet ser speciellt att det finns ett behov av att stärka barnens medverkan i pr</w:t>
      </w:r>
      <w:r w:rsidRPr="00736A3E">
        <w:t>o</w:t>
      </w:r>
      <w:r w:rsidRPr="00736A3E">
        <w:t xml:space="preserve">duktionen av kultur. </w:t>
      </w:r>
    </w:p>
    <w:p w:rsidR="00B333E5" w:rsidRPr="00736A3E" w:rsidRDefault="00B333E5">
      <w:pPr>
        <w:pStyle w:val="Normaltindrag"/>
        <w:shd w:val="clear" w:color="000000" w:fill="auto"/>
      </w:pPr>
      <w:r w:rsidRPr="00736A3E">
        <w:t xml:space="preserve">Vi föreslår en förlängning av Accessprojektet som syftar till att ta till vara kulturarvet och öka sysselsättningen inom kulturområdet. Utvärdering visar att projektet varit lyckat men att det fortfarande finns stora behov av att göra samlingarna publikt tillgängliga. </w:t>
      </w:r>
    </w:p>
    <w:p w:rsidR="00B333E5" w:rsidRPr="00736A3E" w:rsidRDefault="00B333E5">
      <w:pPr>
        <w:pStyle w:val="Normaltindrag"/>
        <w:shd w:val="clear" w:color="000000" w:fill="auto"/>
      </w:pPr>
      <w:r w:rsidRPr="00736A3E">
        <w:t>Vi anser att det är viktigt med ett jämställdhetsperspektiv inom kulturen för att synlig</w:t>
      </w:r>
      <w:r w:rsidRPr="00736A3E">
        <w:softHyphen/>
        <w:t xml:space="preserve">göra var makten finns och vem som får del av avsatta medel. </w:t>
      </w:r>
    </w:p>
    <w:p w:rsidR="00B333E5" w:rsidRPr="00736A3E" w:rsidRDefault="00B333E5">
      <w:pPr>
        <w:pStyle w:val="Normaltindrag"/>
        <w:shd w:val="clear" w:color="000000" w:fill="auto"/>
      </w:pPr>
      <w:r w:rsidRPr="00736A3E">
        <w:t>Biblioteken har en viktig roll i dagens kunskapssamhälle samtidigt som tillgänglig</w:t>
      </w:r>
      <w:r w:rsidRPr="00736A3E">
        <w:softHyphen/>
        <w:t xml:space="preserve">heten minskar, speciellt på mindre orter. Vi anser att det behövs en nationell plan för att stärka biblioteken och för att öka tillgängligheten för alla medborgare. </w:t>
      </w:r>
    </w:p>
    <w:p w:rsidR="00B333E5" w:rsidRPr="00736A3E" w:rsidRDefault="00B333E5">
      <w:pPr>
        <w:pStyle w:val="Normaltindrag"/>
        <w:shd w:val="clear" w:color="000000" w:fill="auto"/>
      </w:pPr>
      <w:r w:rsidRPr="00736A3E">
        <w:t>Totalt avsätter Miljöpartiet 250 miljoner kronor mer än regeringen under 2008, 500 kronor miljoner beräknas för 2009 och 1 miljard kronor för 2010.</w:t>
      </w:r>
    </w:p>
    <w:p w:rsidR="00B333E5" w:rsidRPr="00736A3E" w:rsidRDefault="00B333E5">
      <w:pPr>
        <w:pStyle w:val="Rubrik1"/>
        <w:shd w:val="clear" w:color="000000" w:fill="auto"/>
      </w:pPr>
      <w:bookmarkStart w:id="138" w:name="_Toc179214037"/>
      <w:bookmarkStart w:id="139" w:name="_Toc180209828"/>
      <w:r w:rsidRPr="00736A3E">
        <w:t>Skatter</w:t>
      </w:r>
      <w:bookmarkEnd w:id="138"/>
      <w:bookmarkEnd w:id="139"/>
    </w:p>
    <w:p w:rsidR="00B333E5" w:rsidRPr="00736A3E" w:rsidRDefault="00B333E5">
      <w:pPr>
        <w:shd w:val="clear" w:color="000000" w:fill="auto"/>
      </w:pPr>
      <w:r w:rsidRPr="00736A3E">
        <w:t>Miljöpartiet föreslår bland annat höjda skatter på arbete och energi och kl</w:t>
      </w:r>
      <w:r w:rsidRPr="00736A3E">
        <w:t>i</w:t>
      </w:r>
      <w:r w:rsidRPr="00736A3E">
        <w:t>mat. Nedan följer skatteförslaget i sin helhet. I tabell 11.7 i slutet redovisas effekter av skatte</w:t>
      </w:r>
      <w:r w:rsidRPr="00736A3E">
        <w:softHyphen/>
        <w:t>förslagen i sin helhet.</w:t>
      </w:r>
    </w:p>
    <w:p w:rsidR="00B333E5" w:rsidRPr="00736A3E" w:rsidRDefault="00B333E5">
      <w:pPr>
        <w:pStyle w:val="Rubrik2"/>
        <w:shd w:val="clear" w:color="000000" w:fill="auto"/>
      </w:pPr>
      <w:bookmarkStart w:id="140" w:name="_Toc179214038"/>
      <w:bookmarkStart w:id="141" w:name="_Toc180209829"/>
      <w:r w:rsidRPr="00736A3E">
        <w:t>Skatt på arbete</w:t>
      </w:r>
      <w:bookmarkEnd w:id="140"/>
      <w:bookmarkEnd w:id="141"/>
    </w:p>
    <w:p w:rsidR="00B333E5" w:rsidRPr="00736A3E" w:rsidRDefault="00B333E5">
      <w:pPr>
        <w:pStyle w:val="Rubrik3"/>
        <w:shd w:val="clear" w:color="000000" w:fill="auto"/>
        <w:spacing w:before="120"/>
      </w:pPr>
      <w:bookmarkStart w:id="142" w:name="_Toc179214039"/>
      <w:r w:rsidRPr="00736A3E">
        <w:t>Lägre uppräkning av skiktgränsen för statlig inkomstskatt</w:t>
      </w:r>
      <w:bookmarkEnd w:id="142"/>
    </w:p>
    <w:p w:rsidR="00B333E5" w:rsidRPr="00736A3E" w:rsidRDefault="00B333E5">
      <w:pPr>
        <w:shd w:val="clear" w:color="000000" w:fill="auto"/>
      </w:pPr>
      <w:r w:rsidRPr="00736A3E">
        <w:t xml:space="preserve">Miljöpartiet föreslår av fördelningspolitiska skäl en lägre uppräkning av skiktgräns för statlig skatt. Skiktgränsen räknas normalt upp två procent plus inflation. Miljöpartiet föreslår att riksdagen beslutar att uppräkningen 2008 sker med en procent plus inflation. Effekten blir att fler omfattas och att de som omfattas betalar något högre inkomstskatt. </w:t>
      </w:r>
    </w:p>
    <w:p w:rsidR="00B333E5" w:rsidRPr="00736A3E" w:rsidRDefault="00B333E5">
      <w:pPr>
        <w:pStyle w:val="Rubrik3"/>
        <w:shd w:val="clear" w:color="000000" w:fill="auto"/>
      </w:pPr>
      <w:bookmarkStart w:id="143" w:name="_Toc179214040"/>
      <w:r w:rsidRPr="00736A3E">
        <w:t>Avskaffad skattereduktion för hushållsnära tjänster</w:t>
      </w:r>
      <w:bookmarkEnd w:id="143"/>
    </w:p>
    <w:p w:rsidR="00B333E5" w:rsidRPr="00736A3E" w:rsidRDefault="00B333E5">
      <w:pPr>
        <w:shd w:val="clear" w:color="000000" w:fill="auto"/>
      </w:pPr>
      <w:r w:rsidRPr="00736A3E">
        <w:t>Regeringen har infört en skattereduktion för hushållsnära tjänster. Miljöpart</w:t>
      </w:r>
      <w:r w:rsidRPr="00736A3E">
        <w:t>i</w:t>
      </w:r>
      <w:r w:rsidRPr="00736A3E">
        <w:t>et är kritiskt till detta förslag, som vi tror främst kommer att utnyttjas av pe</w:t>
      </w:r>
      <w:r w:rsidRPr="00736A3E">
        <w:t>r</w:t>
      </w:r>
      <w:r w:rsidRPr="00736A3E">
        <w:t>soner med goda inkomster som bör ha råd att betala för dessa tjänster själva. Hushållsnära tjänster ger dåliga fördelningseffekter, riskerar att ersätta en form av skattefusk med en annan och bidrar inte till ökad jämställdhet. Milj</w:t>
      </w:r>
      <w:r w:rsidRPr="00736A3E">
        <w:t>ö</w:t>
      </w:r>
      <w:r w:rsidRPr="00736A3E">
        <w:t>partiet föreslår att riksdagen beslutar att slopa skattereduktionen för hushåll</w:t>
      </w:r>
      <w:r w:rsidRPr="00736A3E">
        <w:t>s</w:t>
      </w:r>
      <w:r w:rsidRPr="00736A3E">
        <w:t>nära tjänster från och med den 1 januari 2008, och vi avvisar följaktligen också regeringens förslag till skattereduk</w:t>
      </w:r>
      <w:r w:rsidRPr="00736A3E">
        <w:t xml:space="preserve">tion för förmån av hushållstjänster. </w:t>
      </w:r>
    </w:p>
    <w:p w:rsidR="00B333E5" w:rsidRPr="00736A3E" w:rsidRDefault="00B333E5">
      <w:pPr>
        <w:pStyle w:val="Rubrik3"/>
        <w:shd w:val="clear" w:color="000000" w:fill="auto"/>
      </w:pPr>
      <w:bookmarkStart w:id="144" w:name="_Toc179214041"/>
      <w:r w:rsidRPr="00736A3E">
        <w:t>Nedsatt förmånsskatt på cyklar</w:t>
      </w:r>
      <w:bookmarkEnd w:id="144"/>
    </w:p>
    <w:p w:rsidR="00B333E5" w:rsidRPr="00736A3E" w:rsidRDefault="00B333E5">
      <w:pPr>
        <w:shd w:val="clear" w:color="000000" w:fill="auto"/>
      </w:pPr>
      <w:r w:rsidRPr="00736A3E">
        <w:t>Alla förmåner som arbetsgivaren ger den anställde i stället för lön beskattas med arbets</w:t>
      </w:r>
      <w:r w:rsidRPr="00736A3E">
        <w:softHyphen/>
        <w:t>givaravgift och inkomstskatt. Av klimatskäl och folkhälsoskäl föreslår Miljöpartiet att arbetsgivare ska få möjlighet att förse anställda med cykel utan förmånsbeskattning om cykeln används för resa till arbetet. Värdet får uppgå till högst 250 kronor per månad inklusive service om cykeln a</w:t>
      </w:r>
      <w:r w:rsidRPr="00736A3E">
        <w:t>n</w:t>
      </w:r>
      <w:r w:rsidRPr="00736A3E">
        <w:t>vänds som huvudsakligt transportmedel för resor till arbetet. Miljöpartiet föreslår att riksdagen begär att regeringen återkommer med lag</w:t>
      </w:r>
      <w:r w:rsidRPr="00736A3E">
        <w:softHyphen/>
        <w:t>förslag om nedsatt förmånsvärde på cyklar. Förändringen beräknas träda i kraft de</w:t>
      </w:r>
      <w:r w:rsidRPr="00736A3E">
        <w:t>n 1 juli 2008.</w:t>
      </w:r>
    </w:p>
    <w:p w:rsidR="00B333E5" w:rsidRPr="00736A3E" w:rsidRDefault="00B333E5">
      <w:pPr>
        <w:pStyle w:val="Rubrik3"/>
        <w:shd w:val="clear" w:color="000000" w:fill="auto"/>
      </w:pPr>
      <w:bookmarkStart w:id="145" w:name="_Toc179214042"/>
      <w:r w:rsidRPr="00736A3E">
        <w:t>Höjt grundavdrag</w:t>
      </w:r>
      <w:bookmarkEnd w:id="145"/>
    </w:p>
    <w:p w:rsidR="00B333E5" w:rsidRPr="00736A3E" w:rsidRDefault="00B333E5">
      <w:pPr>
        <w:shd w:val="clear" w:color="000000" w:fill="auto"/>
      </w:pPr>
      <w:r w:rsidRPr="00736A3E">
        <w:t>De stora skattesänkningar som regeringen genomfört kommer inte alla till del. En stor grupp som inte fått del av skattesänkningarna är pensionärer, en annan grupp är långtidssjuka och långtidsarbetslösa. Av fördelningspolitiska skäl föreslår därför Miljöpartiet ett höjt grundavdrag för alla. Det höjda grunda</w:t>
      </w:r>
      <w:r w:rsidRPr="00736A3E">
        <w:t>v</w:t>
      </w:r>
      <w:r w:rsidRPr="00736A3E">
        <w:t>draget innebär att alla som inte har inkomst av arbete får en sänkt skatt med 70 kronor per månad.</w:t>
      </w:r>
    </w:p>
    <w:p w:rsidR="00B333E5" w:rsidRPr="00736A3E" w:rsidRDefault="00B333E5">
      <w:pPr>
        <w:pStyle w:val="Normaltindrag"/>
        <w:shd w:val="clear" w:color="000000" w:fill="auto"/>
      </w:pPr>
      <w:r w:rsidRPr="00736A3E">
        <w:t>Tekniskt innebär förslaget till höjt grundavdrag att grundavdraget vid tax</w:t>
      </w:r>
      <w:r w:rsidRPr="00736A3E">
        <w:t>e</w:t>
      </w:r>
      <w:r w:rsidRPr="00736A3E">
        <w:t>rade inkomster upp till 0,87 prisbasbelopp ska vara 0,465 prisbasbelopp. Vid taxerade inkomster i intervallet 0,87 till 2,72 basbelopp ökar grundavdraget med 20 procent av den del av den taxerade inkomsten som överstiger 0,87 pris</w:t>
      </w:r>
      <w:r w:rsidRPr="00736A3E">
        <w:softHyphen/>
        <w:t>basbelopp. Vid inkomster över 2,72 prisbasbelopp är grundavdraget avrundat till 33 650 kronor. Vid taxerade inkomster i intervallet 3,1 prisba</w:t>
      </w:r>
      <w:r w:rsidRPr="00736A3E">
        <w:t>s</w:t>
      </w:r>
      <w:r w:rsidRPr="00736A3E">
        <w:t>belopp till 8,5 prisbasbelopp minskar grundavdraget med 10 procent av den del av den taxerade inkomsten som överstiger 3,1 prisbasbelopp.</w:t>
      </w:r>
      <w:r w:rsidRPr="00736A3E">
        <w:t xml:space="preserve"> Vid inkom</w:t>
      </w:r>
      <w:r w:rsidRPr="00736A3E">
        <w:t>s</w:t>
      </w:r>
      <w:r w:rsidRPr="00736A3E">
        <w:t>ter över 8,54 prisbasbelopp är grundavdraget avrundat till 12 100 kronor.</w:t>
      </w:r>
    </w:p>
    <w:p w:rsidR="00B333E5" w:rsidRPr="00736A3E" w:rsidRDefault="00B333E5">
      <w:pPr>
        <w:pStyle w:val="Rubrik3"/>
        <w:shd w:val="clear" w:color="000000" w:fill="auto"/>
      </w:pPr>
      <w:bookmarkStart w:id="146" w:name="_Toc179214043"/>
      <w:r w:rsidRPr="00736A3E">
        <w:t>R</w:t>
      </w:r>
      <w:r w:rsidRPr="00736A3E">
        <w:rPr>
          <w:rStyle w:val="Rubrik3Char1"/>
        </w:rPr>
        <w:t>e</w:t>
      </w:r>
      <w:r w:rsidRPr="00736A3E">
        <w:t>formerad skattereduktion för arbetsinkomst</w:t>
      </w:r>
      <w:bookmarkEnd w:id="146"/>
    </w:p>
    <w:p w:rsidR="00B333E5" w:rsidRPr="00736A3E" w:rsidRDefault="00B333E5">
      <w:pPr>
        <w:shd w:val="clear" w:color="000000" w:fill="auto"/>
      </w:pPr>
      <w:r w:rsidRPr="00736A3E">
        <w:t>Regeringens viktigaste förslag för att skapa fler arbeten är det så kallade jobb</w:t>
      </w:r>
      <w:r w:rsidRPr="00736A3E">
        <w:softHyphen/>
        <w:t>skatteavdrag. Avdraget som i själva verket är en skattreduktion får göras på arbets</w:t>
      </w:r>
      <w:r w:rsidRPr="00736A3E">
        <w:softHyphen/>
        <w:t>inkomster. Miljöpartiet förhåller sig kritiskt till att förslaget skulle ha stora effekter på sysselsättningen, särskilt som de största skattreduktionerna går till dem med högst inkomster. Samtidigt är vi kritiska till de fördelning</w:t>
      </w:r>
      <w:r w:rsidRPr="00736A3E">
        <w:t>s</w:t>
      </w:r>
      <w:r w:rsidRPr="00736A3E">
        <w:t>mässiga resultaten av skattereduktionen. I kronor räknat vinner höginkoms</w:t>
      </w:r>
      <w:r w:rsidRPr="00736A3E">
        <w:t>t</w:t>
      </w:r>
      <w:r w:rsidRPr="00736A3E">
        <w:t xml:space="preserve">tagaren på låginkomsttagarens bekostnad, både i det första och det andra steget av ”jobbavdraget”. </w:t>
      </w:r>
    </w:p>
    <w:p w:rsidR="00B333E5" w:rsidRPr="00736A3E" w:rsidRDefault="00B333E5">
      <w:pPr>
        <w:pStyle w:val="Normaltindrag"/>
        <w:shd w:val="clear" w:color="000000" w:fill="auto"/>
      </w:pPr>
      <w:r w:rsidRPr="00736A3E">
        <w:t>Miljöpartiet säger n</w:t>
      </w:r>
      <w:r w:rsidRPr="00736A3E">
        <w:t>ej till andra steget i jobbskatteavdraget. Miljöpartiet vill emellertid inte straffa människor med låga inkomster när väl skattesän</w:t>
      </w:r>
      <w:r w:rsidRPr="00736A3E">
        <w:t>k</w:t>
      </w:r>
      <w:r w:rsidRPr="00736A3E">
        <w:t>ningen genomförts. Vi föreslår därför ett avtrappat underlag för skatteredu</w:t>
      </w:r>
      <w:r w:rsidRPr="00736A3E">
        <w:t>k</w:t>
      </w:r>
      <w:r w:rsidRPr="00736A3E">
        <w:t xml:space="preserve">tionen i det första steget. Det reformerade jobbskatteavdraget innebär att underlaget för jobbskatteavdraget trappas ned med 10 procent på inkomster över 5,9 prisbasbelopp. </w:t>
      </w:r>
    </w:p>
    <w:p w:rsidR="00B333E5" w:rsidRPr="00736A3E" w:rsidRDefault="00B333E5">
      <w:pPr>
        <w:pStyle w:val="Normaltindrag"/>
        <w:shd w:val="clear" w:color="000000" w:fill="auto"/>
      </w:pPr>
      <w:r w:rsidRPr="00736A3E">
        <w:t>Förslaget innebär att skattereduktionen trappas av från och med inkomster runt 23 000 kronor per månad. Avtrappningen innebär inge</w:t>
      </w:r>
      <w:r w:rsidRPr="00736A3E">
        <w:t>n skattehöjning för personer med inkomster på 23 000 kronor per månad eller lägre. Resultatet är en bättre fördelnings</w:t>
      </w:r>
      <w:r w:rsidRPr="00736A3E">
        <w:softHyphen/>
        <w:t>profil och utrymme för satsningar på dem som har det sämst ställt. Effekten av grund</w:t>
      </w:r>
      <w:r w:rsidRPr="00736A3E">
        <w:softHyphen/>
        <w:t>avdraget och det reformerade jobbskatteavdr</w:t>
      </w:r>
      <w:r w:rsidRPr="00736A3E">
        <w:t>a</w:t>
      </w:r>
      <w:r w:rsidRPr="00736A3E">
        <w:t>get syns i diagram 14.1 och tabell 14.1 nedan.</w:t>
      </w:r>
    </w:p>
    <w:p w:rsidR="00B333E5" w:rsidRPr="00736A3E" w:rsidRDefault="00B333E5">
      <w:pPr>
        <w:pStyle w:val="Tabellrubrik"/>
        <w:shd w:val="clear" w:color="000000" w:fill="auto"/>
      </w:pPr>
      <w:r w:rsidRPr="00736A3E">
        <w:t>Diagram 14.1. Effekter av reformerat jobbskatteavdrag och höjt grun</w:t>
      </w:r>
      <w:r w:rsidRPr="00736A3E">
        <w:t>d</w:t>
      </w:r>
      <w:r w:rsidRPr="00736A3E">
        <w:t>avdrag</w:t>
      </w:r>
    </w:p>
    <w:p w:rsidR="00B333E5" w:rsidRPr="00736A3E" w:rsidRDefault="00736A3E">
      <w:pPr>
        <w:pStyle w:val="Normaltindrag"/>
        <w:shd w:val="clear" w:color="000000" w:fill="auto"/>
        <w:spacing w:before="120"/>
        <w:ind w:firstLine="0"/>
      </w:pPr>
      <w:r w:rsidRPr="00736A3E">
        <w:rPr>
          <w:noProof/>
        </w:rPr>
        <w:drawing>
          <wp:inline distT="0" distB="0" distL="0" distR="0">
            <wp:extent cx="3788410" cy="166560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88410" cy="1665605"/>
                    </a:xfrm>
                    <a:prstGeom prst="rect">
                      <a:avLst/>
                    </a:prstGeom>
                    <a:noFill/>
                    <a:ln>
                      <a:noFill/>
                    </a:ln>
                  </pic:spPr>
                </pic:pic>
              </a:graphicData>
            </a:graphic>
          </wp:inline>
        </w:drawing>
      </w:r>
    </w:p>
    <w:p w:rsidR="00B333E5" w:rsidRPr="00736A3E" w:rsidRDefault="00B333E5">
      <w:pPr>
        <w:pStyle w:val="Normaltindrag"/>
        <w:shd w:val="clear" w:color="000000" w:fill="auto"/>
        <w:spacing w:before="120"/>
        <w:ind w:firstLine="0"/>
      </w:pPr>
    </w:p>
    <w:p w:rsidR="00B333E5" w:rsidRPr="00736A3E" w:rsidRDefault="00B333E5">
      <w:pPr>
        <w:pStyle w:val="Normaltindrag"/>
        <w:shd w:val="clear" w:color="000000" w:fill="auto"/>
        <w:spacing w:before="120"/>
        <w:ind w:firstLine="0"/>
      </w:pPr>
    </w:p>
    <w:p w:rsidR="00B333E5" w:rsidRPr="00736A3E" w:rsidRDefault="00B333E5">
      <w:pPr>
        <w:pStyle w:val="Normaltindrag"/>
        <w:shd w:val="clear" w:color="000000" w:fill="auto"/>
        <w:spacing w:before="120"/>
        <w:ind w:firstLine="0"/>
      </w:pPr>
    </w:p>
    <w:p w:rsidR="00B333E5" w:rsidRPr="00736A3E" w:rsidRDefault="00B333E5">
      <w:pPr>
        <w:pStyle w:val="Normaltindrag"/>
        <w:shd w:val="clear" w:color="000000" w:fill="auto"/>
        <w:spacing w:before="120"/>
        <w:ind w:firstLine="0"/>
      </w:pPr>
    </w:p>
    <w:p w:rsidR="00B333E5" w:rsidRPr="00736A3E" w:rsidRDefault="00B333E5">
      <w:pPr>
        <w:pStyle w:val="Tabellrubrik"/>
        <w:pageBreakBefore/>
        <w:shd w:val="clear" w:color="000000" w:fill="auto"/>
        <w:spacing w:before="0"/>
      </w:pPr>
      <w:r w:rsidRPr="00736A3E">
        <w:t>Tabell 14.1. Effekter av reformerat jobbskatteavdrag och höjt grund</w:t>
      </w:r>
      <w:r w:rsidRPr="00736A3E">
        <w:softHyphen/>
        <w:t>avdrag</w:t>
      </w:r>
    </w:p>
    <w:tbl>
      <w:tblPr>
        <w:tblW w:w="5897" w:type="dxa"/>
        <w:tblInd w:w="65" w:type="dxa"/>
        <w:tblLayout w:type="fixed"/>
        <w:tblCellMar>
          <w:left w:w="70" w:type="dxa"/>
          <w:right w:w="70" w:type="dxa"/>
        </w:tblCellMar>
        <w:tblLook w:val="0000" w:firstRow="0" w:lastRow="0" w:firstColumn="0" w:lastColumn="0" w:noHBand="0" w:noVBand="0"/>
      </w:tblPr>
      <w:tblGrid>
        <w:gridCol w:w="891"/>
        <w:gridCol w:w="863"/>
        <w:gridCol w:w="1035"/>
        <w:gridCol w:w="1036"/>
        <w:gridCol w:w="1036"/>
        <w:gridCol w:w="1036"/>
      </w:tblGrid>
      <w:tr w:rsidR="00000000" w:rsidRPr="00736A3E">
        <w:tc>
          <w:tcPr>
            <w:tcW w:w="1754" w:type="dxa"/>
            <w:gridSpan w:val="2"/>
            <w:tcBorders>
              <w:top w:val="single" w:sz="4" w:space="0" w:color="auto"/>
            </w:tcBorders>
            <w:noWrap/>
            <w:vAlign w:val="bottom"/>
          </w:tcPr>
          <w:p w:rsidR="00B333E5" w:rsidRPr="00736A3E" w:rsidRDefault="00B333E5">
            <w:pPr>
              <w:keepNext/>
              <w:keepLines/>
              <w:widowControl w:val="0"/>
              <w:shd w:val="clear" w:color="000000" w:fill="auto"/>
              <w:spacing w:before="60" w:line="180" w:lineRule="exact"/>
              <w:jc w:val="center"/>
              <w:rPr>
                <w:b/>
                <w:bCs/>
                <w:sz w:val="16"/>
                <w:szCs w:val="16"/>
              </w:rPr>
            </w:pPr>
            <w:r w:rsidRPr="00736A3E">
              <w:rPr>
                <w:b/>
                <w:bCs/>
                <w:sz w:val="16"/>
                <w:szCs w:val="16"/>
              </w:rPr>
              <w:t>Inkomst</w:t>
            </w:r>
          </w:p>
        </w:tc>
        <w:tc>
          <w:tcPr>
            <w:tcW w:w="2071" w:type="dxa"/>
            <w:gridSpan w:val="2"/>
            <w:tcBorders>
              <w:top w:val="single" w:sz="4" w:space="0" w:color="auto"/>
            </w:tcBorders>
            <w:noWrap/>
            <w:vAlign w:val="bottom"/>
          </w:tcPr>
          <w:p w:rsidR="00B333E5" w:rsidRPr="00736A3E" w:rsidRDefault="00B333E5">
            <w:pPr>
              <w:keepNext/>
              <w:keepLines/>
              <w:widowControl w:val="0"/>
              <w:shd w:val="clear" w:color="000000" w:fill="auto"/>
              <w:spacing w:before="60" w:line="180" w:lineRule="exact"/>
              <w:jc w:val="center"/>
              <w:rPr>
                <w:b/>
                <w:bCs/>
                <w:sz w:val="16"/>
                <w:szCs w:val="16"/>
              </w:rPr>
            </w:pPr>
            <w:r w:rsidRPr="00736A3E">
              <w:rPr>
                <w:b/>
                <w:bCs/>
                <w:sz w:val="16"/>
                <w:szCs w:val="16"/>
              </w:rPr>
              <w:t>Skatteförändring</w:t>
            </w:r>
            <w:r w:rsidRPr="00736A3E">
              <w:rPr>
                <w:b/>
                <w:bCs/>
                <w:sz w:val="16"/>
                <w:szCs w:val="16"/>
              </w:rPr>
              <w:br/>
              <w:t>per mån</w:t>
            </w:r>
          </w:p>
        </w:tc>
        <w:tc>
          <w:tcPr>
            <w:tcW w:w="2072" w:type="dxa"/>
            <w:gridSpan w:val="2"/>
            <w:tcBorders>
              <w:top w:val="single" w:sz="4" w:space="0" w:color="auto"/>
            </w:tcBorders>
            <w:noWrap/>
            <w:vAlign w:val="bottom"/>
          </w:tcPr>
          <w:p w:rsidR="00B333E5" w:rsidRPr="00736A3E" w:rsidRDefault="00B333E5">
            <w:pPr>
              <w:keepNext/>
              <w:keepLines/>
              <w:widowControl w:val="0"/>
              <w:shd w:val="clear" w:color="000000" w:fill="auto"/>
              <w:spacing w:before="60" w:line="180" w:lineRule="exact"/>
              <w:jc w:val="center"/>
              <w:rPr>
                <w:b/>
                <w:bCs/>
                <w:sz w:val="16"/>
                <w:szCs w:val="16"/>
              </w:rPr>
            </w:pPr>
            <w:r w:rsidRPr="00736A3E">
              <w:rPr>
                <w:b/>
                <w:bCs/>
                <w:sz w:val="16"/>
                <w:szCs w:val="16"/>
              </w:rPr>
              <w:t xml:space="preserve">Marginalskatt </w:t>
            </w:r>
            <w:r w:rsidRPr="00736A3E">
              <w:rPr>
                <w:b/>
                <w:bCs/>
                <w:sz w:val="16"/>
                <w:szCs w:val="16"/>
              </w:rPr>
              <w:br/>
              <w:t>i procent</w:t>
            </w:r>
          </w:p>
        </w:tc>
      </w:tr>
      <w:tr w:rsidR="00000000" w:rsidRPr="00736A3E">
        <w:tc>
          <w:tcPr>
            <w:tcW w:w="891" w:type="dxa"/>
            <w:tcBorders>
              <w:bottom w:val="single" w:sz="4" w:space="0" w:color="auto"/>
            </w:tcBorders>
            <w:noWrap/>
            <w:vAlign w:val="bottom"/>
          </w:tcPr>
          <w:p w:rsidR="00B333E5" w:rsidRPr="00736A3E" w:rsidRDefault="00B333E5">
            <w:pPr>
              <w:keepNext/>
              <w:keepLines/>
              <w:widowControl w:val="0"/>
              <w:shd w:val="clear" w:color="000000" w:fill="auto"/>
              <w:spacing w:before="60" w:line="200" w:lineRule="exact"/>
              <w:jc w:val="right"/>
              <w:rPr>
                <w:sz w:val="16"/>
                <w:szCs w:val="16"/>
              </w:rPr>
            </w:pPr>
            <w:r w:rsidRPr="00736A3E">
              <w:rPr>
                <w:sz w:val="16"/>
                <w:szCs w:val="16"/>
              </w:rPr>
              <w:t>Per år</w:t>
            </w:r>
          </w:p>
        </w:tc>
        <w:tc>
          <w:tcPr>
            <w:tcW w:w="863" w:type="dxa"/>
            <w:tcBorders>
              <w:bottom w:val="single" w:sz="4" w:space="0" w:color="auto"/>
            </w:tcBorders>
            <w:noWrap/>
            <w:vAlign w:val="bottom"/>
          </w:tcPr>
          <w:p w:rsidR="00B333E5" w:rsidRPr="00736A3E" w:rsidRDefault="00B333E5">
            <w:pPr>
              <w:keepNext/>
              <w:keepLines/>
              <w:widowControl w:val="0"/>
              <w:shd w:val="clear" w:color="000000" w:fill="auto"/>
              <w:spacing w:before="60" w:line="200" w:lineRule="exact"/>
              <w:jc w:val="right"/>
              <w:rPr>
                <w:sz w:val="16"/>
                <w:szCs w:val="16"/>
              </w:rPr>
            </w:pPr>
            <w:r w:rsidRPr="00736A3E">
              <w:rPr>
                <w:sz w:val="16"/>
                <w:szCs w:val="16"/>
              </w:rPr>
              <w:t>Per mån</w:t>
            </w:r>
          </w:p>
        </w:tc>
        <w:tc>
          <w:tcPr>
            <w:tcW w:w="1035" w:type="dxa"/>
            <w:tcBorders>
              <w:bottom w:val="single" w:sz="4" w:space="0" w:color="auto"/>
            </w:tcBorders>
            <w:noWrap/>
            <w:vAlign w:val="bottom"/>
          </w:tcPr>
          <w:p w:rsidR="00B333E5" w:rsidRPr="00736A3E" w:rsidRDefault="00B333E5">
            <w:pPr>
              <w:keepNext/>
              <w:keepLines/>
              <w:widowControl w:val="0"/>
              <w:shd w:val="clear" w:color="000000" w:fill="auto"/>
              <w:spacing w:before="60" w:line="200" w:lineRule="exact"/>
              <w:jc w:val="right"/>
              <w:rPr>
                <w:sz w:val="16"/>
                <w:szCs w:val="16"/>
              </w:rPr>
            </w:pPr>
            <w:r w:rsidRPr="00736A3E">
              <w:rPr>
                <w:sz w:val="16"/>
                <w:szCs w:val="16"/>
              </w:rPr>
              <w:t>Arbetande</w:t>
            </w:r>
          </w:p>
        </w:tc>
        <w:tc>
          <w:tcPr>
            <w:tcW w:w="1036" w:type="dxa"/>
            <w:tcBorders>
              <w:bottom w:val="single" w:sz="4" w:space="0" w:color="auto"/>
            </w:tcBorders>
            <w:noWrap/>
            <w:vAlign w:val="bottom"/>
          </w:tcPr>
          <w:p w:rsidR="00B333E5" w:rsidRPr="00736A3E" w:rsidRDefault="00B333E5">
            <w:pPr>
              <w:keepNext/>
              <w:keepLines/>
              <w:widowControl w:val="0"/>
              <w:shd w:val="clear" w:color="000000" w:fill="auto"/>
              <w:spacing w:before="60" w:line="200" w:lineRule="exact"/>
              <w:jc w:val="right"/>
              <w:rPr>
                <w:spacing w:val="-4"/>
                <w:sz w:val="16"/>
                <w:szCs w:val="16"/>
              </w:rPr>
            </w:pPr>
            <w:r w:rsidRPr="00736A3E">
              <w:rPr>
                <w:spacing w:val="-4"/>
                <w:sz w:val="16"/>
                <w:szCs w:val="16"/>
              </w:rPr>
              <w:t>Ej arbetande</w:t>
            </w:r>
          </w:p>
        </w:tc>
        <w:tc>
          <w:tcPr>
            <w:tcW w:w="1036" w:type="dxa"/>
            <w:tcBorders>
              <w:bottom w:val="single" w:sz="4" w:space="0" w:color="auto"/>
            </w:tcBorders>
            <w:noWrap/>
            <w:vAlign w:val="bottom"/>
          </w:tcPr>
          <w:p w:rsidR="00B333E5" w:rsidRPr="00736A3E" w:rsidRDefault="00B333E5">
            <w:pPr>
              <w:keepNext/>
              <w:keepLines/>
              <w:widowControl w:val="0"/>
              <w:shd w:val="clear" w:color="000000" w:fill="auto"/>
              <w:spacing w:before="60" w:line="200" w:lineRule="exact"/>
              <w:ind w:left="-113"/>
              <w:jc w:val="right"/>
              <w:rPr>
                <w:spacing w:val="-4"/>
                <w:sz w:val="16"/>
                <w:szCs w:val="16"/>
              </w:rPr>
            </w:pPr>
            <w:r w:rsidRPr="00736A3E">
              <w:rPr>
                <w:spacing w:val="-4"/>
                <w:sz w:val="16"/>
                <w:szCs w:val="16"/>
              </w:rPr>
              <w:t>Nu arbetande</w:t>
            </w:r>
          </w:p>
        </w:tc>
        <w:tc>
          <w:tcPr>
            <w:tcW w:w="1036" w:type="dxa"/>
            <w:tcBorders>
              <w:bottom w:val="single" w:sz="4" w:space="0" w:color="auto"/>
            </w:tcBorders>
            <w:noWrap/>
            <w:vAlign w:val="bottom"/>
          </w:tcPr>
          <w:p w:rsidR="00B333E5" w:rsidRPr="00736A3E" w:rsidRDefault="00B333E5">
            <w:pPr>
              <w:keepNext/>
              <w:keepLines/>
              <w:widowControl w:val="0"/>
              <w:shd w:val="clear" w:color="000000" w:fill="auto"/>
              <w:spacing w:before="60" w:line="200" w:lineRule="exact"/>
              <w:ind w:left="-113"/>
              <w:jc w:val="right"/>
              <w:rPr>
                <w:spacing w:val="-4"/>
                <w:sz w:val="16"/>
                <w:szCs w:val="16"/>
              </w:rPr>
            </w:pPr>
            <w:r w:rsidRPr="00736A3E">
              <w:rPr>
                <w:spacing w:val="-4"/>
                <w:sz w:val="16"/>
                <w:szCs w:val="16"/>
              </w:rPr>
              <w:t>mp arbetande</w:t>
            </w:r>
          </w:p>
        </w:tc>
      </w:tr>
      <w:tr w:rsidR="00000000" w:rsidRPr="00736A3E">
        <w:tc>
          <w:tcPr>
            <w:tcW w:w="891" w:type="dxa"/>
            <w:tcBorders>
              <w:top w:val="single" w:sz="4" w:space="0" w:color="auto"/>
            </w:tcBorders>
            <w:noWrap/>
            <w:vAlign w:val="bottom"/>
          </w:tcPr>
          <w:p w:rsidR="00B333E5" w:rsidRPr="00736A3E" w:rsidRDefault="00B333E5">
            <w:pPr>
              <w:keepNext/>
              <w:keepLines/>
              <w:widowControl w:val="0"/>
              <w:shd w:val="clear" w:color="000000" w:fill="auto"/>
              <w:spacing w:before="60" w:line="200" w:lineRule="exact"/>
              <w:jc w:val="right"/>
              <w:rPr>
                <w:sz w:val="16"/>
                <w:szCs w:val="16"/>
              </w:rPr>
            </w:pPr>
            <w:r w:rsidRPr="00736A3E">
              <w:rPr>
                <w:sz w:val="16"/>
                <w:szCs w:val="16"/>
              </w:rPr>
              <w:t>60 000</w:t>
            </w:r>
          </w:p>
        </w:tc>
        <w:tc>
          <w:tcPr>
            <w:tcW w:w="863" w:type="dxa"/>
            <w:tcBorders>
              <w:top w:val="single" w:sz="4" w:space="0" w:color="auto"/>
            </w:tcBorders>
            <w:noWrap/>
            <w:vAlign w:val="bottom"/>
          </w:tcPr>
          <w:p w:rsidR="00B333E5" w:rsidRPr="00736A3E" w:rsidRDefault="00B333E5">
            <w:pPr>
              <w:keepNext/>
              <w:keepLines/>
              <w:widowControl w:val="0"/>
              <w:shd w:val="clear" w:color="000000" w:fill="auto"/>
              <w:spacing w:before="60" w:line="200" w:lineRule="exact"/>
              <w:jc w:val="right"/>
              <w:rPr>
                <w:sz w:val="16"/>
                <w:szCs w:val="16"/>
              </w:rPr>
            </w:pPr>
            <w:r w:rsidRPr="00736A3E">
              <w:rPr>
                <w:sz w:val="16"/>
                <w:szCs w:val="16"/>
              </w:rPr>
              <w:t>5 000</w:t>
            </w:r>
          </w:p>
        </w:tc>
        <w:tc>
          <w:tcPr>
            <w:tcW w:w="1035" w:type="dxa"/>
            <w:tcBorders>
              <w:top w:val="single" w:sz="4" w:space="0" w:color="auto"/>
            </w:tcBorders>
            <w:noWrap/>
            <w:vAlign w:val="bottom"/>
          </w:tcPr>
          <w:p w:rsidR="00B333E5" w:rsidRPr="00736A3E" w:rsidRDefault="00B333E5">
            <w:pPr>
              <w:keepNext/>
              <w:keepLines/>
              <w:widowControl w:val="0"/>
              <w:shd w:val="clear" w:color="000000" w:fill="auto"/>
              <w:spacing w:before="60" w:line="200" w:lineRule="exact"/>
              <w:ind w:right="284"/>
              <w:jc w:val="right"/>
              <w:rPr>
                <w:sz w:val="16"/>
                <w:szCs w:val="16"/>
              </w:rPr>
            </w:pPr>
            <w:r w:rsidRPr="00736A3E">
              <w:rPr>
                <w:sz w:val="16"/>
                <w:szCs w:val="16"/>
              </w:rPr>
              <w:t>0</w:t>
            </w:r>
          </w:p>
        </w:tc>
        <w:tc>
          <w:tcPr>
            <w:tcW w:w="1036" w:type="dxa"/>
            <w:tcBorders>
              <w:top w:val="single" w:sz="4" w:space="0" w:color="auto"/>
            </w:tcBorders>
            <w:noWrap/>
            <w:vAlign w:val="bottom"/>
          </w:tcPr>
          <w:p w:rsidR="00B333E5" w:rsidRPr="00736A3E" w:rsidRDefault="00B333E5">
            <w:pPr>
              <w:keepNext/>
              <w:keepLines/>
              <w:widowControl w:val="0"/>
              <w:shd w:val="clear" w:color="000000" w:fill="auto"/>
              <w:spacing w:before="60" w:line="200" w:lineRule="exact"/>
              <w:ind w:right="284"/>
              <w:jc w:val="right"/>
              <w:rPr>
                <w:sz w:val="16"/>
                <w:szCs w:val="16"/>
              </w:rPr>
            </w:pPr>
            <w:r w:rsidRPr="00736A3E">
              <w:rPr>
                <w:sz w:val="16"/>
                <w:szCs w:val="16"/>
              </w:rPr>
              <w:t>–71</w:t>
            </w:r>
          </w:p>
        </w:tc>
        <w:tc>
          <w:tcPr>
            <w:tcW w:w="1036" w:type="dxa"/>
            <w:tcBorders>
              <w:top w:val="single" w:sz="4" w:space="0" w:color="auto"/>
            </w:tcBorders>
            <w:noWrap/>
            <w:vAlign w:val="bottom"/>
          </w:tcPr>
          <w:p w:rsidR="00B333E5" w:rsidRPr="00736A3E" w:rsidRDefault="00B333E5">
            <w:pPr>
              <w:keepNext/>
              <w:keepLines/>
              <w:widowControl w:val="0"/>
              <w:shd w:val="clear" w:color="000000" w:fill="auto"/>
              <w:spacing w:before="60" w:line="200" w:lineRule="exact"/>
              <w:ind w:right="284"/>
              <w:jc w:val="right"/>
              <w:rPr>
                <w:sz w:val="16"/>
                <w:szCs w:val="16"/>
              </w:rPr>
            </w:pPr>
            <w:r w:rsidRPr="00736A3E">
              <w:rPr>
                <w:sz w:val="16"/>
                <w:szCs w:val="16"/>
              </w:rPr>
              <w:t>25,3</w:t>
            </w:r>
          </w:p>
        </w:tc>
        <w:tc>
          <w:tcPr>
            <w:tcW w:w="1036" w:type="dxa"/>
            <w:tcBorders>
              <w:top w:val="single" w:sz="4" w:space="0" w:color="auto"/>
            </w:tcBorders>
            <w:noWrap/>
            <w:vAlign w:val="bottom"/>
          </w:tcPr>
          <w:p w:rsidR="00B333E5" w:rsidRPr="00736A3E" w:rsidRDefault="00B333E5">
            <w:pPr>
              <w:keepNext/>
              <w:keepLines/>
              <w:widowControl w:val="0"/>
              <w:shd w:val="clear" w:color="000000" w:fill="auto"/>
              <w:spacing w:before="60" w:line="200" w:lineRule="exact"/>
              <w:ind w:right="284"/>
              <w:jc w:val="right"/>
              <w:rPr>
                <w:sz w:val="16"/>
                <w:szCs w:val="16"/>
              </w:rPr>
            </w:pPr>
            <w:r w:rsidRPr="00736A3E">
              <w:rPr>
                <w:sz w:val="16"/>
                <w:szCs w:val="16"/>
              </w:rPr>
              <w:t>25,3</w:t>
            </w:r>
          </w:p>
        </w:tc>
      </w:tr>
      <w:tr w:rsidR="00000000" w:rsidRPr="00736A3E">
        <w:tc>
          <w:tcPr>
            <w:tcW w:w="891" w:type="dxa"/>
            <w:noWrap/>
            <w:vAlign w:val="bottom"/>
          </w:tcPr>
          <w:p w:rsidR="00B333E5" w:rsidRPr="00736A3E" w:rsidRDefault="00B333E5">
            <w:pPr>
              <w:keepNext/>
              <w:keepLines/>
              <w:widowControl w:val="0"/>
              <w:shd w:val="clear" w:color="000000" w:fill="auto"/>
              <w:spacing w:before="60" w:line="200" w:lineRule="exact"/>
              <w:jc w:val="right"/>
              <w:rPr>
                <w:sz w:val="16"/>
                <w:szCs w:val="16"/>
              </w:rPr>
            </w:pPr>
            <w:r w:rsidRPr="00736A3E">
              <w:rPr>
                <w:sz w:val="16"/>
                <w:szCs w:val="16"/>
              </w:rPr>
              <w:t>120 000</w:t>
            </w:r>
          </w:p>
        </w:tc>
        <w:tc>
          <w:tcPr>
            <w:tcW w:w="863" w:type="dxa"/>
            <w:noWrap/>
            <w:vAlign w:val="bottom"/>
          </w:tcPr>
          <w:p w:rsidR="00B333E5" w:rsidRPr="00736A3E" w:rsidRDefault="00B333E5">
            <w:pPr>
              <w:keepNext/>
              <w:keepLines/>
              <w:widowControl w:val="0"/>
              <w:shd w:val="clear" w:color="000000" w:fill="auto"/>
              <w:spacing w:before="60" w:line="200" w:lineRule="exact"/>
              <w:jc w:val="right"/>
              <w:rPr>
                <w:sz w:val="16"/>
                <w:szCs w:val="16"/>
              </w:rPr>
            </w:pPr>
            <w:r w:rsidRPr="00736A3E">
              <w:rPr>
                <w:sz w:val="16"/>
                <w:szCs w:val="16"/>
              </w:rPr>
              <w:t>10 000</w:t>
            </w:r>
          </w:p>
        </w:tc>
        <w:tc>
          <w:tcPr>
            <w:tcW w:w="1035" w:type="dxa"/>
            <w:noWrap/>
            <w:vAlign w:val="bottom"/>
          </w:tcPr>
          <w:p w:rsidR="00B333E5" w:rsidRPr="00736A3E" w:rsidRDefault="00B333E5">
            <w:pPr>
              <w:keepNext/>
              <w:keepLines/>
              <w:widowControl w:val="0"/>
              <w:shd w:val="clear" w:color="000000" w:fill="auto"/>
              <w:spacing w:before="60" w:line="200" w:lineRule="exact"/>
              <w:ind w:right="284"/>
              <w:jc w:val="right"/>
              <w:rPr>
                <w:sz w:val="16"/>
                <w:szCs w:val="16"/>
              </w:rPr>
            </w:pPr>
            <w:r w:rsidRPr="00736A3E">
              <w:rPr>
                <w:sz w:val="16"/>
                <w:szCs w:val="16"/>
              </w:rPr>
              <w:t>0</w:t>
            </w:r>
          </w:p>
        </w:tc>
        <w:tc>
          <w:tcPr>
            <w:tcW w:w="1036" w:type="dxa"/>
            <w:noWrap/>
            <w:vAlign w:val="bottom"/>
          </w:tcPr>
          <w:p w:rsidR="00B333E5" w:rsidRPr="00736A3E" w:rsidRDefault="00B333E5">
            <w:pPr>
              <w:keepNext/>
              <w:keepLines/>
              <w:widowControl w:val="0"/>
              <w:shd w:val="clear" w:color="000000" w:fill="auto"/>
              <w:spacing w:before="60" w:line="200" w:lineRule="exact"/>
              <w:ind w:right="284"/>
              <w:jc w:val="right"/>
              <w:rPr>
                <w:sz w:val="16"/>
                <w:szCs w:val="16"/>
              </w:rPr>
            </w:pPr>
            <w:r w:rsidRPr="00736A3E">
              <w:rPr>
                <w:sz w:val="16"/>
                <w:szCs w:val="16"/>
              </w:rPr>
              <w:t>–71</w:t>
            </w:r>
          </w:p>
        </w:tc>
        <w:tc>
          <w:tcPr>
            <w:tcW w:w="1036" w:type="dxa"/>
            <w:noWrap/>
            <w:vAlign w:val="bottom"/>
          </w:tcPr>
          <w:p w:rsidR="00B333E5" w:rsidRPr="00736A3E" w:rsidRDefault="00B333E5">
            <w:pPr>
              <w:keepNext/>
              <w:keepLines/>
              <w:widowControl w:val="0"/>
              <w:shd w:val="clear" w:color="000000" w:fill="auto"/>
              <w:spacing w:before="60" w:line="200" w:lineRule="exact"/>
              <w:ind w:right="284"/>
              <w:jc w:val="right"/>
              <w:rPr>
                <w:sz w:val="16"/>
                <w:szCs w:val="16"/>
              </w:rPr>
            </w:pPr>
            <w:r w:rsidRPr="00736A3E">
              <w:rPr>
                <w:sz w:val="16"/>
                <w:szCs w:val="16"/>
              </w:rPr>
              <w:t>30,6</w:t>
            </w:r>
          </w:p>
        </w:tc>
        <w:tc>
          <w:tcPr>
            <w:tcW w:w="1036" w:type="dxa"/>
            <w:noWrap/>
            <w:vAlign w:val="bottom"/>
          </w:tcPr>
          <w:p w:rsidR="00B333E5" w:rsidRPr="00736A3E" w:rsidRDefault="00B333E5">
            <w:pPr>
              <w:keepNext/>
              <w:keepLines/>
              <w:widowControl w:val="0"/>
              <w:shd w:val="clear" w:color="000000" w:fill="auto"/>
              <w:spacing w:before="60" w:line="200" w:lineRule="exact"/>
              <w:ind w:right="284"/>
              <w:jc w:val="right"/>
              <w:rPr>
                <w:sz w:val="16"/>
                <w:szCs w:val="16"/>
              </w:rPr>
            </w:pPr>
            <w:r w:rsidRPr="00736A3E">
              <w:rPr>
                <w:sz w:val="16"/>
                <w:szCs w:val="16"/>
              </w:rPr>
              <w:t>30,6</w:t>
            </w:r>
          </w:p>
        </w:tc>
      </w:tr>
      <w:tr w:rsidR="00000000" w:rsidRPr="00736A3E">
        <w:tc>
          <w:tcPr>
            <w:tcW w:w="891" w:type="dxa"/>
            <w:noWrap/>
            <w:vAlign w:val="bottom"/>
          </w:tcPr>
          <w:p w:rsidR="00B333E5" w:rsidRPr="00736A3E" w:rsidRDefault="00B333E5">
            <w:pPr>
              <w:keepNext/>
              <w:keepLines/>
              <w:widowControl w:val="0"/>
              <w:shd w:val="clear" w:color="000000" w:fill="auto"/>
              <w:spacing w:before="60" w:line="200" w:lineRule="exact"/>
              <w:jc w:val="right"/>
              <w:rPr>
                <w:sz w:val="16"/>
                <w:szCs w:val="16"/>
              </w:rPr>
            </w:pPr>
            <w:r w:rsidRPr="00736A3E">
              <w:rPr>
                <w:sz w:val="16"/>
                <w:szCs w:val="16"/>
              </w:rPr>
              <w:t>180 000</w:t>
            </w:r>
          </w:p>
        </w:tc>
        <w:tc>
          <w:tcPr>
            <w:tcW w:w="863" w:type="dxa"/>
            <w:noWrap/>
            <w:vAlign w:val="bottom"/>
          </w:tcPr>
          <w:p w:rsidR="00B333E5" w:rsidRPr="00736A3E" w:rsidRDefault="00B333E5">
            <w:pPr>
              <w:keepNext/>
              <w:keepLines/>
              <w:widowControl w:val="0"/>
              <w:shd w:val="clear" w:color="000000" w:fill="auto"/>
              <w:spacing w:before="60" w:line="200" w:lineRule="exact"/>
              <w:jc w:val="right"/>
              <w:rPr>
                <w:sz w:val="16"/>
                <w:szCs w:val="16"/>
              </w:rPr>
            </w:pPr>
            <w:r w:rsidRPr="00736A3E">
              <w:rPr>
                <w:sz w:val="16"/>
                <w:szCs w:val="16"/>
              </w:rPr>
              <w:t>15 000</w:t>
            </w:r>
          </w:p>
        </w:tc>
        <w:tc>
          <w:tcPr>
            <w:tcW w:w="1035" w:type="dxa"/>
            <w:noWrap/>
            <w:vAlign w:val="bottom"/>
          </w:tcPr>
          <w:p w:rsidR="00B333E5" w:rsidRPr="00736A3E" w:rsidRDefault="00B333E5">
            <w:pPr>
              <w:keepNext/>
              <w:keepLines/>
              <w:widowControl w:val="0"/>
              <w:shd w:val="clear" w:color="000000" w:fill="auto"/>
              <w:spacing w:before="60" w:line="200" w:lineRule="exact"/>
              <w:ind w:right="284"/>
              <w:jc w:val="right"/>
              <w:rPr>
                <w:sz w:val="16"/>
                <w:szCs w:val="16"/>
              </w:rPr>
            </w:pPr>
            <w:r w:rsidRPr="00736A3E">
              <w:rPr>
                <w:sz w:val="16"/>
                <w:szCs w:val="16"/>
              </w:rPr>
              <w:t>0</w:t>
            </w:r>
          </w:p>
        </w:tc>
        <w:tc>
          <w:tcPr>
            <w:tcW w:w="1036" w:type="dxa"/>
            <w:noWrap/>
            <w:vAlign w:val="bottom"/>
          </w:tcPr>
          <w:p w:rsidR="00B333E5" w:rsidRPr="00736A3E" w:rsidRDefault="00B333E5">
            <w:pPr>
              <w:keepNext/>
              <w:keepLines/>
              <w:widowControl w:val="0"/>
              <w:shd w:val="clear" w:color="000000" w:fill="auto"/>
              <w:spacing w:before="60" w:line="200" w:lineRule="exact"/>
              <w:ind w:right="284"/>
              <w:jc w:val="right"/>
              <w:rPr>
                <w:sz w:val="16"/>
                <w:szCs w:val="16"/>
              </w:rPr>
            </w:pPr>
            <w:r w:rsidRPr="00736A3E">
              <w:rPr>
                <w:sz w:val="16"/>
                <w:szCs w:val="16"/>
              </w:rPr>
              <w:t>–70</w:t>
            </w:r>
          </w:p>
        </w:tc>
        <w:tc>
          <w:tcPr>
            <w:tcW w:w="1036" w:type="dxa"/>
            <w:noWrap/>
            <w:vAlign w:val="bottom"/>
          </w:tcPr>
          <w:p w:rsidR="00B333E5" w:rsidRPr="00736A3E" w:rsidRDefault="00B333E5">
            <w:pPr>
              <w:keepNext/>
              <w:keepLines/>
              <w:widowControl w:val="0"/>
              <w:shd w:val="clear" w:color="000000" w:fill="auto"/>
              <w:spacing w:before="60" w:line="200" w:lineRule="exact"/>
              <w:ind w:right="284"/>
              <w:jc w:val="right"/>
              <w:rPr>
                <w:sz w:val="16"/>
                <w:szCs w:val="16"/>
              </w:rPr>
            </w:pPr>
            <w:r w:rsidRPr="00736A3E">
              <w:rPr>
                <w:sz w:val="16"/>
                <w:szCs w:val="16"/>
              </w:rPr>
              <w:t>31,6</w:t>
            </w:r>
          </w:p>
        </w:tc>
        <w:tc>
          <w:tcPr>
            <w:tcW w:w="1036" w:type="dxa"/>
            <w:noWrap/>
            <w:vAlign w:val="bottom"/>
          </w:tcPr>
          <w:p w:rsidR="00B333E5" w:rsidRPr="00736A3E" w:rsidRDefault="00B333E5">
            <w:pPr>
              <w:keepNext/>
              <w:keepLines/>
              <w:widowControl w:val="0"/>
              <w:shd w:val="clear" w:color="000000" w:fill="auto"/>
              <w:spacing w:before="60" w:line="200" w:lineRule="exact"/>
              <w:ind w:right="284"/>
              <w:jc w:val="right"/>
              <w:rPr>
                <w:sz w:val="16"/>
                <w:szCs w:val="16"/>
              </w:rPr>
            </w:pPr>
            <w:r w:rsidRPr="00736A3E">
              <w:rPr>
                <w:sz w:val="16"/>
                <w:szCs w:val="16"/>
              </w:rPr>
              <w:t>31,6</w:t>
            </w:r>
          </w:p>
        </w:tc>
      </w:tr>
      <w:tr w:rsidR="00000000" w:rsidRPr="00736A3E">
        <w:tc>
          <w:tcPr>
            <w:tcW w:w="891" w:type="dxa"/>
            <w:noWrap/>
            <w:vAlign w:val="bottom"/>
          </w:tcPr>
          <w:p w:rsidR="00B333E5" w:rsidRPr="00736A3E" w:rsidRDefault="00B333E5">
            <w:pPr>
              <w:keepNext/>
              <w:keepLines/>
              <w:widowControl w:val="0"/>
              <w:shd w:val="clear" w:color="000000" w:fill="auto"/>
              <w:spacing w:before="60" w:line="200" w:lineRule="exact"/>
              <w:jc w:val="right"/>
              <w:rPr>
                <w:sz w:val="16"/>
                <w:szCs w:val="16"/>
              </w:rPr>
            </w:pPr>
            <w:r w:rsidRPr="00736A3E">
              <w:rPr>
                <w:sz w:val="16"/>
                <w:szCs w:val="16"/>
              </w:rPr>
              <w:t>240 000</w:t>
            </w:r>
          </w:p>
        </w:tc>
        <w:tc>
          <w:tcPr>
            <w:tcW w:w="863" w:type="dxa"/>
            <w:noWrap/>
            <w:vAlign w:val="bottom"/>
          </w:tcPr>
          <w:p w:rsidR="00B333E5" w:rsidRPr="00736A3E" w:rsidRDefault="00B333E5">
            <w:pPr>
              <w:keepNext/>
              <w:keepLines/>
              <w:widowControl w:val="0"/>
              <w:shd w:val="clear" w:color="000000" w:fill="auto"/>
              <w:spacing w:before="60" w:line="200" w:lineRule="exact"/>
              <w:jc w:val="right"/>
              <w:rPr>
                <w:sz w:val="16"/>
                <w:szCs w:val="16"/>
              </w:rPr>
            </w:pPr>
            <w:r w:rsidRPr="00736A3E">
              <w:rPr>
                <w:sz w:val="16"/>
                <w:szCs w:val="16"/>
              </w:rPr>
              <w:t>20 000</w:t>
            </w:r>
          </w:p>
        </w:tc>
        <w:tc>
          <w:tcPr>
            <w:tcW w:w="1035" w:type="dxa"/>
            <w:noWrap/>
            <w:vAlign w:val="bottom"/>
          </w:tcPr>
          <w:p w:rsidR="00B333E5" w:rsidRPr="00736A3E" w:rsidRDefault="00B333E5">
            <w:pPr>
              <w:keepNext/>
              <w:keepLines/>
              <w:widowControl w:val="0"/>
              <w:shd w:val="clear" w:color="000000" w:fill="auto"/>
              <w:spacing w:before="60" w:line="200" w:lineRule="exact"/>
              <w:ind w:right="284"/>
              <w:jc w:val="right"/>
              <w:rPr>
                <w:sz w:val="16"/>
                <w:szCs w:val="16"/>
              </w:rPr>
            </w:pPr>
            <w:r w:rsidRPr="00736A3E">
              <w:rPr>
                <w:sz w:val="16"/>
                <w:szCs w:val="16"/>
              </w:rPr>
              <w:t>0</w:t>
            </w:r>
          </w:p>
        </w:tc>
        <w:tc>
          <w:tcPr>
            <w:tcW w:w="1036" w:type="dxa"/>
            <w:noWrap/>
            <w:vAlign w:val="bottom"/>
          </w:tcPr>
          <w:p w:rsidR="00B333E5" w:rsidRPr="00736A3E" w:rsidRDefault="00B333E5">
            <w:pPr>
              <w:keepNext/>
              <w:keepLines/>
              <w:widowControl w:val="0"/>
              <w:shd w:val="clear" w:color="000000" w:fill="auto"/>
              <w:spacing w:before="60" w:line="200" w:lineRule="exact"/>
              <w:ind w:right="284"/>
              <w:jc w:val="right"/>
              <w:rPr>
                <w:sz w:val="16"/>
                <w:szCs w:val="16"/>
              </w:rPr>
            </w:pPr>
            <w:r w:rsidRPr="00736A3E">
              <w:rPr>
                <w:sz w:val="16"/>
                <w:szCs w:val="16"/>
              </w:rPr>
              <w:t>–70</w:t>
            </w:r>
          </w:p>
        </w:tc>
        <w:tc>
          <w:tcPr>
            <w:tcW w:w="1036" w:type="dxa"/>
            <w:noWrap/>
            <w:vAlign w:val="bottom"/>
          </w:tcPr>
          <w:p w:rsidR="00B333E5" w:rsidRPr="00736A3E" w:rsidRDefault="00B333E5">
            <w:pPr>
              <w:keepNext/>
              <w:keepLines/>
              <w:widowControl w:val="0"/>
              <w:shd w:val="clear" w:color="000000" w:fill="auto"/>
              <w:spacing w:before="60" w:line="200" w:lineRule="exact"/>
              <w:ind w:right="284"/>
              <w:jc w:val="right"/>
              <w:rPr>
                <w:sz w:val="16"/>
                <w:szCs w:val="16"/>
              </w:rPr>
            </w:pPr>
            <w:r w:rsidRPr="00736A3E">
              <w:rPr>
                <w:sz w:val="16"/>
                <w:szCs w:val="16"/>
              </w:rPr>
              <w:t>31,6</w:t>
            </w:r>
          </w:p>
        </w:tc>
        <w:tc>
          <w:tcPr>
            <w:tcW w:w="1036" w:type="dxa"/>
            <w:noWrap/>
            <w:vAlign w:val="bottom"/>
          </w:tcPr>
          <w:p w:rsidR="00B333E5" w:rsidRPr="00736A3E" w:rsidRDefault="00B333E5">
            <w:pPr>
              <w:keepNext/>
              <w:keepLines/>
              <w:widowControl w:val="0"/>
              <w:shd w:val="clear" w:color="000000" w:fill="auto"/>
              <w:spacing w:before="60" w:line="200" w:lineRule="exact"/>
              <w:ind w:right="284"/>
              <w:jc w:val="right"/>
              <w:rPr>
                <w:sz w:val="16"/>
                <w:szCs w:val="16"/>
              </w:rPr>
            </w:pPr>
            <w:r w:rsidRPr="00736A3E">
              <w:rPr>
                <w:sz w:val="16"/>
                <w:szCs w:val="16"/>
              </w:rPr>
              <w:t>31,6</w:t>
            </w:r>
          </w:p>
        </w:tc>
      </w:tr>
      <w:tr w:rsidR="00000000" w:rsidRPr="00736A3E">
        <w:tc>
          <w:tcPr>
            <w:tcW w:w="891" w:type="dxa"/>
            <w:noWrap/>
            <w:vAlign w:val="bottom"/>
          </w:tcPr>
          <w:p w:rsidR="00B333E5" w:rsidRPr="00736A3E" w:rsidRDefault="00B333E5">
            <w:pPr>
              <w:keepNext/>
              <w:keepLines/>
              <w:widowControl w:val="0"/>
              <w:shd w:val="clear" w:color="000000" w:fill="auto"/>
              <w:spacing w:before="60" w:line="200" w:lineRule="exact"/>
              <w:jc w:val="right"/>
              <w:rPr>
                <w:sz w:val="16"/>
                <w:szCs w:val="16"/>
              </w:rPr>
            </w:pPr>
            <w:r w:rsidRPr="00736A3E">
              <w:rPr>
                <w:sz w:val="16"/>
                <w:szCs w:val="16"/>
              </w:rPr>
              <w:t>300 000</w:t>
            </w:r>
          </w:p>
        </w:tc>
        <w:tc>
          <w:tcPr>
            <w:tcW w:w="863" w:type="dxa"/>
            <w:noWrap/>
            <w:vAlign w:val="bottom"/>
          </w:tcPr>
          <w:p w:rsidR="00B333E5" w:rsidRPr="00736A3E" w:rsidRDefault="00B333E5">
            <w:pPr>
              <w:keepNext/>
              <w:keepLines/>
              <w:widowControl w:val="0"/>
              <w:shd w:val="clear" w:color="000000" w:fill="auto"/>
              <w:spacing w:before="60" w:line="200" w:lineRule="exact"/>
              <w:jc w:val="right"/>
              <w:rPr>
                <w:sz w:val="16"/>
                <w:szCs w:val="16"/>
              </w:rPr>
            </w:pPr>
            <w:r w:rsidRPr="00736A3E">
              <w:rPr>
                <w:sz w:val="16"/>
                <w:szCs w:val="16"/>
              </w:rPr>
              <w:t>25 000</w:t>
            </w:r>
          </w:p>
        </w:tc>
        <w:tc>
          <w:tcPr>
            <w:tcW w:w="1035" w:type="dxa"/>
            <w:noWrap/>
            <w:vAlign w:val="bottom"/>
          </w:tcPr>
          <w:p w:rsidR="00B333E5" w:rsidRPr="00736A3E" w:rsidRDefault="00B333E5">
            <w:pPr>
              <w:keepNext/>
              <w:keepLines/>
              <w:widowControl w:val="0"/>
              <w:shd w:val="clear" w:color="000000" w:fill="auto"/>
              <w:spacing w:before="60" w:line="200" w:lineRule="exact"/>
              <w:ind w:right="284"/>
              <w:jc w:val="right"/>
              <w:rPr>
                <w:sz w:val="16"/>
                <w:szCs w:val="16"/>
              </w:rPr>
            </w:pPr>
            <w:r w:rsidRPr="00736A3E">
              <w:rPr>
                <w:sz w:val="16"/>
                <w:szCs w:val="16"/>
              </w:rPr>
              <w:t>153</w:t>
            </w:r>
          </w:p>
        </w:tc>
        <w:tc>
          <w:tcPr>
            <w:tcW w:w="1036" w:type="dxa"/>
            <w:noWrap/>
            <w:vAlign w:val="bottom"/>
          </w:tcPr>
          <w:p w:rsidR="00B333E5" w:rsidRPr="00736A3E" w:rsidRDefault="00B333E5">
            <w:pPr>
              <w:keepNext/>
              <w:keepLines/>
              <w:widowControl w:val="0"/>
              <w:shd w:val="clear" w:color="000000" w:fill="auto"/>
              <w:spacing w:before="60" w:line="200" w:lineRule="exact"/>
              <w:ind w:right="284"/>
              <w:jc w:val="right"/>
              <w:rPr>
                <w:sz w:val="16"/>
                <w:szCs w:val="16"/>
              </w:rPr>
            </w:pPr>
            <w:r w:rsidRPr="00736A3E">
              <w:rPr>
                <w:sz w:val="16"/>
                <w:szCs w:val="16"/>
              </w:rPr>
              <w:t>–70</w:t>
            </w:r>
          </w:p>
        </w:tc>
        <w:tc>
          <w:tcPr>
            <w:tcW w:w="1036" w:type="dxa"/>
            <w:noWrap/>
            <w:vAlign w:val="bottom"/>
          </w:tcPr>
          <w:p w:rsidR="00B333E5" w:rsidRPr="00736A3E" w:rsidRDefault="00B333E5">
            <w:pPr>
              <w:keepNext/>
              <w:keepLines/>
              <w:widowControl w:val="0"/>
              <w:shd w:val="clear" w:color="000000" w:fill="auto"/>
              <w:spacing w:before="60" w:line="200" w:lineRule="exact"/>
              <w:ind w:right="284"/>
              <w:jc w:val="right"/>
              <w:rPr>
                <w:sz w:val="16"/>
                <w:szCs w:val="16"/>
              </w:rPr>
            </w:pPr>
            <w:r w:rsidRPr="00736A3E">
              <w:rPr>
                <w:sz w:val="16"/>
                <w:szCs w:val="16"/>
              </w:rPr>
              <w:t>31,6</w:t>
            </w:r>
          </w:p>
        </w:tc>
        <w:tc>
          <w:tcPr>
            <w:tcW w:w="1036" w:type="dxa"/>
            <w:noWrap/>
            <w:vAlign w:val="bottom"/>
          </w:tcPr>
          <w:p w:rsidR="00B333E5" w:rsidRPr="00736A3E" w:rsidRDefault="00B333E5">
            <w:pPr>
              <w:keepNext/>
              <w:keepLines/>
              <w:widowControl w:val="0"/>
              <w:shd w:val="clear" w:color="000000" w:fill="auto"/>
              <w:spacing w:before="60" w:line="200" w:lineRule="exact"/>
              <w:ind w:right="284"/>
              <w:jc w:val="right"/>
              <w:rPr>
                <w:sz w:val="16"/>
                <w:szCs w:val="16"/>
              </w:rPr>
            </w:pPr>
            <w:r w:rsidRPr="00736A3E">
              <w:rPr>
                <w:sz w:val="16"/>
                <w:szCs w:val="16"/>
              </w:rPr>
              <w:t>34,8</w:t>
            </w:r>
          </w:p>
        </w:tc>
      </w:tr>
      <w:tr w:rsidR="00000000" w:rsidRPr="00736A3E">
        <w:tc>
          <w:tcPr>
            <w:tcW w:w="891" w:type="dxa"/>
            <w:noWrap/>
            <w:vAlign w:val="bottom"/>
          </w:tcPr>
          <w:p w:rsidR="00B333E5" w:rsidRPr="00736A3E" w:rsidRDefault="00B333E5">
            <w:pPr>
              <w:keepNext/>
              <w:keepLines/>
              <w:widowControl w:val="0"/>
              <w:shd w:val="clear" w:color="000000" w:fill="auto"/>
              <w:spacing w:before="60" w:line="200" w:lineRule="exact"/>
              <w:jc w:val="right"/>
              <w:rPr>
                <w:sz w:val="16"/>
                <w:szCs w:val="16"/>
              </w:rPr>
            </w:pPr>
            <w:r w:rsidRPr="00736A3E">
              <w:rPr>
                <w:sz w:val="16"/>
                <w:szCs w:val="16"/>
              </w:rPr>
              <w:t>360 000</w:t>
            </w:r>
          </w:p>
        </w:tc>
        <w:tc>
          <w:tcPr>
            <w:tcW w:w="863" w:type="dxa"/>
            <w:noWrap/>
            <w:vAlign w:val="bottom"/>
          </w:tcPr>
          <w:p w:rsidR="00B333E5" w:rsidRPr="00736A3E" w:rsidRDefault="00B333E5">
            <w:pPr>
              <w:keepNext/>
              <w:keepLines/>
              <w:widowControl w:val="0"/>
              <w:shd w:val="clear" w:color="000000" w:fill="auto"/>
              <w:spacing w:before="60" w:line="200" w:lineRule="exact"/>
              <w:jc w:val="right"/>
              <w:rPr>
                <w:sz w:val="16"/>
                <w:szCs w:val="16"/>
              </w:rPr>
            </w:pPr>
            <w:r w:rsidRPr="00736A3E">
              <w:rPr>
                <w:sz w:val="16"/>
                <w:szCs w:val="16"/>
              </w:rPr>
              <w:t>30 000</w:t>
            </w:r>
          </w:p>
        </w:tc>
        <w:tc>
          <w:tcPr>
            <w:tcW w:w="1035" w:type="dxa"/>
            <w:noWrap/>
            <w:vAlign w:val="bottom"/>
          </w:tcPr>
          <w:p w:rsidR="00B333E5" w:rsidRPr="00736A3E" w:rsidRDefault="00B333E5">
            <w:pPr>
              <w:keepNext/>
              <w:keepLines/>
              <w:widowControl w:val="0"/>
              <w:shd w:val="clear" w:color="000000" w:fill="auto"/>
              <w:spacing w:before="60" w:line="200" w:lineRule="exact"/>
              <w:ind w:right="284"/>
              <w:jc w:val="right"/>
              <w:rPr>
                <w:sz w:val="16"/>
                <w:szCs w:val="16"/>
              </w:rPr>
            </w:pPr>
            <w:r w:rsidRPr="00736A3E">
              <w:rPr>
                <w:sz w:val="16"/>
                <w:szCs w:val="16"/>
              </w:rPr>
              <w:t>309</w:t>
            </w:r>
          </w:p>
        </w:tc>
        <w:tc>
          <w:tcPr>
            <w:tcW w:w="1036" w:type="dxa"/>
            <w:noWrap/>
            <w:vAlign w:val="bottom"/>
          </w:tcPr>
          <w:p w:rsidR="00B333E5" w:rsidRPr="00736A3E" w:rsidRDefault="00B333E5">
            <w:pPr>
              <w:keepNext/>
              <w:keepLines/>
              <w:widowControl w:val="0"/>
              <w:shd w:val="clear" w:color="000000" w:fill="auto"/>
              <w:spacing w:before="60" w:line="200" w:lineRule="exact"/>
              <w:ind w:right="284"/>
              <w:jc w:val="right"/>
              <w:rPr>
                <w:sz w:val="16"/>
                <w:szCs w:val="16"/>
              </w:rPr>
            </w:pPr>
            <w:r w:rsidRPr="00736A3E">
              <w:rPr>
                <w:sz w:val="16"/>
                <w:szCs w:val="16"/>
              </w:rPr>
              <w:t>0</w:t>
            </w:r>
          </w:p>
        </w:tc>
        <w:tc>
          <w:tcPr>
            <w:tcW w:w="1036" w:type="dxa"/>
            <w:noWrap/>
            <w:vAlign w:val="bottom"/>
          </w:tcPr>
          <w:p w:rsidR="00B333E5" w:rsidRPr="00736A3E" w:rsidRDefault="00B333E5">
            <w:pPr>
              <w:keepNext/>
              <w:keepLines/>
              <w:widowControl w:val="0"/>
              <w:shd w:val="clear" w:color="000000" w:fill="auto"/>
              <w:spacing w:before="60" w:line="200" w:lineRule="exact"/>
              <w:ind w:right="284"/>
              <w:jc w:val="right"/>
              <w:rPr>
                <w:sz w:val="16"/>
                <w:szCs w:val="16"/>
              </w:rPr>
            </w:pPr>
            <w:r w:rsidRPr="00736A3E">
              <w:rPr>
                <w:sz w:val="16"/>
                <w:szCs w:val="16"/>
              </w:rPr>
              <w:t>51,6</w:t>
            </w:r>
          </w:p>
        </w:tc>
        <w:tc>
          <w:tcPr>
            <w:tcW w:w="1036" w:type="dxa"/>
            <w:noWrap/>
            <w:vAlign w:val="bottom"/>
          </w:tcPr>
          <w:p w:rsidR="00B333E5" w:rsidRPr="00736A3E" w:rsidRDefault="00B333E5">
            <w:pPr>
              <w:keepNext/>
              <w:keepLines/>
              <w:widowControl w:val="0"/>
              <w:shd w:val="clear" w:color="000000" w:fill="auto"/>
              <w:spacing w:before="60" w:line="200" w:lineRule="exact"/>
              <w:ind w:right="284"/>
              <w:jc w:val="right"/>
              <w:rPr>
                <w:sz w:val="16"/>
                <w:szCs w:val="16"/>
              </w:rPr>
            </w:pPr>
            <w:r w:rsidRPr="00736A3E">
              <w:rPr>
                <w:sz w:val="16"/>
                <w:szCs w:val="16"/>
              </w:rPr>
              <w:t>54,8</w:t>
            </w:r>
          </w:p>
        </w:tc>
      </w:tr>
      <w:tr w:rsidR="00000000" w:rsidRPr="00736A3E">
        <w:tc>
          <w:tcPr>
            <w:tcW w:w="891" w:type="dxa"/>
            <w:noWrap/>
            <w:vAlign w:val="bottom"/>
          </w:tcPr>
          <w:p w:rsidR="00B333E5" w:rsidRPr="00736A3E" w:rsidRDefault="00B333E5">
            <w:pPr>
              <w:keepNext/>
              <w:keepLines/>
              <w:widowControl w:val="0"/>
              <w:shd w:val="clear" w:color="000000" w:fill="auto"/>
              <w:spacing w:before="60" w:line="200" w:lineRule="exact"/>
              <w:jc w:val="right"/>
              <w:rPr>
                <w:sz w:val="16"/>
                <w:szCs w:val="16"/>
              </w:rPr>
            </w:pPr>
            <w:r w:rsidRPr="00736A3E">
              <w:rPr>
                <w:sz w:val="16"/>
                <w:szCs w:val="16"/>
              </w:rPr>
              <w:t>420 000</w:t>
            </w:r>
          </w:p>
        </w:tc>
        <w:tc>
          <w:tcPr>
            <w:tcW w:w="863" w:type="dxa"/>
            <w:noWrap/>
            <w:vAlign w:val="bottom"/>
          </w:tcPr>
          <w:p w:rsidR="00B333E5" w:rsidRPr="00736A3E" w:rsidRDefault="00B333E5">
            <w:pPr>
              <w:keepNext/>
              <w:keepLines/>
              <w:widowControl w:val="0"/>
              <w:shd w:val="clear" w:color="000000" w:fill="auto"/>
              <w:spacing w:before="60" w:line="200" w:lineRule="exact"/>
              <w:jc w:val="right"/>
              <w:rPr>
                <w:sz w:val="16"/>
                <w:szCs w:val="16"/>
              </w:rPr>
            </w:pPr>
            <w:r w:rsidRPr="00736A3E">
              <w:rPr>
                <w:sz w:val="16"/>
                <w:szCs w:val="16"/>
              </w:rPr>
              <w:t>35 000</w:t>
            </w:r>
          </w:p>
        </w:tc>
        <w:tc>
          <w:tcPr>
            <w:tcW w:w="1035" w:type="dxa"/>
            <w:noWrap/>
            <w:vAlign w:val="bottom"/>
          </w:tcPr>
          <w:p w:rsidR="00B333E5" w:rsidRPr="00736A3E" w:rsidRDefault="00B333E5">
            <w:pPr>
              <w:keepNext/>
              <w:keepLines/>
              <w:widowControl w:val="0"/>
              <w:shd w:val="clear" w:color="000000" w:fill="auto"/>
              <w:spacing w:before="60" w:line="200" w:lineRule="exact"/>
              <w:ind w:right="284"/>
              <w:jc w:val="right"/>
              <w:rPr>
                <w:sz w:val="16"/>
                <w:szCs w:val="16"/>
              </w:rPr>
            </w:pPr>
            <w:r w:rsidRPr="00736A3E">
              <w:rPr>
                <w:sz w:val="16"/>
                <w:szCs w:val="16"/>
              </w:rPr>
              <w:t>467</w:t>
            </w:r>
          </w:p>
        </w:tc>
        <w:tc>
          <w:tcPr>
            <w:tcW w:w="1036" w:type="dxa"/>
            <w:noWrap/>
            <w:vAlign w:val="bottom"/>
          </w:tcPr>
          <w:p w:rsidR="00B333E5" w:rsidRPr="00736A3E" w:rsidRDefault="00B333E5">
            <w:pPr>
              <w:keepNext/>
              <w:keepLines/>
              <w:widowControl w:val="0"/>
              <w:shd w:val="clear" w:color="000000" w:fill="auto"/>
              <w:spacing w:before="60" w:line="200" w:lineRule="exact"/>
              <w:ind w:right="284"/>
              <w:jc w:val="right"/>
              <w:rPr>
                <w:sz w:val="16"/>
                <w:szCs w:val="16"/>
              </w:rPr>
            </w:pPr>
            <w:r w:rsidRPr="00736A3E">
              <w:rPr>
                <w:sz w:val="16"/>
                <w:szCs w:val="16"/>
              </w:rPr>
              <w:t>0</w:t>
            </w:r>
          </w:p>
        </w:tc>
        <w:tc>
          <w:tcPr>
            <w:tcW w:w="1036" w:type="dxa"/>
            <w:noWrap/>
            <w:vAlign w:val="bottom"/>
          </w:tcPr>
          <w:p w:rsidR="00B333E5" w:rsidRPr="00736A3E" w:rsidRDefault="00B333E5">
            <w:pPr>
              <w:keepNext/>
              <w:keepLines/>
              <w:widowControl w:val="0"/>
              <w:shd w:val="clear" w:color="000000" w:fill="auto"/>
              <w:spacing w:before="60" w:line="200" w:lineRule="exact"/>
              <w:ind w:right="284"/>
              <w:jc w:val="right"/>
              <w:rPr>
                <w:sz w:val="16"/>
                <w:szCs w:val="16"/>
              </w:rPr>
            </w:pPr>
            <w:r w:rsidRPr="00736A3E">
              <w:rPr>
                <w:sz w:val="16"/>
                <w:szCs w:val="16"/>
              </w:rPr>
              <w:t>51,6</w:t>
            </w:r>
          </w:p>
        </w:tc>
        <w:tc>
          <w:tcPr>
            <w:tcW w:w="1036" w:type="dxa"/>
            <w:noWrap/>
            <w:vAlign w:val="bottom"/>
          </w:tcPr>
          <w:p w:rsidR="00B333E5" w:rsidRPr="00736A3E" w:rsidRDefault="00B333E5">
            <w:pPr>
              <w:keepNext/>
              <w:keepLines/>
              <w:widowControl w:val="0"/>
              <w:shd w:val="clear" w:color="000000" w:fill="auto"/>
              <w:spacing w:before="60" w:line="200" w:lineRule="exact"/>
              <w:ind w:right="284"/>
              <w:jc w:val="right"/>
              <w:rPr>
                <w:sz w:val="16"/>
                <w:szCs w:val="16"/>
              </w:rPr>
            </w:pPr>
            <w:r w:rsidRPr="00736A3E">
              <w:rPr>
                <w:sz w:val="16"/>
                <w:szCs w:val="16"/>
              </w:rPr>
              <w:t>54,8</w:t>
            </w:r>
          </w:p>
        </w:tc>
      </w:tr>
      <w:tr w:rsidR="00000000" w:rsidRPr="00736A3E">
        <w:tc>
          <w:tcPr>
            <w:tcW w:w="891" w:type="dxa"/>
            <w:noWrap/>
            <w:vAlign w:val="bottom"/>
          </w:tcPr>
          <w:p w:rsidR="00B333E5" w:rsidRPr="00736A3E" w:rsidRDefault="00B333E5">
            <w:pPr>
              <w:keepNext/>
              <w:keepLines/>
              <w:widowControl w:val="0"/>
              <w:shd w:val="clear" w:color="000000" w:fill="auto"/>
              <w:spacing w:before="60" w:line="200" w:lineRule="exact"/>
              <w:jc w:val="right"/>
              <w:rPr>
                <w:sz w:val="16"/>
                <w:szCs w:val="16"/>
              </w:rPr>
            </w:pPr>
            <w:r w:rsidRPr="00736A3E">
              <w:rPr>
                <w:sz w:val="16"/>
                <w:szCs w:val="16"/>
              </w:rPr>
              <w:t>480 000</w:t>
            </w:r>
          </w:p>
        </w:tc>
        <w:tc>
          <w:tcPr>
            <w:tcW w:w="863" w:type="dxa"/>
            <w:noWrap/>
            <w:vAlign w:val="bottom"/>
          </w:tcPr>
          <w:p w:rsidR="00B333E5" w:rsidRPr="00736A3E" w:rsidRDefault="00B333E5">
            <w:pPr>
              <w:keepNext/>
              <w:keepLines/>
              <w:widowControl w:val="0"/>
              <w:shd w:val="clear" w:color="000000" w:fill="auto"/>
              <w:spacing w:before="60" w:line="200" w:lineRule="exact"/>
              <w:jc w:val="right"/>
              <w:rPr>
                <w:sz w:val="16"/>
                <w:szCs w:val="16"/>
              </w:rPr>
            </w:pPr>
            <w:r w:rsidRPr="00736A3E">
              <w:rPr>
                <w:sz w:val="16"/>
                <w:szCs w:val="16"/>
              </w:rPr>
              <w:t>40 000</w:t>
            </w:r>
          </w:p>
        </w:tc>
        <w:tc>
          <w:tcPr>
            <w:tcW w:w="1035" w:type="dxa"/>
            <w:noWrap/>
            <w:vAlign w:val="bottom"/>
          </w:tcPr>
          <w:p w:rsidR="00B333E5" w:rsidRPr="00736A3E" w:rsidRDefault="00B333E5">
            <w:pPr>
              <w:keepNext/>
              <w:keepLines/>
              <w:widowControl w:val="0"/>
              <w:shd w:val="clear" w:color="000000" w:fill="auto"/>
              <w:spacing w:before="60" w:line="200" w:lineRule="exact"/>
              <w:ind w:right="284"/>
              <w:jc w:val="right"/>
              <w:rPr>
                <w:sz w:val="16"/>
                <w:szCs w:val="16"/>
              </w:rPr>
            </w:pPr>
            <w:r w:rsidRPr="00736A3E">
              <w:rPr>
                <w:sz w:val="16"/>
                <w:szCs w:val="16"/>
              </w:rPr>
              <w:t>625</w:t>
            </w:r>
          </w:p>
        </w:tc>
        <w:tc>
          <w:tcPr>
            <w:tcW w:w="1036" w:type="dxa"/>
            <w:noWrap/>
            <w:vAlign w:val="bottom"/>
          </w:tcPr>
          <w:p w:rsidR="00B333E5" w:rsidRPr="00736A3E" w:rsidRDefault="00B333E5">
            <w:pPr>
              <w:keepNext/>
              <w:keepLines/>
              <w:widowControl w:val="0"/>
              <w:shd w:val="clear" w:color="000000" w:fill="auto"/>
              <w:spacing w:before="60" w:line="200" w:lineRule="exact"/>
              <w:ind w:right="284"/>
              <w:jc w:val="right"/>
              <w:rPr>
                <w:sz w:val="16"/>
                <w:szCs w:val="16"/>
              </w:rPr>
            </w:pPr>
            <w:r w:rsidRPr="00736A3E">
              <w:rPr>
                <w:sz w:val="16"/>
                <w:szCs w:val="16"/>
              </w:rPr>
              <w:t>0</w:t>
            </w:r>
          </w:p>
        </w:tc>
        <w:tc>
          <w:tcPr>
            <w:tcW w:w="1036" w:type="dxa"/>
            <w:noWrap/>
            <w:vAlign w:val="bottom"/>
          </w:tcPr>
          <w:p w:rsidR="00B333E5" w:rsidRPr="00736A3E" w:rsidRDefault="00B333E5">
            <w:pPr>
              <w:keepNext/>
              <w:keepLines/>
              <w:widowControl w:val="0"/>
              <w:shd w:val="clear" w:color="000000" w:fill="auto"/>
              <w:spacing w:before="60" w:line="200" w:lineRule="exact"/>
              <w:ind w:right="284"/>
              <w:jc w:val="right"/>
              <w:rPr>
                <w:sz w:val="16"/>
                <w:szCs w:val="16"/>
              </w:rPr>
            </w:pPr>
            <w:r w:rsidRPr="00736A3E">
              <w:rPr>
                <w:sz w:val="16"/>
                <w:szCs w:val="16"/>
              </w:rPr>
              <w:t>51,6</w:t>
            </w:r>
          </w:p>
        </w:tc>
        <w:tc>
          <w:tcPr>
            <w:tcW w:w="1036" w:type="dxa"/>
            <w:noWrap/>
            <w:vAlign w:val="bottom"/>
          </w:tcPr>
          <w:p w:rsidR="00B333E5" w:rsidRPr="00736A3E" w:rsidRDefault="00B333E5">
            <w:pPr>
              <w:keepNext/>
              <w:keepLines/>
              <w:widowControl w:val="0"/>
              <w:shd w:val="clear" w:color="000000" w:fill="auto"/>
              <w:spacing w:before="60" w:line="200" w:lineRule="exact"/>
              <w:ind w:right="284"/>
              <w:jc w:val="right"/>
              <w:rPr>
                <w:sz w:val="16"/>
                <w:szCs w:val="16"/>
              </w:rPr>
            </w:pPr>
            <w:r w:rsidRPr="00736A3E">
              <w:rPr>
                <w:sz w:val="16"/>
                <w:szCs w:val="16"/>
              </w:rPr>
              <w:t>54,8</w:t>
            </w:r>
          </w:p>
        </w:tc>
      </w:tr>
      <w:tr w:rsidR="00000000" w:rsidRPr="00736A3E">
        <w:tc>
          <w:tcPr>
            <w:tcW w:w="891" w:type="dxa"/>
            <w:tcBorders>
              <w:bottom w:val="single" w:sz="4" w:space="0" w:color="auto"/>
            </w:tcBorders>
            <w:noWrap/>
            <w:vAlign w:val="bottom"/>
          </w:tcPr>
          <w:p w:rsidR="00B333E5" w:rsidRPr="00736A3E" w:rsidRDefault="00B333E5">
            <w:pPr>
              <w:keepNext/>
              <w:keepLines/>
              <w:widowControl w:val="0"/>
              <w:shd w:val="clear" w:color="000000" w:fill="auto"/>
              <w:spacing w:before="60" w:line="200" w:lineRule="exact"/>
              <w:jc w:val="right"/>
              <w:rPr>
                <w:sz w:val="16"/>
                <w:szCs w:val="16"/>
              </w:rPr>
            </w:pPr>
            <w:r w:rsidRPr="00736A3E">
              <w:rPr>
                <w:sz w:val="16"/>
                <w:szCs w:val="16"/>
              </w:rPr>
              <w:t>540 000</w:t>
            </w:r>
          </w:p>
        </w:tc>
        <w:tc>
          <w:tcPr>
            <w:tcW w:w="863" w:type="dxa"/>
            <w:tcBorders>
              <w:bottom w:val="single" w:sz="4" w:space="0" w:color="auto"/>
            </w:tcBorders>
            <w:noWrap/>
            <w:vAlign w:val="bottom"/>
          </w:tcPr>
          <w:p w:rsidR="00B333E5" w:rsidRPr="00736A3E" w:rsidRDefault="00B333E5">
            <w:pPr>
              <w:keepNext/>
              <w:keepLines/>
              <w:widowControl w:val="0"/>
              <w:shd w:val="clear" w:color="000000" w:fill="auto"/>
              <w:spacing w:before="60" w:line="200" w:lineRule="exact"/>
              <w:jc w:val="right"/>
              <w:rPr>
                <w:sz w:val="16"/>
                <w:szCs w:val="16"/>
              </w:rPr>
            </w:pPr>
            <w:r w:rsidRPr="00736A3E">
              <w:rPr>
                <w:sz w:val="16"/>
                <w:szCs w:val="16"/>
              </w:rPr>
              <w:t>45 000</w:t>
            </w:r>
          </w:p>
        </w:tc>
        <w:tc>
          <w:tcPr>
            <w:tcW w:w="1035" w:type="dxa"/>
            <w:tcBorders>
              <w:bottom w:val="single" w:sz="4" w:space="0" w:color="auto"/>
            </w:tcBorders>
            <w:noWrap/>
            <w:vAlign w:val="bottom"/>
          </w:tcPr>
          <w:p w:rsidR="00B333E5" w:rsidRPr="00736A3E" w:rsidRDefault="00B333E5">
            <w:pPr>
              <w:keepNext/>
              <w:keepLines/>
              <w:widowControl w:val="0"/>
              <w:shd w:val="clear" w:color="000000" w:fill="auto"/>
              <w:spacing w:before="60" w:line="200" w:lineRule="exact"/>
              <w:ind w:right="284"/>
              <w:jc w:val="right"/>
              <w:rPr>
                <w:sz w:val="16"/>
                <w:szCs w:val="16"/>
              </w:rPr>
            </w:pPr>
            <w:r w:rsidRPr="00736A3E">
              <w:rPr>
                <w:sz w:val="16"/>
                <w:szCs w:val="16"/>
              </w:rPr>
              <w:t>764</w:t>
            </w:r>
          </w:p>
        </w:tc>
        <w:tc>
          <w:tcPr>
            <w:tcW w:w="1036" w:type="dxa"/>
            <w:tcBorders>
              <w:bottom w:val="single" w:sz="4" w:space="0" w:color="auto"/>
            </w:tcBorders>
            <w:noWrap/>
            <w:vAlign w:val="bottom"/>
          </w:tcPr>
          <w:p w:rsidR="00B333E5" w:rsidRPr="00736A3E" w:rsidRDefault="00B333E5">
            <w:pPr>
              <w:keepNext/>
              <w:keepLines/>
              <w:widowControl w:val="0"/>
              <w:shd w:val="clear" w:color="000000" w:fill="auto"/>
              <w:spacing w:before="60" w:line="200" w:lineRule="exact"/>
              <w:ind w:right="284"/>
              <w:jc w:val="right"/>
              <w:rPr>
                <w:sz w:val="16"/>
                <w:szCs w:val="16"/>
              </w:rPr>
            </w:pPr>
            <w:r w:rsidRPr="00736A3E">
              <w:rPr>
                <w:sz w:val="16"/>
                <w:szCs w:val="16"/>
              </w:rPr>
              <w:t>0</w:t>
            </w:r>
          </w:p>
        </w:tc>
        <w:tc>
          <w:tcPr>
            <w:tcW w:w="1036" w:type="dxa"/>
            <w:tcBorders>
              <w:bottom w:val="single" w:sz="4" w:space="0" w:color="auto"/>
            </w:tcBorders>
            <w:noWrap/>
            <w:vAlign w:val="bottom"/>
          </w:tcPr>
          <w:p w:rsidR="00B333E5" w:rsidRPr="00736A3E" w:rsidRDefault="00B333E5">
            <w:pPr>
              <w:keepNext/>
              <w:keepLines/>
              <w:widowControl w:val="0"/>
              <w:shd w:val="clear" w:color="000000" w:fill="auto"/>
              <w:spacing w:before="60" w:line="200" w:lineRule="exact"/>
              <w:ind w:right="284"/>
              <w:jc w:val="right"/>
              <w:rPr>
                <w:sz w:val="16"/>
                <w:szCs w:val="16"/>
              </w:rPr>
            </w:pPr>
            <w:r w:rsidRPr="00736A3E">
              <w:rPr>
                <w:sz w:val="16"/>
                <w:szCs w:val="16"/>
              </w:rPr>
              <w:t>56,6</w:t>
            </w:r>
          </w:p>
        </w:tc>
        <w:tc>
          <w:tcPr>
            <w:tcW w:w="1036" w:type="dxa"/>
            <w:tcBorders>
              <w:bottom w:val="single" w:sz="4" w:space="0" w:color="auto"/>
            </w:tcBorders>
            <w:noWrap/>
            <w:vAlign w:val="bottom"/>
          </w:tcPr>
          <w:p w:rsidR="00B333E5" w:rsidRPr="00736A3E" w:rsidRDefault="00B333E5">
            <w:pPr>
              <w:keepNext/>
              <w:keepLines/>
              <w:widowControl w:val="0"/>
              <w:shd w:val="clear" w:color="000000" w:fill="auto"/>
              <w:spacing w:before="60" w:line="200" w:lineRule="exact"/>
              <w:ind w:right="284"/>
              <w:jc w:val="right"/>
              <w:rPr>
                <w:sz w:val="16"/>
                <w:szCs w:val="16"/>
              </w:rPr>
            </w:pPr>
            <w:r w:rsidRPr="00736A3E">
              <w:rPr>
                <w:sz w:val="16"/>
                <w:szCs w:val="16"/>
              </w:rPr>
              <w:t>57,5</w:t>
            </w:r>
          </w:p>
        </w:tc>
      </w:tr>
    </w:tbl>
    <w:p w:rsidR="00B333E5" w:rsidRPr="00736A3E" w:rsidRDefault="00B333E5">
      <w:pPr>
        <w:pStyle w:val="Rubrik3"/>
        <w:shd w:val="clear" w:color="000000" w:fill="auto"/>
      </w:pPr>
      <w:bookmarkStart w:id="147" w:name="_Toc179214044"/>
      <w:r w:rsidRPr="00736A3E">
        <w:t>Etableringskonto</w:t>
      </w:r>
      <w:bookmarkEnd w:id="147"/>
    </w:p>
    <w:p w:rsidR="00B333E5" w:rsidRPr="00736A3E" w:rsidRDefault="00B333E5">
      <w:pPr>
        <w:shd w:val="clear" w:color="000000" w:fill="auto"/>
      </w:pPr>
      <w:r w:rsidRPr="00736A3E">
        <w:t>I dag är det svårt för många med begränsade inkomster att spara ihop ett startkapital för att starta ett företag. Därför vill vi införa ett etableringskonto enligt den modell som redan finns i Danmark. Alla löntagare ska skattefritt kunna sätta av pengar som kan användas för att starta ett nytt företag. Det ska därför vara möjligt att åtminstone spara ihop minimiinsatsen för att bilda ett aktiebolag, för närvarande 100 000 kronor. Förslaget måste utredas och införs från 2009.</w:t>
      </w:r>
    </w:p>
    <w:p w:rsidR="00B333E5" w:rsidRPr="00736A3E" w:rsidRDefault="00B333E5">
      <w:pPr>
        <w:pStyle w:val="Rubrik2"/>
        <w:shd w:val="clear" w:color="000000" w:fill="auto"/>
      </w:pPr>
      <w:bookmarkStart w:id="148" w:name="_Toc179214045"/>
      <w:bookmarkStart w:id="149" w:name="_Toc180209830"/>
      <w:r w:rsidRPr="00736A3E">
        <w:t>Arbetsgivaravgifter</w:t>
      </w:r>
      <w:bookmarkEnd w:id="148"/>
      <w:bookmarkEnd w:id="149"/>
    </w:p>
    <w:p w:rsidR="00B333E5" w:rsidRPr="00736A3E" w:rsidRDefault="00B333E5">
      <w:pPr>
        <w:shd w:val="clear" w:color="000000" w:fill="auto"/>
      </w:pPr>
      <w:r w:rsidRPr="00736A3E">
        <w:t>Regeringen har genomfört flera omläggningar när det gäller sociala avgifter och arbetsgivaravgifter. Några förslag har Miljöpartiet ställt sig positivt till. Bland annat har vi bejakat de så kallade nystartsjobben, även om vi var kriti</w:t>
      </w:r>
      <w:r w:rsidRPr="00736A3E">
        <w:t>s</w:t>
      </w:r>
      <w:r w:rsidRPr="00736A3E">
        <w:t>ka till att subventionsnivån var för låg. Regeringen har efter det bland annat infört instegsjobb och föreslår nu nyfriskjobb med en betydligt högre subve</w:t>
      </w:r>
      <w:r w:rsidRPr="00736A3E">
        <w:t>n</w:t>
      </w:r>
      <w:r w:rsidRPr="00736A3E">
        <w:t>tionsnivå än nystartsjobben. Dessa förändringar har i huvudsak varit till godo och vi bedömer att dessa kan ge positiva sysselsättningseffekter. Subventi</w:t>
      </w:r>
      <w:r w:rsidRPr="00736A3E">
        <w:t>o</w:t>
      </w:r>
      <w:r w:rsidRPr="00736A3E">
        <w:t>nen har i dessa fall varit tydligt kopplad till nyanställningar och till att få in människor på arbetsmarknaden som stått utanför.</w:t>
      </w:r>
    </w:p>
    <w:p w:rsidR="00B333E5" w:rsidRPr="00736A3E" w:rsidRDefault="00B333E5">
      <w:pPr>
        <w:pStyle w:val="Normaltindrag"/>
        <w:shd w:val="clear" w:color="000000" w:fill="auto"/>
      </w:pPr>
      <w:r w:rsidRPr="00736A3E">
        <w:t>Flera andra av regeringens förslag har vi däremot avvisat och fortsätte</w:t>
      </w:r>
      <w:r w:rsidRPr="00736A3E">
        <w:t>r att göra så. Regeringen har från och med halvårsskiftet 2007 satt ned arbetsg</w:t>
      </w:r>
      <w:r w:rsidRPr="00736A3E">
        <w:t>i</w:t>
      </w:r>
      <w:r w:rsidRPr="00736A3E">
        <w:t>varavgiften för 18–24-åringar och kommer från årsskiftet 2008 att avskaffa arbetsgivaravgifterna för vissa tjänsteföretag. Löneskatten för personer födda efter 1937 avskaffades av regeringen i budgetpropositionen hösten 2006. Nu föreslås att löneskatten för personer födda före 1937 ska avskaffas från år</w:t>
      </w:r>
      <w:r w:rsidRPr="00736A3E">
        <w:t>s</w:t>
      </w:r>
      <w:r w:rsidRPr="00736A3E">
        <w:t>skiftet 2008. När det gäller den nedsatta arbetsgivaravgiften för yngre och för vissa tjänsteföretag är sysselsättningseffekter</w:t>
      </w:r>
      <w:r w:rsidRPr="00736A3E">
        <w:t xml:space="preserve">na av dessa förslag troligtvis mycket låga. Styckkostnaden för eventuella nya jobb kommer att vara mycket hög. </w:t>
      </w:r>
    </w:p>
    <w:p w:rsidR="00B333E5" w:rsidRPr="00736A3E" w:rsidRDefault="00B333E5">
      <w:pPr>
        <w:pStyle w:val="Normaltindrag"/>
        <w:shd w:val="clear" w:color="000000" w:fill="auto"/>
      </w:pPr>
      <w:r w:rsidRPr="00736A3E">
        <w:t>Förslagen om att differentiera socialavgifter efter ålder riskerar att skapa märkliga tröskeleffekter, och förslagen om differentiering efter bransch sk</w:t>
      </w:r>
      <w:r w:rsidRPr="00736A3E">
        <w:t>a</w:t>
      </w:r>
      <w:r w:rsidRPr="00736A3E">
        <w:t>par stora gräns</w:t>
      </w:r>
      <w:r w:rsidRPr="00736A3E">
        <w:softHyphen/>
        <w:t xml:space="preserve">dragningsproblem. </w:t>
      </w:r>
    </w:p>
    <w:p w:rsidR="00B333E5" w:rsidRPr="00736A3E" w:rsidRDefault="00B333E5">
      <w:pPr>
        <w:pStyle w:val="Normaltindrag"/>
        <w:shd w:val="clear" w:color="000000" w:fill="auto"/>
      </w:pPr>
      <w:r w:rsidRPr="00736A3E">
        <w:t>Miljöpartiet avvisar dessa förändringar och föreslår att nedsättningen av arbetsgivar</w:t>
      </w:r>
      <w:r w:rsidRPr="00736A3E">
        <w:softHyphen/>
        <w:t xml:space="preserve">avgiften för 18–24-åringar slopas och att förslaget om nedsatta arbetsgivaravgifter för vissa branscher inte genomförs. Vi förslår också att löneskatten återinförs för äldre. </w:t>
      </w:r>
    </w:p>
    <w:p w:rsidR="00B333E5" w:rsidRPr="00736A3E" w:rsidRDefault="00B333E5">
      <w:pPr>
        <w:pStyle w:val="Rubrik3"/>
        <w:shd w:val="clear" w:color="000000" w:fill="auto"/>
      </w:pPr>
      <w:bookmarkStart w:id="150" w:name="_Toc179214046"/>
      <w:r w:rsidRPr="00736A3E">
        <w:t>En generell arbetsgivaravgiftssänkning för alla företag</w:t>
      </w:r>
      <w:bookmarkEnd w:id="150"/>
    </w:p>
    <w:p w:rsidR="00B333E5" w:rsidRPr="00736A3E" w:rsidRDefault="00B333E5">
      <w:pPr>
        <w:shd w:val="clear" w:color="000000" w:fill="auto"/>
      </w:pPr>
      <w:r w:rsidRPr="00736A3E">
        <w:t>För att stödja småföretag att växa och anställa föreslår vi i stället en generell skatte</w:t>
      </w:r>
      <w:r w:rsidRPr="00736A3E">
        <w:softHyphen/>
        <w:t>sänkning för alla företag. Den generella sänkningen utformas i enlighet med de tidigare gällande reglerna för nedsatta sociala avgifter med fem pr</w:t>
      </w:r>
      <w:r w:rsidRPr="00736A3E">
        <w:t>o</w:t>
      </w:r>
      <w:r w:rsidRPr="00736A3E">
        <w:t>cent på en lönesumma upp till 741 500 kronor. Miljöpartiets förslag innebär nedsatta arbetsgivaravgifter på tio procent upp till en maximal lönesumma på 741 500 kronor. Alla företag med en lönesumma över 741 500 kronor får en skattelättnad med 6 200 kronor per månad eller 74 000 kronor per år. Syftet med reformen är att underlätta för små företag.</w:t>
      </w:r>
    </w:p>
    <w:p w:rsidR="00B333E5" w:rsidRPr="00736A3E" w:rsidRDefault="00B333E5">
      <w:pPr>
        <w:pStyle w:val="Normaltindrag"/>
        <w:shd w:val="clear" w:color="000000" w:fill="auto"/>
      </w:pPr>
      <w:r w:rsidRPr="00736A3E">
        <w:t>Dessutom föres</w:t>
      </w:r>
      <w:r w:rsidRPr="00736A3E">
        <w:t>lår vi att arbetsgivaravgiften för enmansföretag som anstä</w:t>
      </w:r>
      <w:r w:rsidRPr="00736A3E">
        <w:t>l</w:t>
      </w:r>
      <w:r w:rsidRPr="00736A3E">
        <w:t>ler sätts ned så att dessa företag endast betalar ålderspensionsavgift under det första året för den första anställda.</w:t>
      </w:r>
    </w:p>
    <w:p w:rsidR="00B333E5" w:rsidRPr="00736A3E" w:rsidRDefault="00B333E5">
      <w:pPr>
        <w:pStyle w:val="Rubrik3"/>
        <w:shd w:val="clear" w:color="000000" w:fill="auto"/>
      </w:pPr>
      <w:bookmarkStart w:id="151" w:name="_Toc179214047"/>
      <w:r w:rsidRPr="00736A3E">
        <w:t>Nedsatta arbetsgivaravgifter för forskningsintensiva företag</w:t>
      </w:r>
      <w:bookmarkEnd w:id="151"/>
      <w:r w:rsidRPr="00736A3E">
        <w:t xml:space="preserve"> </w:t>
      </w:r>
    </w:p>
    <w:p w:rsidR="00B333E5" w:rsidRPr="00736A3E" w:rsidRDefault="00B333E5">
      <w:pPr>
        <w:shd w:val="clear" w:color="000000" w:fill="auto"/>
      </w:pPr>
      <w:r w:rsidRPr="00736A3E">
        <w:t>Sverige är i dag mycket framgångsrikt när det gäller forskning inom bland annat bioteknik och IT, men har inte lyckats lika bra med att kommersialisera forsknings</w:t>
      </w:r>
      <w:r w:rsidRPr="00736A3E">
        <w:softHyphen/>
        <w:t>resultaten i form av nya innovationsdrivna företag. För att se till att svenska forsknings</w:t>
      </w:r>
      <w:r w:rsidRPr="00736A3E">
        <w:softHyphen/>
        <w:t>resultat skapar arbetstillfällen i Sverige behöver förhålla</w:t>
      </w:r>
      <w:r w:rsidRPr="00736A3E">
        <w:t>n</w:t>
      </w:r>
      <w:r w:rsidRPr="00736A3E">
        <w:t>dena för nya och innovativa företag i Sverige förbättras. Miljöpartiet föreslår därför att arbetsgivaravgiften för små och medelstora företag med hög fors</w:t>
      </w:r>
      <w:r w:rsidRPr="00736A3E">
        <w:t>k</w:t>
      </w:r>
      <w:r w:rsidRPr="00736A3E">
        <w:t xml:space="preserve">ningsintensitet sätts ned, med undantag för pensionsavgiften. Nedsättningen ska vara neutral i förhållande till bransch och endast baseras på graden av forskningsintensitet. En sådan nedsättning kan skapa </w:t>
      </w:r>
      <w:r w:rsidRPr="00736A3E">
        <w:t>nya arbets</w:t>
      </w:r>
      <w:r w:rsidRPr="00736A3E">
        <w:softHyphen/>
        <w:t>tillfällen för akademiker, öka företagens vilja att investera i forskning och förbättra mö</w:t>
      </w:r>
      <w:r w:rsidRPr="00736A3E">
        <w:t>j</w:t>
      </w:r>
      <w:r w:rsidRPr="00736A3E">
        <w:t>ligheterna att kommersialisera svenska innovationer i Sverige. Miljöpartiet föreslår att en utredning med syfte att precisera utformningen av en sådan avgiftsnedsättning tillsätts.</w:t>
      </w:r>
    </w:p>
    <w:p w:rsidR="00B333E5" w:rsidRPr="00736A3E" w:rsidRDefault="00B333E5">
      <w:pPr>
        <w:pStyle w:val="Rubrik2"/>
        <w:shd w:val="clear" w:color="000000" w:fill="auto"/>
      </w:pPr>
      <w:bookmarkStart w:id="152" w:name="_Toc179214048"/>
      <w:bookmarkStart w:id="153" w:name="_Toc180209831"/>
      <w:r w:rsidRPr="00736A3E">
        <w:t>Energi- och miljöskatter</w:t>
      </w:r>
      <w:bookmarkEnd w:id="152"/>
      <w:bookmarkEnd w:id="153"/>
    </w:p>
    <w:p w:rsidR="00B333E5" w:rsidRPr="00736A3E" w:rsidRDefault="00B333E5">
      <w:pPr>
        <w:shd w:val="clear" w:color="000000" w:fill="auto"/>
      </w:pPr>
      <w:r w:rsidRPr="00736A3E">
        <w:t>Miljöpartiet föreslår en rad höjda punktskatter. Framför allt handlar det om punktskatter på energi, koldioxidutsläpp och annan miljöpåverkan. Syftet med dessa skatter är i första hand att vara miljöstyrande.</w:t>
      </w:r>
    </w:p>
    <w:p w:rsidR="00B333E5" w:rsidRPr="00736A3E" w:rsidRDefault="00B333E5">
      <w:pPr>
        <w:pStyle w:val="Normaltindrag"/>
        <w:shd w:val="clear" w:color="000000" w:fill="auto"/>
      </w:pPr>
      <w:r w:rsidRPr="00736A3E">
        <w:t>Miljöpartiet drev under förra mandatperioden igenom en omfattande miljö- och energiskatteomläggning i form av en skatteväxling. Skatteväxlingen o</w:t>
      </w:r>
      <w:r w:rsidRPr="00736A3E">
        <w:t>m</w:t>
      </w:r>
      <w:r w:rsidRPr="00736A3E">
        <w:t>fattade drygt 17 miljarder kronor. Reformen innebar bland annat att olja för uppvärmning i småhus till stor del fasades ut (diagram 14.2).</w:t>
      </w:r>
    </w:p>
    <w:p w:rsidR="00B333E5" w:rsidRPr="00736A3E" w:rsidRDefault="00B333E5">
      <w:pPr>
        <w:pStyle w:val="Tabellrubrik"/>
        <w:shd w:val="clear" w:color="000000" w:fill="auto"/>
      </w:pPr>
      <w:r w:rsidRPr="00736A3E">
        <w:t xml:space="preserve">Diagram 14.2. Slutgiltig energianvändning inom sektorn bostäder och service </w:t>
      </w:r>
    </w:p>
    <w:p w:rsidR="00B333E5" w:rsidRPr="00736A3E" w:rsidRDefault="00736A3E">
      <w:pPr>
        <w:pStyle w:val="Normaltindrag"/>
        <w:keepNext/>
        <w:keepLines/>
        <w:shd w:val="clear" w:color="000000" w:fill="auto"/>
      </w:pPr>
      <w:r w:rsidRPr="00736A3E">
        <w:rPr>
          <w:noProof/>
        </w:rPr>
        <w:drawing>
          <wp:inline distT="0" distB="0" distL="0" distR="0">
            <wp:extent cx="3314700" cy="308038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4700" cy="3080385"/>
                    </a:xfrm>
                    <a:prstGeom prst="rect">
                      <a:avLst/>
                    </a:prstGeom>
                    <a:noFill/>
                    <a:ln>
                      <a:noFill/>
                    </a:ln>
                  </pic:spPr>
                </pic:pic>
              </a:graphicData>
            </a:graphic>
          </wp:inline>
        </w:drawing>
      </w:r>
    </w:p>
    <w:p w:rsidR="00B333E5" w:rsidRPr="00736A3E" w:rsidRDefault="00B333E5">
      <w:pPr>
        <w:pStyle w:val="Rubrik2"/>
        <w:shd w:val="clear" w:color="000000" w:fill="auto"/>
      </w:pPr>
      <w:bookmarkStart w:id="154" w:name="_Toc179214049"/>
      <w:bookmarkStart w:id="155" w:name="_Toc180209832"/>
      <w:r w:rsidRPr="00736A3E">
        <w:t>Koldioxidskatt och energiskatt på diesel</w:t>
      </w:r>
      <w:bookmarkEnd w:id="154"/>
      <w:bookmarkEnd w:id="155"/>
    </w:p>
    <w:p w:rsidR="00B333E5" w:rsidRPr="00736A3E" w:rsidRDefault="00B333E5">
      <w:pPr>
        <w:shd w:val="clear" w:color="000000" w:fill="auto"/>
      </w:pPr>
      <w:r w:rsidRPr="00736A3E">
        <w:t>Miljöpartiet menar att koldioxidutsläppen måste minska med runt 80 procent till 2050. För att klara det målet behövs stora satsningar på investeringar för att underlätta att ny teknik kommer in på marknaden och stöd och information för att underlätta beteende</w:t>
      </w:r>
      <w:r w:rsidRPr="00736A3E">
        <w:softHyphen/>
        <w:t>förändringar som gör det lättare för människor att leva klimatvänligt i vardagen. Det enskilt viktigaste styrmedlet på klimato</w:t>
      </w:r>
      <w:r w:rsidRPr="00736A3E">
        <w:t>m</w:t>
      </w:r>
      <w:r w:rsidRPr="00736A3E">
        <w:t>rådet är dock koldioxidskatten. För att klara att minska utsläppen av växthu</w:t>
      </w:r>
      <w:r w:rsidRPr="00736A3E">
        <w:t>s</w:t>
      </w:r>
      <w:r w:rsidRPr="00736A3E">
        <w:t>gaser behöver skatten höjas. Miljöpartiet föreslår att kol</w:t>
      </w:r>
      <w:r w:rsidRPr="00736A3E">
        <w:softHyphen/>
        <w:t>dioxidskatten höjs med 30 öre per kilo 2008 och ytterligare 30 öre 2009. Höjningen av koldio</w:t>
      </w:r>
      <w:r w:rsidRPr="00736A3E">
        <w:t>x</w:t>
      </w:r>
      <w:r w:rsidRPr="00736A3E">
        <w:t>idskatten slår igenom bland annat på priset på bensin-, diesel och eldningsolja (tabell 14.2). För att minska genomslaget på priset på eldningsolja föreslå</w:t>
      </w:r>
      <w:r w:rsidRPr="00736A3E">
        <w:t>r vi att energiskatten minskas med 375 kronor 2008 och helt fasas ut 2009.</w:t>
      </w:r>
    </w:p>
    <w:p w:rsidR="00B333E5" w:rsidRPr="00736A3E" w:rsidRDefault="00B333E5">
      <w:pPr>
        <w:pStyle w:val="Normaltindrag"/>
        <w:shd w:val="clear" w:color="000000" w:fill="auto"/>
      </w:pPr>
    </w:p>
    <w:p w:rsidR="00B333E5" w:rsidRPr="00736A3E" w:rsidRDefault="00B333E5">
      <w:pPr>
        <w:pStyle w:val="Normaltindrag"/>
        <w:shd w:val="clear" w:color="000000" w:fill="auto"/>
      </w:pPr>
    </w:p>
    <w:p w:rsidR="00B333E5" w:rsidRPr="00736A3E" w:rsidRDefault="00B333E5">
      <w:pPr>
        <w:pStyle w:val="Normaltindrag"/>
        <w:shd w:val="clear" w:color="000000" w:fill="auto"/>
      </w:pPr>
    </w:p>
    <w:p w:rsidR="00B333E5" w:rsidRPr="00736A3E" w:rsidRDefault="00B333E5">
      <w:pPr>
        <w:pStyle w:val="Normaltindrag"/>
        <w:shd w:val="clear" w:color="000000" w:fill="auto"/>
      </w:pPr>
    </w:p>
    <w:p w:rsidR="00B333E5" w:rsidRPr="00736A3E" w:rsidRDefault="00B333E5">
      <w:pPr>
        <w:pStyle w:val="Normaltindrag"/>
        <w:shd w:val="clear" w:color="000000" w:fill="auto"/>
      </w:pPr>
    </w:p>
    <w:p w:rsidR="00B333E5" w:rsidRPr="00736A3E" w:rsidRDefault="00B333E5">
      <w:pPr>
        <w:pStyle w:val="Normaltindrag"/>
        <w:shd w:val="clear" w:color="000000" w:fill="auto"/>
      </w:pPr>
    </w:p>
    <w:p w:rsidR="00B333E5" w:rsidRPr="00736A3E" w:rsidRDefault="00B333E5">
      <w:pPr>
        <w:pStyle w:val="Normaltindrag"/>
        <w:shd w:val="clear" w:color="000000" w:fill="auto"/>
      </w:pPr>
    </w:p>
    <w:p w:rsidR="00B333E5" w:rsidRPr="00736A3E" w:rsidRDefault="00B333E5">
      <w:pPr>
        <w:pStyle w:val="Normaltindrag"/>
        <w:shd w:val="clear" w:color="000000" w:fill="auto"/>
      </w:pPr>
    </w:p>
    <w:p w:rsidR="00B333E5" w:rsidRPr="00736A3E" w:rsidRDefault="00B333E5">
      <w:pPr>
        <w:pStyle w:val="Tabellrubrik"/>
        <w:shd w:val="clear" w:color="000000" w:fill="auto"/>
      </w:pPr>
      <w:r w:rsidRPr="00736A3E">
        <w:t xml:space="preserve">Tabell 14.2. Effekter på hushållen till följd av höjd koldioxidskatt, </w:t>
      </w:r>
      <w:r w:rsidRPr="00736A3E">
        <w:br/>
        <w:t>indexering och sänkt energiskatt på eldningsolja</w:t>
      </w:r>
    </w:p>
    <w:tbl>
      <w:tblPr>
        <w:tblW w:w="5893" w:type="dxa"/>
        <w:tblInd w:w="70" w:type="dxa"/>
        <w:tblLayout w:type="fixed"/>
        <w:tblCellMar>
          <w:left w:w="70" w:type="dxa"/>
          <w:right w:w="70" w:type="dxa"/>
        </w:tblCellMar>
        <w:tblLook w:val="0000" w:firstRow="0" w:lastRow="0" w:firstColumn="0" w:lastColumn="0" w:noHBand="0" w:noVBand="0"/>
      </w:tblPr>
      <w:tblGrid>
        <w:gridCol w:w="4427"/>
        <w:gridCol w:w="733"/>
        <w:gridCol w:w="733"/>
      </w:tblGrid>
      <w:tr w:rsidR="00000000" w:rsidRPr="00736A3E">
        <w:trPr>
          <w:trHeight w:val="20"/>
        </w:trPr>
        <w:tc>
          <w:tcPr>
            <w:tcW w:w="5160" w:type="dxa"/>
            <w:gridSpan w:val="2"/>
            <w:tcBorders>
              <w:top w:val="single" w:sz="4" w:space="0" w:color="auto"/>
            </w:tcBorders>
            <w:noWrap/>
            <w:vAlign w:val="bottom"/>
          </w:tcPr>
          <w:p w:rsidR="00B333E5" w:rsidRPr="00736A3E" w:rsidRDefault="00B333E5">
            <w:pPr>
              <w:keepNext/>
              <w:keepLines/>
              <w:shd w:val="clear" w:color="000000" w:fill="auto"/>
              <w:spacing w:before="120" w:line="200" w:lineRule="exact"/>
              <w:rPr>
                <w:b/>
                <w:bCs/>
                <w:sz w:val="16"/>
                <w:szCs w:val="16"/>
              </w:rPr>
            </w:pPr>
            <w:r w:rsidRPr="00736A3E">
              <w:rPr>
                <w:b/>
                <w:bCs/>
                <w:sz w:val="16"/>
                <w:szCs w:val="16"/>
              </w:rPr>
              <w:t>Miljöpartiets förslag, påverkan på hushållen</w:t>
            </w:r>
          </w:p>
        </w:tc>
        <w:tc>
          <w:tcPr>
            <w:tcW w:w="733" w:type="dxa"/>
            <w:tcBorders>
              <w:top w:val="single" w:sz="4" w:space="0" w:color="auto"/>
            </w:tcBorders>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 </w:t>
            </w:r>
          </w:p>
        </w:tc>
      </w:tr>
      <w:tr w:rsidR="00000000" w:rsidRPr="00736A3E">
        <w:trPr>
          <w:trHeight w:val="20"/>
        </w:trPr>
        <w:tc>
          <w:tcPr>
            <w:tcW w:w="4427" w:type="dxa"/>
            <w:noWrap/>
            <w:vAlign w:val="bottom"/>
          </w:tcPr>
          <w:p w:rsidR="00B333E5" w:rsidRPr="00736A3E" w:rsidRDefault="00B333E5">
            <w:pPr>
              <w:keepNext/>
              <w:keepLines/>
              <w:shd w:val="clear" w:color="000000" w:fill="auto"/>
              <w:spacing w:before="60" w:line="200" w:lineRule="exact"/>
              <w:rPr>
                <w:b/>
                <w:bCs/>
                <w:sz w:val="16"/>
                <w:szCs w:val="16"/>
              </w:rPr>
            </w:pPr>
          </w:p>
        </w:tc>
        <w:tc>
          <w:tcPr>
            <w:tcW w:w="733" w:type="dxa"/>
            <w:noWrap/>
            <w:vAlign w:val="bottom"/>
          </w:tcPr>
          <w:p w:rsidR="00B333E5" w:rsidRPr="00736A3E" w:rsidRDefault="00B333E5">
            <w:pPr>
              <w:keepNext/>
              <w:keepLines/>
              <w:shd w:val="clear" w:color="000000" w:fill="auto"/>
              <w:spacing w:before="60" w:line="200" w:lineRule="exact"/>
              <w:jc w:val="right"/>
              <w:rPr>
                <w:b/>
                <w:bCs/>
                <w:sz w:val="16"/>
                <w:szCs w:val="16"/>
              </w:rPr>
            </w:pPr>
          </w:p>
        </w:tc>
        <w:tc>
          <w:tcPr>
            <w:tcW w:w="733" w:type="dxa"/>
            <w:noWrap/>
            <w:vAlign w:val="bottom"/>
          </w:tcPr>
          <w:p w:rsidR="00B333E5" w:rsidRPr="00736A3E" w:rsidRDefault="00B333E5">
            <w:pPr>
              <w:keepNext/>
              <w:keepLines/>
              <w:shd w:val="clear" w:color="000000" w:fill="auto"/>
              <w:spacing w:before="60" w:line="200" w:lineRule="exact"/>
              <w:jc w:val="right"/>
              <w:rPr>
                <w:b/>
                <w:bCs/>
                <w:sz w:val="16"/>
                <w:szCs w:val="16"/>
              </w:rPr>
            </w:pPr>
          </w:p>
        </w:tc>
      </w:tr>
      <w:tr w:rsidR="00000000" w:rsidRPr="00736A3E">
        <w:trPr>
          <w:trHeight w:val="20"/>
        </w:trPr>
        <w:tc>
          <w:tcPr>
            <w:tcW w:w="4427" w:type="dxa"/>
            <w:noWrap/>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Miljöpartiets förslag till höjd koldioxidskatt</w:t>
            </w:r>
          </w:p>
        </w:tc>
        <w:tc>
          <w:tcPr>
            <w:tcW w:w="733" w:type="dxa"/>
            <w:noWrap/>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2008</w:t>
            </w:r>
          </w:p>
        </w:tc>
        <w:tc>
          <w:tcPr>
            <w:tcW w:w="733" w:type="dxa"/>
            <w:noWrap/>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2009</w:t>
            </w:r>
          </w:p>
        </w:tc>
      </w:tr>
      <w:tr w:rsidR="00000000" w:rsidRPr="00736A3E">
        <w:trPr>
          <w:trHeight w:val="20"/>
        </w:trPr>
        <w:tc>
          <w:tcPr>
            <w:tcW w:w="4427"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Höjning av CO</w:t>
            </w:r>
            <w:r w:rsidRPr="00736A3E">
              <w:rPr>
                <w:sz w:val="16"/>
                <w:szCs w:val="16"/>
                <w:vertAlign w:val="subscript"/>
              </w:rPr>
              <w:t>2</w:t>
            </w:r>
            <w:r w:rsidRPr="00736A3E">
              <w:rPr>
                <w:sz w:val="16"/>
                <w:szCs w:val="16"/>
              </w:rPr>
              <w:t>-skatt (öre/kg koldioxid)</w:t>
            </w:r>
          </w:p>
        </w:tc>
        <w:tc>
          <w:tcPr>
            <w:tcW w:w="733"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30</w:t>
            </w:r>
          </w:p>
        </w:tc>
        <w:tc>
          <w:tcPr>
            <w:tcW w:w="733"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30</w:t>
            </w:r>
          </w:p>
        </w:tc>
      </w:tr>
      <w:tr w:rsidR="00000000" w:rsidRPr="00736A3E">
        <w:trPr>
          <w:trHeight w:val="20"/>
        </w:trPr>
        <w:tc>
          <w:tcPr>
            <w:tcW w:w="4427"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Effekt på bensinpriset (höjning i öre)</w:t>
            </w:r>
          </w:p>
        </w:tc>
        <w:tc>
          <w:tcPr>
            <w:tcW w:w="733"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70</w:t>
            </w:r>
          </w:p>
        </w:tc>
        <w:tc>
          <w:tcPr>
            <w:tcW w:w="733"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70</w:t>
            </w:r>
          </w:p>
        </w:tc>
      </w:tr>
      <w:tr w:rsidR="00000000" w:rsidRPr="00736A3E">
        <w:trPr>
          <w:trHeight w:val="20"/>
        </w:trPr>
        <w:tc>
          <w:tcPr>
            <w:tcW w:w="4427"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Effekter på dieselpriset (höjning i öre)</w:t>
            </w:r>
          </w:p>
        </w:tc>
        <w:tc>
          <w:tcPr>
            <w:tcW w:w="733"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78</w:t>
            </w:r>
          </w:p>
        </w:tc>
        <w:tc>
          <w:tcPr>
            <w:tcW w:w="733"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78</w:t>
            </w:r>
          </w:p>
        </w:tc>
      </w:tr>
      <w:tr w:rsidR="00000000" w:rsidRPr="00736A3E">
        <w:trPr>
          <w:trHeight w:val="20"/>
        </w:trPr>
        <w:tc>
          <w:tcPr>
            <w:tcW w:w="4427"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Effekt på eldningsolja (kr/kbm)</w:t>
            </w:r>
          </w:p>
        </w:tc>
        <w:tc>
          <w:tcPr>
            <w:tcW w:w="733"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804</w:t>
            </w:r>
          </w:p>
        </w:tc>
        <w:tc>
          <w:tcPr>
            <w:tcW w:w="733"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804</w:t>
            </w:r>
          </w:p>
        </w:tc>
      </w:tr>
      <w:tr w:rsidR="00000000" w:rsidRPr="00736A3E">
        <w:trPr>
          <w:trHeight w:val="20"/>
        </w:trPr>
        <w:tc>
          <w:tcPr>
            <w:tcW w:w="4427" w:type="dxa"/>
            <w:noWrap/>
            <w:vAlign w:val="bottom"/>
          </w:tcPr>
          <w:p w:rsidR="00B333E5" w:rsidRPr="00736A3E" w:rsidRDefault="00B333E5">
            <w:pPr>
              <w:pStyle w:val="Normaltindrag"/>
              <w:keepNext/>
              <w:keepLines/>
              <w:shd w:val="clear" w:color="000000" w:fill="auto"/>
              <w:spacing w:before="60" w:line="200" w:lineRule="exact"/>
              <w:ind w:firstLine="0"/>
              <w:rPr>
                <w:sz w:val="16"/>
                <w:szCs w:val="16"/>
              </w:rPr>
            </w:pPr>
          </w:p>
        </w:tc>
        <w:tc>
          <w:tcPr>
            <w:tcW w:w="733" w:type="dxa"/>
            <w:noWrap/>
            <w:vAlign w:val="bottom"/>
          </w:tcPr>
          <w:p w:rsidR="00B333E5" w:rsidRPr="00736A3E" w:rsidRDefault="00B333E5">
            <w:pPr>
              <w:keepNext/>
              <w:keepLines/>
              <w:shd w:val="clear" w:color="000000" w:fill="auto"/>
              <w:spacing w:before="60" w:line="200" w:lineRule="exact"/>
              <w:rPr>
                <w:sz w:val="16"/>
                <w:szCs w:val="16"/>
              </w:rPr>
            </w:pPr>
          </w:p>
        </w:tc>
        <w:tc>
          <w:tcPr>
            <w:tcW w:w="733" w:type="dxa"/>
            <w:noWrap/>
            <w:vAlign w:val="bottom"/>
          </w:tcPr>
          <w:p w:rsidR="00B333E5" w:rsidRPr="00736A3E" w:rsidRDefault="00B333E5">
            <w:pPr>
              <w:keepNext/>
              <w:keepLines/>
              <w:shd w:val="clear" w:color="000000" w:fill="auto"/>
              <w:spacing w:before="60" w:line="200" w:lineRule="exact"/>
              <w:rPr>
                <w:sz w:val="16"/>
                <w:szCs w:val="16"/>
              </w:rPr>
            </w:pPr>
          </w:p>
        </w:tc>
      </w:tr>
      <w:tr w:rsidR="00000000" w:rsidRPr="00736A3E">
        <w:trPr>
          <w:trHeight w:val="20"/>
        </w:trPr>
        <w:tc>
          <w:tcPr>
            <w:tcW w:w="4427" w:type="dxa"/>
            <w:noWrap/>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Inklusive indexering och moms</w:t>
            </w:r>
          </w:p>
        </w:tc>
        <w:tc>
          <w:tcPr>
            <w:tcW w:w="733" w:type="dxa"/>
            <w:noWrap/>
            <w:vAlign w:val="bottom"/>
          </w:tcPr>
          <w:p w:rsidR="00B333E5" w:rsidRPr="00736A3E" w:rsidRDefault="00B333E5">
            <w:pPr>
              <w:keepNext/>
              <w:keepLines/>
              <w:shd w:val="clear" w:color="000000" w:fill="auto"/>
              <w:spacing w:before="60" w:line="200" w:lineRule="exact"/>
              <w:rPr>
                <w:b/>
                <w:bCs/>
                <w:sz w:val="16"/>
                <w:szCs w:val="16"/>
              </w:rPr>
            </w:pPr>
          </w:p>
        </w:tc>
        <w:tc>
          <w:tcPr>
            <w:tcW w:w="733" w:type="dxa"/>
            <w:noWrap/>
            <w:vAlign w:val="bottom"/>
          </w:tcPr>
          <w:p w:rsidR="00B333E5" w:rsidRPr="00736A3E" w:rsidRDefault="00B333E5">
            <w:pPr>
              <w:keepNext/>
              <w:keepLines/>
              <w:shd w:val="clear" w:color="000000" w:fill="auto"/>
              <w:spacing w:before="60" w:line="200" w:lineRule="exact"/>
              <w:rPr>
                <w:sz w:val="16"/>
                <w:szCs w:val="16"/>
              </w:rPr>
            </w:pPr>
          </w:p>
        </w:tc>
      </w:tr>
      <w:tr w:rsidR="00000000" w:rsidRPr="00736A3E">
        <w:trPr>
          <w:trHeight w:val="20"/>
        </w:trPr>
        <w:tc>
          <w:tcPr>
            <w:tcW w:w="4427" w:type="dxa"/>
            <w:noWrap/>
            <w:vAlign w:val="bottom"/>
          </w:tcPr>
          <w:p w:rsidR="00B333E5" w:rsidRPr="00736A3E" w:rsidRDefault="00B333E5">
            <w:pPr>
              <w:keepNext/>
              <w:keepLines/>
              <w:shd w:val="clear" w:color="000000" w:fill="auto"/>
              <w:spacing w:before="60" w:line="200" w:lineRule="exact"/>
              <w:rPr>
                <w:b/>
                <w:bCs/>
                <w:i/>
                <w:iCs/>
                <w:sz w:val="16"/>
                <w:szCs w:val="16"/>
              </w:rPr>
            </w:pPr>
            <w:r w:rsidRPr="00736A3E">
              <w:rPr>
                <w:b/>
                <w:bCs/>
                <w:i/>
                <w:iCs/>
                <w:sz w:val="16"/>
                <w:szCs w:val="16"/>
              </w:rPr>
              <w:t>Effekt på bensinpriset (höjning i öre)</w:t>
            </w:r>
          </w:p>
        </w:tc>
        <w:tc>
          <w:tcPr>
            <w:tcW w:w="733" w:type="dxa"/>
            <w:noWrap/>
            <w:vAlign w:val="bottom"/>
          </w:tcPr>
          <w:p w:rsidR="00B333E5" w:rsidRPr="00736A3E" w:rsidRDefault="00B333E5">
            <w:pPr>
              <w:keepNext/>
              <w:keepLines/>
              <w:shd w:val="clear" w:color="000000" w:fill="auto"/>
              <w:spacing w:before="60" w:line="200" w:lineRule="exact"/>
              <w:jc w:val="right"/>
              <w:rPr>
                <w:b/>
                <w:bCs/>
                <w:i/>
                <w:iCs/>
                <w:sz w:val="16"/>
                <w:szCs w:val="16"/>
              </w:rPr>
            </w:pPr>
            <w:r w:rsidRPr="00736A3E">
              <w:rPr>
                <w:b/>
                <w:bCs/>
                <w:i/>
                <w:iCs/>
                <w:sz w:val="16"/>
                <w:szCs w:val="16"/>
              </w:rPr>
              <w:t>101</w:t>
            </w:r>
          </w:p>
        </w:tc>
        <w:tc>
          <w:tcPr>
            <w:tcW w:w="733" w:type="dxa"/>
            <w:noWrap/>
            <w:vAlign w:val="bottom"/>
          </w:tcPr>
          <w:p w:rsidR="00B333E5" w:rsidRPr="00736A3E" w:rsidRDefault="00B333E5">
            <w:pPr>
              <w:keepNext/>
              <w:keepLines/>
              <w:shd w:val="clear" w:color="000000" w:fill="auto"/>
              <w:spacing w:before="60" w:line="200" w:lineRule="exact"/>
              <w:jc w:val="right"/>
              <w:rPr>
                <w:b/>
                <w:bCs/>
                <w:i/>
                <w:iCs/>
                <w:sz w:val="16"/>
                <w:szCs w:val="16"/>
              </w:rPr>
            </w:pPr>
            <w:r w:rsidRPr="00736A3E">
              <w:rPr>
                <w:b/>
                <w:bCs/>
                <w:i/>
                <w:iCs/>
                <w:sz w:val="16"/>
                <w:szCs w:val="16"/>
              </w:rPr>
              <w:t>107</w:t>
            </w:r>
          </w:p>
        </w:tc>
      </w:tr>
      <w:tr w:rsidR="00000000" w:rsidRPr="00736A3E">
        <w:trPr>
          <w:trHeight w:val="20"/>
        </w:trPr>
        <w:tc>
          <w:tcPr>
            <w:tcW w:w="4427" w:type="dxa"/>
            <w:noWrap/>
            <w:vAlign w:val="bottom"/>
          </w:tcPr>
          <w:p w:rsidR="00B333E5" w:rsidRPr="00736A3E" w:rsidRDefault="00B333E5">
            <w:pPr>
              <w:keepNext/>
              <w:keepLines/>
              <w:shd w:val="clear" w:color="000000" w:fill="auto"/>
              <w:spacing w:before="60" w:line="200" w:lineRule="exact"/>
              <w:rPr>
                <w:b/>
                <w:bCs/>
                <w:i/>
                <w:iCs/>
                <w:sz w:val="16"/>
                <w:szCs w:val="16"/>
              </w:rPr>
            </w:pPr>
            <w:r w:rsidRPr="00736A3E">
              <w:rPr>
                <w:b/>
                <w:bCs/>
                <w:i/>
                <w:iCs/>
                <w:sz w:val="16"/>
                <w:szCs w:val="16"/>
              </w:rPr>
              <w:t>Effekter på dieselpriset (höjning i öre)</w:t>
            </w:r>
          </w:p>
        </w:tc>
        <w:tc>
          <w:tcPr>
            <w:tcW w:w="733" w:type="dxa"/>
            <w:noWrap/>
            <w:vAlign w:val="bottom"/>
          </w:tcPr>
          <w:p w:rsidR="00B333E5" w:rsidRPr="00736A3E" w:rsidRDefault="00B333E5">
            <w:pPr>
              <w:keepNext/>
              <w:keepLines/>
              <w:shd w:val="clear" w:color="000000" w:fill="auto"/>
              <w:spacing w:before="60" w:line="200" w:lineRule="exact"/>
              <w:jc w:val="right"/>
              <w:rPr>
                <w:b/>
                <w:bCs/>
                <w:i/>
                <w:iCs/>
                <w:sz w:val="16"/>
                <w:szCs w:val="16"/>
              </w:rPr>
            </w:pPr>
            <w:r w:rsidRPr="00736A3E">
              <w:rPr>
                <w:b/>
                <w:bCs/>
                <w:i/>
                <w:iCs/>
                <w:sz w:val="16"/>
                <w:szCs w:val="16"/>
              </w:rPr>
              <w:t>106</w:t>
            </w:r>
          </w:p>
        </w:tc>
        <w:tc>
          <w:tcPr>
            <w:tcW w:w="733" w:type="dxa"/>
            <w:noWrap/>
            <w:vAlign w:val="bottom"/>
          </w:tcPr>
          <w:p w:rsidR="00B333E5" w:rsidRPr="00736A3E" w:rsidRDefault="00B333E5">
            <w:pPr>
              <w:keepNext/>
              <w:keepLines/>
              <w:shd w:val="clear" w:color="000000" w:fill="auto"/>
              <w:spacing w:before="60" w:line="200" w:lineRule="exact"/>
              <w:jc w:val="right"/>
              <w:rPr>
                <w:b/>
                <w:bCs/>
                <w:i/>
                <w:iCs/>
                <w:sz w:val="16"/>
                <w:szCs w:val="16"/>
              </w:rPr>
            </w:pPr>
            <w:r w:rsidRPr="00736A3E">
              <w:rPr>
                <w:b/>
                <w:bCs/>
                <w:i/>
                <w:iCs/>
                <w:sz w:val="16"/>
                <w:szCs w:val="16"/>
              </w:rPr>
              <w:t>108</w:t>
            </w:r>
          </w:p>
        </w:tc>
      </w:tr>
      <w:tr w:rsidR="00000000" w:rsidRPr="00736A3E">
        <w:trPr>
          <w:trHeight w:val="20"/>
        </w:trPr>
        <w:tc>
          <w:tcPr>
            <w:tcW w:w="4427"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Effekt på eldningsolja, kr/kbm av CO</w:t>
            </w:r>
            <w:r w:rsidRPr="00736A3E">
              <w:rPr>
                <w:sz w:val="16"/>
                <w:szCs w:val="16"/>
                <w:vertAlign w:val="subscript"/>
              </w:rPr>
              <w:t>2</w:t>
            </w:r>
            <w:r w:rsidRPr="00736A3E">
              <w:rPr>
                <w:sz w:val="16"/>
                <w:szCs w:val="16"/>
              </w:rPr>
              <w:t>-skatt</w:t>
            </w:r>
          </w:p>
        </w:tc>
        <w:tc>
          <w:tcPr>
            <w:tcW w:w="733"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1 020</w:t>
            </w:r>
          </w:p>
        </w:tc>
        <w:tc>
          <w:tcPr>
            <w:tcW w:w="733"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1 020</w:t>
            </w:r>
          </w:p>
        </w:tc>
      </w:tr>
      <w:tr w:rsidR="00000000" w:rsidRPr="00736A3E">
        <w:trPr>
          <w:trHeight w:val="20"/>
        </w:trPr>
        <w:tc>
          <w:tcPr>
            <w:tcW w:w="4427"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Minskad energiskatt på eldningsolja</w:t>
            </w:r>
          </w:p>
        </w:tc>
        <w:tc>
          <w:tcPr>
            <w:tcW w:w="733"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–375</w:t>
            </w:r>
          </w:p>
        </w:tc>
        <w:tc>
          <w:tcPr>
            <w:tcW w:w="733"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–375</w:t>
            </w:r>
          </w:p>
        </w:tc>
      </w:tr>
      <w:tr w:rsidR="00000000" w:rsidRPr="00736A3E">
        <w:trPr>
          <w:trHeight w:val="20"/>
        </w:trPr>
        <w:tc>
          <w:tcPr>
            <w:tcW w:w="4427" w:type="dxa"/>
            <w:tcBorders>
              <w:bottom w:val="single" w:sz="4" w:space="0" w:color="auto"/>
            </w:tcBorders>
            <w:noWrap/>
            <w:vAlign w:val="bottom"/>
          </w:tcPr>
          <w:p w:rsidR="00B333E5" w:rsidRPr="00736A3E" w:rsidRDefault="00B333E5">
            <w:pPr>
              <w:keepNext/>
              <w:keepLines/>
              <w:shd w:val="clear" w:color="000000" w:fill="auto"/>
              <w:spacing w:before="60" w:line="200" w:lineRule="exact"/>
              <w:rPr>
                <w:b/>
                <w:bCs/>
                <w:i/>
                <w:iCs/>
                <w:sz w:val="16"/>
                <w:szCs w:val="16"/>
              </w:rPr>
            </w:pPr>
            <w:r w:rsidRPr="00736A3E">
              <w:rPr>
                <w:b/>
                <w:bCs/>
                <w:i/>
                <w:iCs/>
                <w:sz w:val="16"/>
                <w:szCs w:val="16"/>
              </w:rPr>
              <w:t>Total höjning eldningsolja</w:t>
            </w:r>
          </w:p>
        </w:tc>
        <w:tc>
          <w:tcPr>
            <w:tcW w:w="733" w:type="dxa"/>
            <w:tcBorders>
              <w:bottom w:val="single" w:sz="4" w:space="0" w:color="auto"/>
            </w:tcBorders>
            <w:noWrap/>
            <w:vAlign w:val="bottom"/>
          </w:tcPr>
          <w:p w:rsidR="00B333E5" w:rsidRPr="00736A3E" w:rsidRDefault="00B333E5">
            <w:pPr>
              <w:keepNext/>
              <w:keepLines/>
              <w:shd w:val="clear" w:color="000000" w:fill="auto"/>
              <w:spacing w:before="60" w:line="200" w:lineRule="exact"/>
              <w:jc w:val="right"/>
              <w:rPr>
                <w:b/>
                <w:bCs/>
                <w:i/>
                <w:iCs/>
                <w:sz w:val="16"/>
                <w:szCs w:val="16"/>
              </w:rPr>
            </w:pPr>
            <w:r w:rsidRPr="00736A3E">
              <w:rPr>
                <w:b/>
                <w:bCs/>
                <w:i/>
                <w:iCs/>
                <w:sz w:val="16"/>
                <w:szCs w:val="16"/>
              </w:rPr>
              <w:t>645</w:t>
            </w:r>
          </w:p>
        </w:tc>
        <w:tc>
          <w:tcPr>
            <w:tcW w:w="733" w:type="dxa"/>
            <w:tcBorders>
              <w:bottom w:val="single" w:sz="4" w:space="0" w:color="auto"/>
            </w:tcBorders>
            <w:noWrap/>
            <w:vAlign w:val="bottom"/>
          </w:tcPr>
          <w:p w:rsidR="00B333E5" w:rsidRPr="00736A3E" w:rsidRDefault="00B333E5">
            <w:pPr>
              <w:keepNext/>
              <w:keepLines/>
              <w:shd w:val="clear" w:color="000000" w:fill="auto"/>
              <w:spacing w:before="60" w:line="200" w:lineRule="exact"/>
              <w:jc w:val="right"/>
              <w:rPr>
                <w:b/>
                <w:bCs/>
                <w:i/>
                <w:iCs/>
                <w:sz w:val="16"/>
                <w:szCs w:val="16"/>
              </w:rPr>
            </w:pPr>
            <w:r w:rsidRPr="00736A3E">
              <w:rPr>
                <w:b/>
                <w:bCs/>
                <w:i/>
                <w:iCs/>
                <w:sz w:val="16"/>
                <w:szCs w:val="16"/>
              </w:rPr>
              <w:t>645</w:t>
            </w:r>
          </w:p>
        </w:tc>
      </w:tr>
    </w:tbl>
    <w:p w:rsidR="00B333E5" w:rsidRPr="00736A3E" w:rsidRDefault="00B333E5">
      <w:pPr>
        <w:shd w:val="clear" w:color="000000" w:fill="auto"/>
      </w:pPr>
      <w:r w:rsidRPr="00736A3E">
        <w:t>Även regeringen föreslår en mindre höjning av koldioxidskatten (se tabellerna 14.3 och 14.4). Miljöpartiet menar att detta är välkommet och ett stort steg för borgerligheten, som tidigare konsekvent sagt nej till koldioxidskattehöjningar under hela skatte</w:t>
      </w:r>
      <w:r w:rsidRPr="00736A3E">
        <w:softHyphen/>
        <w:t>växlingen. Inför valet 2006 gick både Moderaterna och Kristdemokraterna till val på sänkt bensinskatt, och det var ovisst om de bo</w:t>
      </w:r>
      <w:r w:rsidRPr="00736A3E">
        <w:t>r</w:t>
      </w:r>
      <w:r w:rsidRPr="00736A3E">
        <w:t>gerliga partierna skulle riva upp hela skatteväxlingen. Den tillnyktring som skett är bra, om än otillräcklig.</w:t>
      </w:r>
    </w:p>
    <w:p w:rsidR="00B333E5" w:rsidRPr="00736A3E" w:rsidRDefault="00B333E5">
      <w:pPr>
        <w:pStyle w:val="Normaltindrag"/>
        <w:shd w:val="clear" w:color="000000" w:fill="auto"/>
      </w:pPr>
      <w:r w:rsidRPr="00736A3E">
        <w:t>Utöver höjd koldioxidskatt aviserar också regeringen höjd dieselskatt med 20 öre. Höjningen gäller diesel i miljöklass 1 och 2. Den höjda dieselskatten växlas mot sänkt fordonskatt på dieselpersonbilar. Höjningen av dieselskatten innebär för en person som kör 1 600 mil</w:t>
      </w:r>
      <w:r w:rsidRPr="00736A3E">
        <w:t xml:space="preserve"> per år med normal förbrukning en höjd skatt med ungefär 285 kronor. Detta motsvaras av den sänkning som sker av fordonskatten på dieselbilar. Miljöpartiet instämmer i bedömningen att energiskatten på diesel bör höjas och växlas mot sänkt fordonsskatt. Vi anser emellertid inte att diesel av miljöklass tre bör undantas från höjningen. I dag är nästan all diesel som säljs i Sverige av miljöklass 1, men om inte även miljöklass 3 omfattas av skattehöjningen varnar branschen för att detta kan leda till att man s</w:t>
      </w:r>
      <w:r w:rsidRPr="00736A3E">
        <w:t>lutar tillverka miljöklass 1-dieseln, något som skulle leda till ökade utsläpp.</w:t>
      </w:r>
    </w:p>
    <w:p w:rsidR="00B333E5" w:rsidRPr="00736A3E" w:rsidRDefault="00B333E5">
      <w:pPr>
        <w:pStyle w:val="Normaltindrag"/>
        <w:shd w:val="clear" w:color="000000" w:fill="auto"/>
      </w:pPr>
    </w:p>
    <w:p w:rsidR="00B333E5" w:rsidRPr="00736A3E" w:rsidRDefault="00B333E5">
      <w:pPr>
        <w:pStyle w:val="Normaltindrag"/>
        <w:shd w:val="clear" w:color="000000" w:fill="auto"/>
      </w:pPr>
    </w:p>
    <w:p w:rsidR="00B333E5" w:rsidRPr="00736A3E" w:rsidRDefault="00B333E5">
      <w:pPr>
        <w:pStyle w:val="Normaltindrag"/>
        <w:shd w:val="clear" w:color="000000" w:fill="auto"/>
      </w:pPr>
    </w:p>
    <w:p w:rsidR="00B333E5" w:rsidRPr="00736A3E" w:rsidRDefault="00B333E5">
      <w:pPr>
        <w:pStyle w:val="Tabellrubrik"/>
        <w:pageBreakBefore/>
        <w:shd w:val="clear" w:color="000000" w:fill="auto"/>
        <w:spacing w:before="0"/>
      </w:pPr>
      <w:r w:rsidRPr="00736A3E">
        <w:t xml:space="preserve">Tabell 14.3. Effekter av regeringens förslag till koldioxidskattehöjning </w:t>
      </w:r>
    </w:p>
    <w:tbl>
      <w:tblPr>
        <w:tblW w:w="5897"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057"/>
        <w:gridCol w:w="1840"/>
      </w:tblGrid>
      <w:tr w:rsidR="00000000" w:rsidRPr="00736A3E">
        <w:trPr>
          <w:trHeight w:val="270"/>
        </w:trPr>
        <w:tc>
          <w:tcPr>
            <w:tcW w:w="4538" w:type="dxa"/>
            <w:noWrap/>
            <w:vAlign w:val="bottom"/>
          </w:tcPr>
          <w:p w:rsidR="00B333E5" w:rsidRPr="00736A3E" w:rsidRDefault="00B333E5">
            <w:pPr>
              <w:keepNext/>
              <w:keepLines/>
              <w:shd w:val="clear" w:color="000000" w:fill="auto"/>
              <w:spacing w:before="120" w:line="200" w:lineRule="exact"/>
              <w:rPr>
                <w:b/>
                <w:bCs/>
                <w:sz w:val="16"/>
                <w:szCs w:val="16"/>
              </w:rPr>
            </w:pPr>
            <w:r w:rsidRPr="00736A3E">
              <w:rPr>
                <w:b/>
                <w:bCs/>
                <w:sz w:val="16"/>
                <w:szCs w:val="16"/>
              </w:rPr>
              <w:t>Regeringens energiskatteförslag</w:t>
            </w:r>
          </w:p>
        </w:tc>
        <w:tc>
          <w:tcPr>
            <w:tcW w:w="2047"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 </w:t>
            </w:r>
          </w:p>
        </w:tc>
      </w:tr>
      <w:tr w:rsidR="00000000" w:rsidRPr="00736A3E">
        <w:trPr>
          <w:trHeight w:val="255"/>
        </w:trPr>
        <w:tc>
          <w:tcPr>
            <w:tcW w:w="4538"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Höjd koldioxidskatt med 6 öre/kg koldioxid</w:t>
            </w:r>
          </w:p>
        </w:tc>
        <w:tc>
          <w:tcPr>
            <w:tcW w:w="2047" w:type="dxa"/>
            <w:noWrap/>
            <w:vAlign w:val="bottom"/>
          </w:tcPr>
          <w:p w:rsidR="00B333E5" w:rsidRPr="00736A3E" w:rsidRDefault="00B333E5">
            <w:pPr>
              <w:keepNext/>
              <w:keepLines/>
              <w:shd w:val="clear" w:color="000000" w:fill="auto"/>
              <w:spacing w:before="60" w:line="200" w:lineRule="exact"/>
              <w:rPr>
                <w:sz w:val="16"/>
                <w:szCs w:val="16"/>
              </w:rPr>
            </w:pPr>
          </w:p>
        </w:tc>
      </w:tr>
      <w:tr w:rsidR="00000000" w:rsidRPr="00736A3E">
        <w:trPr>
          <w:trHeight w:val="255"/>
        </w:trPr>
        <w:tc>
          <w:tcPr>
            <w:tcW w:w="4538"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Höjd energiskatt på diesel med 20 öre/liter</w:t>
            </w:r>
          </w:p>
        </w:tc>
        <w:tc>
          <w:tcPr>
            <w:tcW w:w="2047" w:type="dxa"/>
            <w:noWrap/>
            <w:vAlign w:val="bottom"/>
          </w:tcPr>
          <w:p w:rsidR="00B333E5" w:rsidRPr="00736A3E" w:rsidRDefault="00B333E5">
            <w:pPr>
              <w:keepNext/>
              <w:keepLines/>
              <w:shd w:val="clear" w:color="000000" w:fill="auto"/>
              <w:spacing w:before="60" w:line="200" w:lineRule="exact"/>
              <w:rPr>
                <w:sz w:val="16"/>
                <w:szCs w:val="16"/>
              </w:rPr>
            </w:pPr>
          </w:p>
        </w:tc>
      </w:tr>
      <w:tr w:rsidR="00000000" w:rsidRPr="00736A3E">
        <w:trPr>
          <w:trHeight w:val="255"/>
        </w:trPr>
        <w:tc>
          <w:tcPr>
            <w:tcW w:w="6585" w:type="dxa"/>
            <w:gridSpan w:val="2"/>
            <w:noWrap/>
            <w:vAlign w:val="bottom"/>
          </w:tcPr>
          <w:p w:rsidR="00B333E5" w:rsidRPr="00736A3E" w:rsidRDefault="00B333E5">
            <w:pPr>
              <w:keepNext/>
              <w:keepLines/>
              <w:shd w:val="clear" w:color="000000" w:fill="auto"/>
              <w:spacing w:before="60" w:line="200" w:lineRule="exact"/>
              <w:jc w:val="left"/>
              <w:rPr>
                <w:spacing w:val="-2"/>
                <w:sz w:val="16"/>
                <w:szCs w:val="16"/>
              </w:rPr>
            </w:pPr>
            <w:r w:rsidRPr="00736A3E">
              <w:rPr>
                <w:spacing w:val="-2"/>
                <w:sz w:val="16"/>
                <w:szCs w:val="16"/>
              </w:rPr>
              <w:t>S</w:t>
            </w:r>
            <w:r w:rsidRPr="00736A3E">
              <w:rPr>
                <w:spacing w:val="-4"/>
                <w:sz w:val="16"/>
                <w:szCs w:val="16"/>
              </w:rPr>
              <w:t xml:space="preserve">änkt fordonskatt på diesel med 285 kr för normalbilist, 1 600 mil, </w:t>
            </w:r>
            <w:smartTag w:uri="urn:schemas-microsoft-com:office:smarttags" w:element="metricconverter">
              <w:smartTagPr>
                <w:attr w:name="ProductID" w:val="0,71 liter"/>
              </w:smartTagPr>
              <w:r w:rsidRPr="00736A3E">
                <w:rPr>
                  <w:spacing w:val="-4"/>
                  <w:sz w:val="16"/>
                  <w:szCs w:val="16"/>
                </w:rPr>
                <w:t>0,71 liter</w:t>
              </w:r>
            </w:smartTag>
            <w:r w:rsidRPr="00736A3E">
              <w:rPr>
                <w:spacing w:val="-4"/>
                <w:sz w:val="16"/>
                <w:szCs w:val="16"/>
              </w:rPr>
              <w:t xml:space="preserve"> per mil</w:t>
            </w:r>
          </w:p>
        </w:tc>
      </w:tr>
      <w:tr w:rsidR="00000000" w:rsidRPr="00736A3E">
        <w:trPr>
          <w:trHeight w:val="255"/>
        </w:trPr>
        <w:tc>
          <w:tcPr>
            <w:tcW w:w="6585" w:type="dxa"/>
            <w:gridSpan w:val="2"/>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Diverse mindre nedsättningar för jord-, skogs- och vattenbruket</w:t>
            </w:r>
          </w:p>
        </w:tc>
      </w:tr>
      <w:tr w:rsidR="00000000" w:rsidRPr="00736A3E">
        <w:trPr>
          <w:trHeight w:val="255"/>
        </w:trPr>
        <w:tc>
          <w:tcPr>
            <w:tcW w:w="4538" w:type="dxa"/>
            <w:noWrap/>
            <w:vAlign w:val="bottom"/>
          </w:tcPr>
          <w:p w:rsidR="00B333E5" w:rsidRPr="00736A3E" w:rsidRDefault="00B333E5">
            <w:pPr>
              <w:keepNext/>
              <w:keepLines/>
              <w:shd w:val="clear" w:color="000000" w:fill="auto"/>
              <w:spacing w:before="60" w:line="200" w:lineRule="exact"/>
              <w:rPr>
                <w:sz w:val="16"/>
                <w:szCs w:val="16"/>
              </w:rPr>
            </w:pPr>
          </w:p>
        </w:tc>
        <w:tc>
          <w:tcPr>
            <w:tcW w:w="2047" w:type="dxa"/>
            <w:noWrap/>
            <w:vAlign w:val="bottom"/>
          </w:tcPr>
          <w:p w:rsidR="00B333E5" w:rsidRPr="00736A3E" w:rsidRDefault="00B333E5">
            <w:pPr>
              <w:keepNext/>
              <w:keepLines/>
              <w:shd w:val="clear" w:color="000000" w:fill="auto"/>
              <w:spacing w:before="60" w:line="200" w:lineRule="exact"/>
              <w:rPr>
                <w:sz w:val="16"/>
                <w:szCs w:val="16"/>
              </w:rPr>
            </w:pPr>
          </w:p>
        </w:tc>
      </w:tr>
      <w:tr w:rsidR="00000000" w:rsidRPr="00736A3E">
        <w:trPr>
          <w:trHeight w:val="270"/>
        </w:trPr>
        <w:tc>
          <w:tcPr>
            <w:tcW w:w="4538" w:type="dxa"/>
            <w:noWrap/>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Effekt för hushållen</w:t>
            </w:r>
          </w:p>
        </w:tc>
        <w:tc>
          <w:tcPr>
            <w:tcW w:w="2047"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 </w:t>
            </w:r>
          </w:p>
        </w:tc>
      </w:tr>
      <w:tr w:rsidR="00000000" w:rsidRPr="00736A3E">
        <w:trPr>
          <w:trHeight w:val="255"/>
        </w:trPr>
        <w:tc>
          <w:tcPr>
            <w:tcW w:w="4538" w:type="dxa"/>
            <w:noWrap/>
            <w:vAlign w:val="bottom"/>
          </w:tcPr>
          <w:p w:rsidR="00B333E5" w:rsidRPr="00736A3E" w:rsidRDefault="00B333E5">
            <w:pPr>
              <w:keepNext/>
              <w:keepLines/>
              <w:shd w:val="clear" w:color="000000" w:fill="auto"/>
              <w:spacing w:before="60" w:line="200" w:lineRule="exact"/>
              <w:rPr>
                <w:sz w:val="16"/>
                <w:szCs w:val="16"/>
              </w:rPr>
            </w:pPr>
          </w:p>
        </w:tc>
        <w:tc>
          <w:tcPr>
            <w:tcW w:w="2047" w:type="dxa"/>
            <w:noWrap/>
            <w:vAlign w:val="bottom"/>
          </w:tcPr>
          <w:p w:rsidR="00B333E5" w:rsidRPr="00736A3E" w:rsidRDefault="00B333E5">
            <w:pPr>
              <w:keepNext/>
              <w:keepLines/>
              <w:shd w:val="clear" w:color="000000" w:fill="auto"/>
              <w:spacing w:before="60" w:line="200" w:lineRule="exact"/>
              <w:rPr>
                <w:sz w:val="16"/>
                <w:szCs w:val="16"/>
              </w:rPr>
            </w:pPr>
          </w:p>
        </w:tc>
      </w:tr>
      <w:tr w:rsidR="00000000" w:rsidRPr="00736A3E">
        <w:trPr>
          <w:trHeight w:val="270"/>
        </w:trPr>
        <w:tc>
          <w:tcPr>
            <w:tcW w:w="4538" w:type="dxa"/>
            <w:noWrap/>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Effekt bensin</w:t>
            </w:r>
          </w:p>
        </w:tc>
        <w:tc>
          <w:tcPr>
            <w:tcW w:w="2047" w:type="dxa"/>
            <w:noWrap/>
            <w:vAlign w:val="bottom"/>
          </w:tcPr>
          <w:p w:rsidR="00B333E5" w:rsidRPr="00736A3E" w:rsidRDefault="00B333E5">
            <w:pPr>
              <w:keepNext/>
              <w:keepLines/>
              <w:shd w:val="clear" w:color="000000" w:fill="auto"/>
              <w:spacing w:before="60" w:line="200" w:lineRule="exact"/>
              <w:rPr>
                <w:b/>
                <w:bCs/>
                <w:sz w:val="16"/>
                <w:szCs w:val="16"/>
              </w:rPr>
            </w:pPr>
          </w:p>
        </w:tc>
      </w:tr>
      <w:tr w:rsidR="00000000" w:rsidRPr="00736A3E">
        <w:trPr>
          <w:trHeight w:val="285"/>
        </w:trPr>
        <w:tc>
          <w:tcPr>
            <w:tcW w:w="4538" w:type="dxa"/>
            <w:noWrap/>
            <w:vAlign w:val="bottom"/>
          </w:tcPr>
          <w:p w:rsidR="00B333E5" w:rsidRPr="00736A3E" w:rsidRDefault="00B333E5">
            <w:pPr>
              <w:keepNext/>
              <w:keepLines/>
              <w:shd w:val="clear" w:color="000000" w:fill="auto"/>
              <w:spacing w:before="60" w:line="200" w:lineRule="exact"/>
              <w:jc w:val="left"/>
              <w:rPr>
                <w:sz w:val="16"/>
                <w:szCs w:val="16"/>
              </w:rPr>
            </w:pPr>
            <w:r w:rsidRPr="00736A3E">
              <w:rPr>
                <w:sz w:val="16"/>
                <w:szCs w:val="16"/>
              </w:rPr>
              <w:t xml:space="preserve">Höjt bensinpris till följd av höjning av koldioxidskatt med </w:t>
            </w:r>
            <w:r w:rsidRPr="00736A3E">
              <w:rPr>
                <w:sz w:val="16"/>
                <w:szCs w:val="16"/>
              </w:rPr>
              <w:br/>
              <w:t>6 öre (öre/liter)</w:t>
            </w:r>
          </w:p>
        </w:tc>
        <w:tc>
          <w:tcPr>
            <w:tcW w:w="2047"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14</w:t>
            </w:r>
          </w:p>
        </w:tc>
      </w:tr>
      <w:tr w:rsidR="00000000" w:rsidRPr="00736A3E">
        <w:trPr>
          <w:trHeight w:val="285"/>
        </w:trPr>
        <w:tc>
          <w:tcPr>
            <w:tcW w:w="4538"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Höjt bensinpris till följd av indexering (öre/liter)</w:t>
            </w:r>
          </w:p>
        </w:tc>
        <w:tc>
          <w:tcPr>
            <w:tcW w:w="2047"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9</w:t>
            </w:r>
          </w:p>
        </w:tc>
      </w:tr>
      <w:tr w:rsidR="00000000" w:rsidRPr="00736A3E">
        <w:trPr>
          <w:trHeight w:val="255"/>
        </w:trPr>
        <w:tc>
          <w:tcPr>
            <w:tcW w:w="4538"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Höjt bensinpris till följd av momseffekt</w:t>
            </w:r>
          </w:p>
        </w:tc>
        <w:tc>
          <w:tcPr>
            <w:tcW w:w="2047"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5,75</w:t>
            </w:r>
          </w:p>
        </w:tc>
      </w:tr>
      <w:tr w:rsidR="00000000" w:rsidRPr="00736A3E">
        <w:trPr>
          <w:trHeight w:val="255"/>
        </w:trPr>
        <w:tc>
          <w:tcPr>
            <w:tcW w:w="4538" w:type="dxa"/>
            <w:noWrap/>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Total höjning bensinpris</w:t>
            </w:r>
          </w:p>
        </w:tc>
        <w:tc>
          <w:tcPr>
            <w:tcW w:w="2047" w:type="dxa"/>
            <w:noWrap/>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28,75</w:t>
            </w:r>
          </w:p>
        </w:tc>
      </w:tr>
      <w:tr w:rsidR="00000000" w:rsidRPr="00736A3E">
        <w:trPr>
          <w:trHeight w:val="255"/>
        </w:trPr>
        <w:tc>
          <w:tcPr>
            <w:tcW w:w="4538" w:type="dxa"/>
            <w:noWrap/>
            <w:vAlign w:val="bottom"/>
          </w:tcPr>
          <w:p w:rsidR="00B333E5" w:rsidRPr="00736A3E" w:rsidRDefault="00B333E5">
            <w:pPr>
              <w:keepNext/>
              <w:keepLines/>
              <w:shd w:val="clear" w:color="000000" w:fill="auto"/>
              <w:spacing w:before="60" w:line="200" w:lineRule="exact"/>
              <w:rPr>
                <w:sz w:val="16"/>
                <w:szCs w:val="16"/>
              </w:rPr>
            </w:pPr>
          </w:p>
        </w:tc>
        <w:tc>
          <w:tcPr>
            <w:tcW w:w="2047" w:type="dxa"/>
            <w:noWrap/>
            <w:vAlign w:val="bottom"/>
          </w:tcPr>
          <w:p w:rsidR="00B333E5" w:rsidRPr="00736A3E" w:rsidRDefault="00B333E5">
            <w:pPr>
              <w:keepNext/>
              <w:keepLines/>
              <w:shd w:val="clear" w:color="000000" w:fill="auto"/>
              <w:spacing w:before="60" w:line="200" w:lineRule="exact"/>
              <w:rPr>
                <w:sz w:val="16"/>
                <w:szCs w:val="16"/>
              </w:rPr>
            </w:pPr>
          </w:p>
        </w:tc>
      </w:tr>
      <w:tr w:rsidR="00000000" w:rsidRPr="00736A3E">
        <w:trPr>
          <w:trHeight w:val="255"/>
        </w:trPr>
        <w:tc>
          <w:tcPr>
            <w:tcW w:w="4538" w:type="dxa"/>
            <w:noWrap/>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Effekt diesel</w:t>
            </w:r>
          </w:p>
        </w:tc>
        <w:tc>
          <w:tcPr>
            <w:tcW w:w="2047" w:type="dxa"/>
            <w:noWrap/>
            <w:vAlign w:val="bottom"/>
          </w:tcPr>
          <w:p w:rsidR="00B333E5" w:rsidRPr="00736A3E" w:rsidRDefault="00B333E5">
            <w:pPr>
              <w:keepNext/>
              <w:keepLines/>
              <w:shd w:val="clear" w:color="000000" w:fill="auto"/>
              <w:spacing w:before="60" w:line="200" w:lineRule="exact"/>
              <w:rPr>
                <w:b/>
                <w:bCs/>
                <w:sz w:val="16"/>
                <w:szCs w:val="16"/>
              </w:rPr>
            </w:pPr>
          </w:p>
        </w:tc>
      </w:tr>
      <w:tr w:rsidR="00000000" w:rsidRPr="00736A3E">
        <w:trPr>
          <w:trHeight w:val="255"/>
        </w:trPr>
        <w:tc>
          <w:tcPr>
            <w:tcW w:w="4538"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Höjd diesel till följd av höjd CO</w:t>
            </w:r>
            <w:r w:rsidRPr="00736A3E">
              <w:rPr>
                <w:sz w:val="16"/>
                <w:szCs w:val="16"/>
                <w:vertAlign w:val="subscript"/>
              </w:rPr>
              <w:t>2</w:t>
            </w:r>
            <w:r w:rsidRPr="00736A3E">
              <w:rPr>
                <w:sz w:val="16"/>
                <w:szCs w:val="16"/>
              </w:rPr>
              <w:t>-skatt (öre/liter)</w:t>
            </w:r>
          </w:p>
        </w:tc>
        <w:tc>
          <w:tcPr>
            <w:tcW w:w="2047"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17,1</w:t>
            </w:r>
          </w:p>
        </w:tc>
      </w:tr>
      <w:tr w:rsidR="00000000" w:rsidRPr="00736A3E">
        <w:trPr>
          <w:trHeight w:val="255"/>
        </w:trPr>
        <w:tc>
          <w:tcPr>
            <w:tcW w:w="4538" w:type="dxa"/>
            <w:noWrap/>
            <w:vAlign w:val="bottom"/>
          </w:tcPr>
          <w:p w:rsidR="00B333E5" w:rsidRPr="00736A3E" w:rsidRDefault="00B333E5">
            <w:pPr>
              <w:keepNext/>
              <w:keepLines/>
              <w:shd w:val="clear" w:color="000000" w:fill="auto"/>
              <w:spacing w:before="60" w:line="200" w:lineRule="exact"/>
              <w:jc w:val="left"/>
              <w:rPr>
                <w:sz w:val="16"/>
                <w:szCs w:val="16"/>
              </w:rPr>
            </w:pPr>
            <w:r w:rsidRPr="00736A3E">
              <w:rPr>
                <w:sz w:val="16"/>
                <w:szCs w:val="16"/>
              </w:rPr>
              <w:t>Höjd diesel till följd av energiskattehöjning (öre/liter)</w:t>
            </w:r>
          </w:p>
        </w:tc>
        <w:tc>
          <w:tcPr>
            <w:tcW w:w="2047"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20</w:t>
            </w:r>
          </w:p>
        </w:tc>
      </w:tr>
      <w:tr w:rsidR="00000000" w:rsidRPr="00736A3E">
        <w:trPr>
          <w:trHeight w:val="270"/>
        </w:trPr>
        <w:tc>
          <w:tcPr>
            <w:tcW w:w="4538"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Indexhöjning</w:t>
            </w:r>
          </w:p>
        </w:tc>
        <w:tc>
          <w:tcPr>
            <w:tcW w:w="2047"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6,9</w:t>
            </w:r>
          </w:p>
        </w:tc>
      </w:tr>
      <w:tr w:rsidR="00000000" w:rsidRPr="00736A3E">
        <w:trPr>
          <w:trHeight w:val="255"/>
        </w:trPr>
        <w:tc>
          <w:tcPr>
            <w:tcW w:w="4538"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Momseffekt</w:t>
            </w:r>
          </w:p>
        </w:tc>
        <w:tc>
          <w:tcPr>
            <w:tcW w:w="2047"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11</w:t>
            </w:r>
          </w:p>
        </w:tc>
      </w:tr>
      <w:tr w:rsidR="00000000" w:rsidRPr="00736A3E">
        <w:trPr>
          <w:trHeight w:val="255"/>
        </w:trPr>
        <w:tc>
          <w:tcPr>
            <w:tcW w:w="4538" w:type="dxa"/>
            <w:noWrap/>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Totalt (öre/liter)</w:t>
            </w:r>
          </w:p>
        </w:tc>
        <w:tc>
          <w:tcPr>
            <w:tcW w:w="2047" w:type="dxa"/>
            <w:noWrap/>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55</w:t>
            </w:r>
          </w:p>
        </w:tc>
      </w:tr>
      <w:tr w:rsidR="00000000" w:rsidRPr="00736A3E">
        <w:trPr>
          <w:trHeight w:val="270"/>
        </w:trPr>
        <w:tc>
          <w:tcPr>
            <w:tcW w:w="4538" w:type="dxa"/>
            <w:noWrap/>
            <w:vAlign w:val="bottom"/>
          </w:tcPr>
          <w:p w:rsidR="00B333E5" w:rsidRPr="00736A3E" w:rsidRDefault="00B333E5">
            <w:pPr>
              <w:keepNext/>
              <w:keepLines/>
              <w:shd w:val="clear" w:color="000000" w:fill="auto"/>
              <w:spacing w:before="60" w:line="200" w:lineRule="exact"/>
              <w:rPr>
                <w:sz w:val="16"/>
                <w:szCs w:val="16"/>
              </w:rPr>
            </w:pPr>
          </w:p>
        </w:tc>
        <w:tc>
          <w:tcPr>
            <w:tcW w:w="2047" w:type="dxa"/>
            <w:noWrap/>
            <w:vAlign w:val="bottom"/>
          </w:tcPr>
          <w:p w:rsidR="00B333E5" w:rsidRPr="00736A3E" w:rsidRDefault="00B333E5">
            <w:pPr>
              <w:keepNext/>
              <w:keepLines/>
              <w:shd w:val="clear" w:color="000000" w:fill="auto"/>
              <w:spacing w:before="60" w:line="200" w:lineRule="exact"/>
              <w:rPr>
                <w:sz w:val="16"/>
                <w:szCs w:val="16"/>
              </w:rPr>
            </w:pPr>
          </w:p>
        </w:tc>
      </w:tr>
      <w:tr w:rsidR="00000000" w:rsidRPr="00736A3E">
        <w:trPr>
          <w:trHeight w:val="285"/>
        </w:trPr>
        <w:tc>
          <w:tcPr>
            <w:tcW w:w="4538" w:type="dxa"/>
            <w:noWrap/>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Eldningsolja (kr/kbm) inkl moms och index</w:t>
            </w:r>
          </w:p>
        </w:tc>
        <w:tc>
          <w:tcPr>
            <w:tcW w:w="2047" w:type="dxa"/>
            <w:noWrap/>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292,5</w:t>
            </w:r>
          </w:p>
        </w:tc>
      </w:tr>
    </w:tbl>
    <w:p w:rsidR="00B333E5" w:rsidRPr="00736A3E" w:rsidRDefault="00B333E5">
      <w:pPr>
        <w:pStyle w:val="Tabellrubrik"/>
        <w:shd w:val="clear" w:color="000000" w:fill="auto"/>
        <w:spacing w:before="40"/>
        <w:rPr>
          <w:b w:val="0"/>
          <w:sz w:val="16"/>
          <w:szCs w:val="16"/>
        </w:rPr>
      </w:pPr>
      <w:r w:rsidRPr="00736A3E">
        <w:rPr>
          <w:b w:val="0"/>
          <w:sz w:val="16"/>
          <w:szCs w:val="16"/>
        </w:rPr>
        <w:t>Källa: BP 2008.</w:t>
      </w:r>
    </w:p>
    <w:p w:rsidR="00B333E5" w:rsidRPr="00736A3E" w:rsidRDefault="00B333E5">
      <w:pPr>
        <w:pStyle w:val="Tabellrubrik"/>
        <w:shd w:val="clear" w:color="000000" w:fill="auto"/>
        <w:spacing w:before="360"/>
      </w:pPr>
      <w:r w:rsidRPr="00736A3E">
        <w:t xml:space="preserve">Tabell 14.4. Effekter på industrin av regeringens förslag till höjd </w:t>
      </w:r>
      <w:r w:rsidRPr="00736A3E">
        <w:br/>
        <w:t xml:space="preserve">koldioxidskatt. </w:t>
      </w:r>
    </w:p>
    <w:tbl>
      <w:tblPr>
        <w:tblW w:w="5897"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394"/>
        <w:gridCol w:w="503"/>
      </w:tblGrid>
      <w:tr w:rsidR="00000000" w:rsidRPr="00736A3E">
        <w:trPr>
          <w:trHeight w:val="255"/>
        </w:trPr>
        <w:tc>
          <w:tcPr>
            <w:tcW w:w="5897" w:type="dxa"/>
            <w:gridSpan w:val="2"/>
            <w:tcBorders>
              <w:top w:val="single" w:sz="4" w:space="0" w:color="auto"/>
              <w:bottom w:val="single" w:sz="4" w:space="0" w:color="auto"/>
            </w:tcBorders>
            <w:noWrap/>
            <w:vAlign w:val="bottom"/>
          </w:tcPr>
          <w:p w:rsidR="00B333E5" w:rsidRPr="00736A3E" w:rsidRDefault="00B333E5">
            <w:pPr>
              <w:shd w:val="clear" w:color="000000" w:fill="auto"/>
              <w:spacing w:before="60" w:line="200" w:lineRule="exact"/>
              <w:jc w:val="left"/>
              <w:rPr>
                <w:b/>
                <w:bCs/>
                <w:sz w:val="16"/>
                <w:szCs w:val="16"/>
              </w:rPr>
            </w:pPr>
            <w:r w:rsidRPr="00736A3E">
              <w:rPr>
                <w:b/>
                <w:bCs/>
                <w:sz w:val="16"/>
                <w:szCs w:val="16"/>
              </w:rPr>
              <w:t>Effekt på industrin, värmeproduktion i kraftvärme, jordbruk, skogsbruk</w:t>
            </w:r>
          </w:p>
        </w:tc>
      </w:tr>
      <w:tr w:rsidR="00000000" w:rsidRPr="00736A3E">
        <w:trPr>
          <w:trHeight w:val="270"/>
        </w:trPr>
        <w:tc>
          <w:tcPr>
            <w:tcW w:w="5897" w:type="dxa"/>
            <w:gridSpan w:val="2"/>
            <w:tcBorders>
              <w:top w:val="single" w:sz="4" w:space="0" w:color="auto"/>
            </w:tcBorders>
            <w:noWrap/>
            <w:vAlign w:val="bottom"/>
          </w:tcPr>
          <w:p w:rsidR="00B333E5" w:rsidRPr="00736A3E" w:rsidRDefault="00B333E5">
            <w:pPr>
              <w:shd w:val="clear" w:color="000000" w:fill="auto"/>
              <w:spacing w:before="60" w:line="200" w:lineRule="exact"/>
              <w:rPr>
                <w:sz w:val="16"/>
                <w:szCs w:val="16"/>
              </w:rPr>
            </w:pPr>
            <w:r w:rsidRPr="00736A3E">
              <w:rPr>
                <w:sz w:val="16"/>
                <w:szCs w:val="16"/>
              </w:rPr>
              <w:t>Nedsättningen till 21 procent av hushållens nivå innebär:</w:t>
            </w:r>
          </w:p>
        </w:tc>
      </w:tr>
      <w:tr w:rsidR="00000000" w:rsidRPr="00736A3E">
        <w:trPr>
          <w:trHeight w:val="270"/>
        </w:trPr>
        <w:tc>
          <w:tcPr>
            <w:tcW w:w="5394"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Koldioxidskatt (öre/kilo koldioxid)</w:t>
            </w:r>
          </w:p>
        </w:tc>
        <w:tc>
          <w:tcPr>
            <w:tcW w:w="503"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1,26</w:t>
            </w:r>
          </w:p>
        </w:tc>
      </w:tr>
      <w:tr w:rsidR="00000000" w:rsidRPr="00736A3E">
        <w:trPr>
          <w:trHeight w:val="270"/>
        </w:trPr>
        <w:tc>
          <w:tcPr>
            <w:tcW w:w="5394"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Eldningsolja (kr/kbm)</w:t>
            </w:r>
          </w:p>
        </w:tc>
        <w:tc>
          <w:tcPr>
            <w:tcW w:w="503"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49</w:t>
            </w:r>
          </w:p>
        </w:tc>
      </w:tr>
    </w:tbl>
    <w:p w:rsidR="00B333E5" w:rsidRPr="00736A3E" w:rsidRDefault="00B333E5">
      <w:pPr>
        <w:pStyle w:val="Tabellrubrik"/>
        <w:shd w:val="clear" w:color="000000" w:fill="auto"/>
        <w:spacing w:before="40"/>
        <w:rPr>
          <w:b w:val="0"/>
          <w:sz w:val="16"/>
          <w:szCs w:val="16"/>
        </w:rPr>
      </w:pPr>
      <w:r w:rsidRPr="00736A3E">
        <w:rPr>
          <w:b w:val="0"/>
          <w:sz w:val="16"/>
          <w:szCs w:val="16"/>
        </w:rPr>
        <w:t>Källa: BP2008 och egna beräkningar.</w:t>
      </w:r>
    </w:p>
    <w:p w:rsidR="00B333E5" w:rsidRPr="00736A3E" w:rsidRDefault="00B333E5">
      <w:pPr>
        <w:pStyle w:val="Normaltindrag"/>
        <w:shd w:val="clear" w:color="000000" w:fill="auto"/>
        <w:ind w:firstLine="0"/>
        <w:rPr>
          <w:i/>
        </w:rPr>
      </w:pPr>
    </w:p>
    <w:p w:rsidR="00B333E5" w:rsidRPr="00736A3E" w:rsidRDefault="00B333E5">
      <w:pPr>
        <w:pStyle w:val="Normaltindrag"/>
        <w:shd w:val="clear" w:color="000000" w:fill="auto"/>
        <w:ind w:firstLine="0"/>
        <w:rPr>
          <w:i/>
        </w:rPr>
      </w:pPr>
      <w:r w:rsidRPr="00736A3E">
        <w:rPr>
          <w:i/>
        </w:rPr>
        <w:t>Effekter av koldioxidskattehöjningen på trafikområdet</w:t>
      </w:r>
    </w:p>
    <w:p w:rsidR="00B333E5" w:rsidRPr="00736A3E" w:rsidRDefault="00B333E5">
      <w:pPr>
        <w:shd w:val="clear" w:color="000000" w:fill="auto"/>
      </w:pPr>
      <w:r w:rsidRPr="00736A3E">
        <w:t>De största klimatproblemen i dag finns på trafikområdet. Utsläppen från pr</w:t>
      </w:r>
      <w:r w:rsidRPr="00736A3E">
        <w:t>i</w:t>
      </w:r>
      <w:r w:rsidRPr="00736A3E">
        <w:t xml:space="preserve">vatbilism fortsätter att öka liksom lastbilstrafiken, sjötransporterna och flyget (diagram 14.3). Inom ramen för skatteväxlingen gjordes en omläggning av fordonsskatten där skatten koldioxidrelaterades. Dessutom höjdes skatten på bensin och diesel något. Utanför skatteväxlingen var Miljöpartiet med och drev igenom en stor satsning på miljöbilar. Bland annat sattes förmånsskatten ned för miljöbilar, miljöbilar undantogs från trängselskatten i Stockholm och en pumplagstiftning som tvingade större mackar att </w:t>
      </w:r>
      <w:r w:rsidRPr="00736A3E">
        <w:t>erbjuda förnybara brän</w:t>
      </w:r>
      <w:r w:rsidRPr="00736A3E">
        <w:t>s</w:t>
      </w:r>
      <w:r w:rsidRPr="00736A3E">
        <w:t>len genomfördes.</w:t>
      </w:r>
    </w:p>
    <w:p w:rsidR="00B333E5" w:rsidRPr="00736A3E" w:rsidRDefault="00B333E5">
      <w:pPr>
        <w:pStyle w:val="Tabellrubrik"/>
        <w:shd w:val="clear" w:color="000000" w:fill="auto"/>
      </w:pPr>
      <w:r w:rsidRPr="00736A3E">
        <w:t>Diagram 14.3. Slutgiltig energianvändning i transportsektorn (inklusive utrikes sjöfart)</w:t>
      </w:r>
    </w:p>
    <w:p w:rsidR="00B333E5" w:rsidRPr="00736A3E" w:rsidRDefault="00736A3E">
      <w:pPr>
        <w:pStyle w:val="Normaltindrag"/>
        <w:shd w:val="clear" w:color="000000" w:fill="auto"/>
      </w:pPr>
      <w:r w:rsidRPr="00736A3E">
        <w:rPr>
          <w:noProof/>
        </w:rPr>
        <w:drawing>
          <wp:inline distT="0" distB="0" distL="0" distR="0">
            <wp:extent cx="3407410" cy="23622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07410" cy="2362200"/>
                    </a:xfrm>
                    <a:prstGeom prst="rect">
                      <a:avLst/>
                    </a:prstGeom>
                    <a:noFill/>
                    <a:ln>
                      <a:noFill/>
                    </a:ln>
                  </pic:spPr>
                </pic:pic>
              </a:graphicData>
            </a:graphic>
          </wp:inline>
        </w:drawing>
      </w:r>
    </w:p>
    <w:p w:rsidR="00B333E5" w:rsidRPr="00736A3E" w:rsidRDefault="00B333E5">
      <w:pPr>
        <w:shd w:val="clear" w:color="000000" w:fill="auto"/>
      </w:pPr>
      <w:r w:rsidRPr="00736A3E">
        <w:t xml:space="preserve">Vi går nu vidare och föreslår en rad reformer för att öka miljöstyrningen och minska energianvändningen inom framför allt transportsektorn. </w:t>
      </w:r>
    </w:p>
    <w:p w:rsidR="00B333E5" w:rsidRPr="00736A3E" w:rsidRDefault="00B333E5">
      <w:pPr>
        <w:pStyle w:val="Normaltindrag"/>
        <w:shd w:val="clear" w:color="000000" w:fill="auto"/>
      </w:pPr>
      <w:r w:rsidRPr="00736A3E">
        <w:t>SIKA (Statens institut för kommunikationsanalys) har uppskattat att be</w:t>
      </w:r>
      <w:r w:rsidRPr="00736A3E">
        <w:t>n</w:t>
      </w:r>
      <w:r w:rsidRPr="00736A3E">
        <w:t>sinpriset behöver öka till ungefär 14,50 kronor per liter bensin för att vi ska klara klimatmålet inom delsektorn trafik till 2010, det vill säga att minska utsläppen från trafiken till 1990 års nivå. Miljöpartiets förslag till punktska</w:t>
      </w:r>
      <w:r w:rsidRPr="00736A3E">
        <w:t>t</w:t>
      </w:r>
      <w:r w:rsidRPr="00736A3E">
        <w:t>tehöjningar ökar priset till ungefär 14 kronor per liter 2010.</w:t>
      </w:r>
    </w:p>
    <w:p w:rsidR="00B333E5" w:rsidRPr="00736A3E" w:rsidRDefault="00B333E5">
      <w:pPr>
        <w:pStyle w:val="Normaltindrag"/>
        <w:shd w:val="clear" w:color="000000" w:fill="auto"/>
      </w:pPr>
      <w:r w:rsidRPr="00736A3E">
        <w:t>Miljöpartiets förslag att höja koldioxidskatten med 30 öre per kilo koldio</w:t>
      </w:r>
      <w:r w:rsidRPr="00736A3E">
        <w:t>x</w:t>
      </w:r>
      <w:r w:rsidRPr="00736A3E">
        <w:t>id motsvarar en skattehöjning om drygt en krona per liter bensin (inklusive moms och indexering, se tabell 14.5) 2008 och 2009. Syftet är att skapa föru</w:t>
      </w:r>
      <w:r w:rsidRPr="00736A3E">
        <w:t>t</w:t>
      </w:r>
      <w:r w:rsidRPr="00736A3E">
        <w:t>sättningar för Sverige att klara klimatmålen.</w:t>
      </w:r>
    </w:p>
    <w:p w:rsidR="00B333E5" w:rsidRPr="00736A3E" w:rsidRDefault="00B333E5">
      <w:pPr>
        <w:pStyle w:val="Tabellrubrik"/>
        <w:shd w:val="clear" w:color="000000" w:fill="auto"/>
      </w:pPr>
      <w:r w:rsidRPr="00736A3E">
        <w:t xml:space="preserve">Tabell 14.5. Beräkningar av bensinpris till följd av indexering och </w:t>
      </w:r>
      <w:r w:rsidRPr="00736A3E">
        <w:br/>
        <w:t xml:space="preserve">engångshöjningar av koldioxidskatten på bensin </w:t>
      </w:r>
    </w:p>
    <w:tbl>
      <w:tblPr>
        <w:tblW w:w="5897" w:type="dxa"/>
        <w:tblInd w:w="70" w:type="dxa"/>
        <w:tblCellMar>
          <w:left w:w="70" w:type="dxa"/>
          <w:right w:w="70" w:type="dxa"/>
        </w:tblCellMar>
        <w:tblLook w:val="0000" w:firstRow="0" w:lastRow="0" w:firstColumn="0" w:lastColumn="0" w:noHBand="0" w:noVBand="0"/>
      </w:tblPr>
      <w:tblGrid>
        <w:gridCol w:w="3696"/>
        <w:gridCol w:w="856"/>
        <w:gridCol w:w="856"/>
        <w:gridCol w:w="896"/>
        <w:gridCol w:w="856"/>
        <w:gridCol w:w="856"/>
      </w:tblGrid>
      <w:tr w:rsidR="00000000" w:rsidRPr="00736A3E">
        <w:trPr>
          <w:trHeight w:val="270"/>
        </w:trPr>
        <w:tc>
          <w:tcPr>
            <w:tcW w:w="3696" w:type="dxa"/>
            <w:tcBorders>
              <w:top w:val="single" w:sz="4" w:space="0" w:color="auto"/>
              <w:left w:val="nil"/>
              <w:bottom w:val="single" w:sz="4" w:space="0" w:color="auto"/>
              <w:right w:val="nil"/>
            </w:tcBorders>
            <w:noWrap/>
            <w:vAlign w:val="bottom"/>
          </w:tcPr>
          <w:p w:rsidR="00B333E5" w:rsidRPr="00736A3E" w:rsidRDefault="00B333E5">
            <w:pPr>
              <w:keepNext/>
              <w:keepLines/>
              <w:shd w:val="clear" w:color="000000" w:fill="auto"/>
              <w:spacing w:before="60" w:line="200" w:lineRule="exact"/>
              <w:jc w:val="left"/>
              <w:rPr>
                <w:b/>
                <w:bCs/>
                <w:sz w:val="16"/>
                <w:szCs w:val="16"/>
              </w:rPr>
            </w:pPr>
            <w:r w:rsidRPr="00736A3E">
              <w:rPr>
                <w:b/>
                <w:bCs/>
                <w:sz w:val="16"/>
                <w:szCs w:val="16"/>
              </w:rPr>
              <w:t xml:space="preserve">Bensinpris, effekter av </w:t>
            </w:r>
            <w:r w:rsidRPr="00736A3E">
              <w:rPr>
                <w:b/>
                <w:bCs/>
                <w:sz w:val="16"/>
                <w:szCs w:val="16"/>
              </w:rPr>
              <w:br/>
              <w:t>Miljö</w:t>
            </w:r>
            <w:r w:rsidRPr="00736A3E">
              <w:rPr>
                <w:b/>
                <w:bCs/>
                <w:sz w:val="16"/>
                <w:szCs w:val="16"/>
              </w:rPr>
              <w:softHyphen/>
              <w:t>partiets förslag</w:t>
            </w:r>
          </w:p>
        </w:tc>
        <w:tc>
          <w:tcPr>
            <w:tcW w:w="856" w:type="dxa"/>
            <w:tcBorders>
              <w:top w:val="single" w:sz="4" w:space="0" w:color="auto"/>
              <w:left w:val="nil"/>
              <w:bottom w:val="single" w:sz="4" w:space="0" w:color="auto"/>
              <w:right w:val="nil"/>
            </w:tcBorders>
            <w:noWrap/>
            <w:vAlign w:val="bottom"/>
          </w:tcPr>
          <w:p w:rsidR="00B333E5" w:rsidRPr="00736A3E" w:rsidRDefault="00B333E5">
            <w:pPr>
              <w:keepNext/>
              <w:keepLines/>
              <w:shd w:val="clear" w:color="000000" w:fill="auto"/>
              <w:spacing w:before="60" w:line="200" w:lineRule="exact"/>
              <w:jc w:val="right"/>
              <w:rPr>
                <w:b/>
                <w:bCs/>
                <w:sz w:val="16"/>
                <w:szCs w:val="16"/>
              </w:rPr>
            </w:pPr>
          </w:p>
        </w:tc>
        <w:tc>
          <w:tcPr>
            <w:tcW w:w="856" w:type="dxa"/>
            <w:tcBorders>
              <w:top w:val="single" w:sz="4" w:space="0" w:color="auto"/>
              <w:left w:val="nil"/>
              <w:bottom w:val="single" w:sz="4" w:space="0" w:color="auto"/>
              <w:right w:val="nil"/>
            </w:tcBorders>
            <w:noWrap/>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2007</w:t>
            </w:r>
          </w:p>
        </w:tc>
        <w:tc>
          <w:tcPr>
            <w:tcW w:w="896" w:type="dxa"/>
            <w:tcBorders>
              <w:top w:val="single" w:sz="4" w:space="0" w:color="auto"/>
              <w:left w:val="nil"/>
              <w:bottom w:val="single" w:sz="4" w:space="0" w:color="auto"/>
              <w:right w:val="nil"/>
            </w:tcBorders>
            <w:noWrap/>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2008</w:t>
            </w:r>
          </w:p>
        </w:tc>
        <w:tc>
          <w:tcPr>
            <w:tcW w:w="856" w:type="dxa"/>
            <w:tcBorders>
              <w:top w:val="single" w:sz="4" w:space="0" w:color="auto"/>
              <w:left w:val="nil"/>
              <w:bottom w:val="single" w:sz="4" w:space="0" w:color="auto"/>
              <w:right w:val="nil"/>
            </w:tcBorders>
            <w:noWrap/>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2009</w:t>
            </w:r>
          </w:p>
        </w:tc>
        <w:tc>
          <w:tcPr>
            <w:tcW w:w="856" w:type="dxa"/>
            <w:tcBorders>
              <w:top w:val="single" w:sz="4" w:space="0" w:color="auto"/>
              <w:left w:val="nil"/>
              <w:bottom w:val="single" w:sz="4" w:space="0" w:color="auto"/>
              <w:right w:val="nil"/>
            </w:tcBorders>
            <w:noWrap/>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2010</w:t>
            </w:r>
          </w:p>
        </w:tc>
      </w:tr>
      <w:tr w:rsidR="00000000" w:rsidRPr="00736A3E">
        <w:trPr>
          <w:trHeight w:val="255"/>
        </w:trPr>
        <w:tc>
          <w:tcPr>
            <w:tcW w:w="3696" w:type="dxa"/>
            <w:tcBorders>
              <w:top w:val="single" w:sz="4" w:space="0" w:color="auto"/>
              <w:left w:val="nil"/>
              <w:bottom w:val="nil"/>
              <w:right w:val="nil"/>
            </w:tcBorders>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KPI</w:t>
            </w:r>
          </w:p>
        </w:tc>
        <w:tc>
          <w:tcPr>
            <w:tcW w:w="856" w:type="dxa"/>
            <w:tcBorders>
              <w:top w:val="single" w:sz="4" w:space="0" w:color="auto"/>
              <w:left w:val="nil"/>
              <w:bottom w:val="nil"/>
              <w:right w:val="nil"/>
            </w:tcBorders>
            <w:noWrap/>
            <w:vAlign w:val="bottom"/>
          </w:tcPr>
          <w:p w:rsidR="00B333E5" w:rsidRPr="00736A3E" w:rsidRDefault="00B333E5">
            <w:pPr>
              <w:keepNext/>
              <w:keepLines/>
              <w:shd w:val="clear" w:color="000000" w:fill="auto"/>
              <w:spacing w:before="60" w:line="200" w:lineRule="exact"/>
              <w:rPr>
                <w:sz w:val="16"/>
                <w:szCs w:val="16"/>
              </w:rPr>
            </w:pPr>
          </w:p>
        </w:tc>
        <w:tc>
          <w:tcPr>
            <w:tcW w:w="856" w:type="dxa"/>
            <w:tcBorders>
              <w:top w:val="single" w:sz="4" w:space="0" w:color="auto"/>
              <w:left w:val="nil"/>
              <w:bottom w:val="nil"/>
              <w:right w:val="nil"/>
            </w:tcBorders>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1,4</w:t>
            </w:r>
          </w:p>
        </w:tc>
        <w:tc>
          <w:tcPr>
            <w:tcW w:w="896" w:type="dxa"/>
            <w:tcBorders>
              <w:top w:val="single" w:sz="4" w:space="0" w:color="auto"/>
              <w:left w:val="nil"/>
              <w:bottom w:val="nil"/>
              <w:right w:val="nil"/>
            </w:tcBorders>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2,3</w:t>
            </w:r>
          </w:p>
        </w:tc>
        <w:tc>
          <w:tcPr>
            <w:tcW w:w="856" w:type="dxa"/>
            <w:tcBorders>
              <w:top w:val="single" w:sz="4" w:space="0" w:color="auto"/>
              <w:left w:val="nil"/>
              <w:bottom w:val="nil"/>
              <w:right w:val="nil"/>
            </w:tcBorders>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2,7</w:t>
            </w:r>
          </w:p>
        </w:tc>
        <w:tc>
          <w:tcPr>
            <w:tcW w:w="856" w:type="dxa"/>
            <w:tcBorders>
              <w:top w:val="single" w:sz="4" w:space="0" w:color="auto"/>
              <w:left w:val="nil"/>
              <w:bottom w:val="nil"/>
              <w:right w:val="nil"/>
            </w:tcBorders>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2,5</w:t>
            </w:r>
          </w:p>
        </w:tc>
      </w:tr>
      <w:tr w:rsidR="00000000" w:rsidRPr="00736A3E">
        <w:trPr>
          <w:trHeight w:val="255"/>
        </w:trPr>
        <w:tc>
          <w:tcPr>
            <w:tcW w:w="3696" w:type="dxa"/>
            <w:tcBorders>
              <w:top w:val="nil"/>
              <w:left w:val="nil"/>
              <w:bottom w:val="nil"/>
              <w:right w:val="nil"/>
            </w:tcBorders>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Engångshöjning (öre/liter)</w:t>
            </w:r>
          </w:p>
        </w:tc>
        <w:tc>
          <w:tcPr>
            <w:tcW w:w="856" w:type="dxa"/>
            <w:tcBorders>
              <w:top w:val="nil"/>
              <w:left w:val="nil"/>
              <w:bottom w:val="nil"/>
              <w:right w:val="nil"/>
            </w:tcBorders>
            <w:noWrap/>
            <w:vAlign w:val="bottom"/>
          </w:tcPr>
          <w:p w:rsidR="00B333E5" w:rsidRPr="00736A3E" w:rsidRDefault="00B333E5">
            <w:pPr>
              <w:keepNext/>
              <w:keepLines/>
              <w:shd w:val="clear" w:color="000000" w:fill="auto"/>
              <w:spacing w:before="60" w:line="200" w:lineRule="exact"/>
              <w:rPr>
                <w:sz w:val="16"/>
                <w:szCs w:val="16"/>
              </w:rPr>
            </w:pPr>
          </w:p>
        </w:tc>
        <w:tc>
          <w:tcPr>
            <w:tcW w:w="856" w:type="dxa"/>
            <w:tcBorders>
              <w:top w:val="nil"/>
              <w:left w:val="nil"/>
              <w:bottom w:val="nil"/>
              <w:right w:val="nil"/>
            </w:tcBorders>
            <w:noWrap/>
            <w:vAlign w:val="bottom"/>
          </w:tcPr>
          <w:p w:rsidR="00B333E5" w:rsidRPr="00736A3E" w:rsidRDefault="00B333E5">
            <w:pPr>
              <w:keepNext/>
              <w:keepLines/>
              <w:shd w:val="clear" w:color="000000" w:fill="auto"/>
              <w:spacing w:before="60" w:line="200" w:lineRule="exact"/>
              <w:rPr>
                <w:sz w:val="16"/>
                <w:szCs w:val="16"/>
              </w:rPr>
            </w:pPr>
          </w:p>
        </w:tc>
        <w:tc>
          <w:tcPr>
            <w:tcW w:w="896" w:type="dxa"/>
            <w:tcBorders>
              <w:top w:val="nil"/>
              <w:left w:val="nil"/>
              <w:bottom w:val="nil"/>
              <w:right w:val="nil"/>
            </w:tcBorders>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70,2</w:t>
            </w:r>
          </w:p>
        </w:tc>
        <w:tc>
          <w:tcPr>
            <w:tcW w:w="856" w:type="dxa"/>
            <w:tcBorders>
              <w:top w:val="nil"/>
              <w:left w:val="nil"/>
              <w:bottom w:val="nil"/>
              <w:right w:val="nil"/>
            </w:tcBorders>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70,2</w:t>
            </w:r>
          </w:p>
        </w:tc>
        <w:tc>
          <w:tcPr>
            <w:tcW w:w="856" w:type="dxa"/>
            <w:tcBorders>
              <w:top w:val="nil"/>
              <w:left w:val="nil"/>
              <w:bottom w:val="nil"/>
              <w:right w:val="nil"/>
            </w:tcBorders>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0</w:t>
            </w:r>
          </w:p>
        </w:tc>
      </w:tr>
      <w:tr w:rsidR="00000000" w:rsidRPr="00736A3E">
        <w:trPr>
          <w:trHeight w:val="255"/>
        </w:trPr>
        <w:tc>
          <w:tcPr>
            <w:tcW w:w="3696" w:type="dxa"/>
            <w:tcBorders>
              <w:top w:val="nil"/>
              <w:left w:val="nil"/>
              <w:bottom w:val="nil"/>
              <w:right w:val="nil"/>
            </w:tcBorders>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Indexhöjning</w:t>
            </w:r>
          </w:p>
        </w:tc>
        <w:tc>
          <w:tcPr>
            <w:tcW w:w="856" w:type="dxa"/>
            <w:tcBorders>
              <w:top w:val="nil"/>
              <w:left w:val="nil"/>
              <w:bottom w:val="nil"/>
              <w:right w:val="nil"/>
            </w:tcBorders>
            <w:noWrap/>
            <w:vAlign w:val="bottom"/>
          </w:tcPr>
          <w:p w:rsidR="00B333E5" w:rsidRPr="00736A3E" w:rsidRDefault="00B333E5">
            <w:pPr>
              <w:keepNext/>
              <w:keepLines/>
              <w:shd w:val="clear" w:color="000000" w:fill="auto"/>
              <w:spacing w:before="60" w:line="200" w:lineRule="exact"/>
              <w:rPr>
                <w:sz w:val="16"/>
                <w:szCs w:val="16"/>
              </w:rPr>
            </w:pPr>
          </w:p>
        </w:tc>
        <w:tc>
          <w:tcPr>
            <w:tcW w:w="856" w:type="dxa"/>
            <w:tcBorders>
              <w:top w:val="nil"/>
              <w:left w:val="nil"/>
              <w:bottom w:val="nil"/>
              <w:right w:val="nil"/>
            </w:tcBorders>
            <w:noWrap/>
            <w:vAlign w:val="bottom"/>
          </w:tcPr>
          <w:p w:rsidR="00B333E5" w:rsidRPr="00736A3E" w:rsidRDefault="00B333E5">
            <w:pPr>
              <w:keepNext/>
              <w:keepLines/>
              <w:shd w:val="clear" w:color="000000" w:fill="auto"/>
              <w:spacing w:before="60" w:line="200" w:lineRule="exact"/>
              <w:rPr>
                <w:sz w:val="16"/>
                <w:szCs w:val="16"/>
              </w:rPr>
            </w:pPr>
          </w:p>
        </w:tc>
        <w:tc>
          <w:tcPr>
            <w:tcW w:w="896" w:type="dxa"/>
            <w:tcBorders>
              <w:top w:val="nil"/>
              <w:left w:val="nil"/>
              <w:bottom w:val="nil"/>
              <w:right w:val="nil"/>
            </w:tcBorders>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10,7</w:t>
            </w:r>
          </w:p>
        </w:tc>
        <w:tc>
          <w:tcPr>
            <w:tcW w:w="856" w:type="dxa"/>
            <w:tcBorders>
              <w:top w:val="nil"/>
              <w:left w:val="nil"/>
              <w:bottom w:val="nil"/>
              <w:right w:val="nil"/>
            </w:tcBorders>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15,2</w:t>
            </w:r>
          </w:p>
        </w:tc>
        <w:tc>
          <w:tcPr>
            <w:tcW w:w="856" w:type="dxa"/>
            <w:tcBorders>
              <w:top w:val="nil"/>
              <w:left w:val="nil"/>
              <w:bottom w:val="nil"/>
              <w:right w:val="nil"/>
            </w:tcBorders>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18,3</w:t>
            </w:r>
          </w:p>
        </w:tc>
      </w:tr>
      <w:tr w:rsidR="00000000" w:rsidRPr="00736A3E">
        <w:trPr>
          <w:trHeight w:val="270"/>
        </w:trPr>
        <w:tc>
          <w:tcPr>
            <w:tcW w:w="3696" w:type="dxa"/>
            <w:tcBorders>
              <w:top w:val="nil"/>
              <w:left w:val="nil"/>
              <w:bottom w:val="nil"/>
              <w:right w:val="nil"/>
            </w:tcBorders>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Moms (öre)</w:t>
            </w:r>
          </w:p>
        </w:tc>
        <w:tc>
          <w:tcPr>
            <w:tcW w:w="856" w:type="dxa"/>
            <w:tcBorders>
              <w:top w:val="nil"/>
              <w:left w:val="nil"/>
              <w:bottom w:val="nil"/>
              <w:right w:val="nil"/>
            </w:tcBorders>
            <w:noWrap/>
            <w:vAlign w:val="bottom"/>
          </w:tcPr>
          <w:p w:rsidR="00B333E5" w:rsidRPr="00736A3E" w:rsidRDefault="00B333E5">
            <w:pPr>
              <w:keepNext/>
              <w:keepLines/>
              <w:shd w:val="clear" w:color="000000" w:fill="auto"/>
              <w:spacing w:before="60" w:line="200" w:lineRule="exact"/>
              <w:rPr>
                <w:sz w:val="16"/>
                <w:szCs w:val="16"/>
              </w:rPr>
            </w:pPr>
          </w:p>
        </w:tc>
        <w:tc>
          <w:tcPr>
            <w:tcW w:w="856" w:type="dxa"/>
            <w:tcBorders>
              <w:top w:val="nil"/>
              <w:left w:val="nil"/>
              <w:bottom w:val="nil"/>
              <w:right w:val="nil"/>
            </w:tcBorders>
            <w:noWrap/>
            <w:vAlign w:val="bottom"/>
          </w:tcPr>
          <w:p w:rsidR="00B333E5" w:rsidRPr="00736A3E" w:rsidRDefault="00B333E5">
            <w:pPr>
              <w:keepNext/>
              <w:keepLines/>
              <w:shd w:val="clear" w:color="000000" w:fill="auto"/>
              <w:spacing w:before="60" w:line="200" w:lineRule="exact"/>
              <w:rPr>
                <w:sz w:val="16"/>
                <w:szCs w:val="16"/>
              </w:rPr>
            </w:pPr>
          </w:p>
        </w:tc>
        <w:tc>
          <w:tcPr>
            <w:tcW w:w="896" w:type="dxa"/>
            <w:tcBorders>
              <w:top w:val="nil"/>
              <w:left w:val="nil"/>
              <w:bottom w:val="nil"/>
              <w:right w:val="nil"/>
            </w:tcBorders>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20,2</w:t>
            </w:r>
          </w:p>
        </w:tc>
        <w:tc>
          <w:tcPr>
            <w:tcW w:w="856" w:type="dxa"/>
            <w:tcBorders>
              <w:top w:val="nil"/>
              <w:left w:val="nil"/>
              <w:bottom w:val="nil"/>
              <w:right w:val="nil"/>
            </w:tcBorders>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21,4</w:t>
            </w:r>
          </w:p>
        </w:tc>
        <w:tc>
          <w:tcPr>
            <w:tcW w:w="856" w:type="dxa"/>
            <w:tcBorders>
              <w:top w:val="nil"/>
              <w:left w:val="nil"/>
              <w:bottom w:val="nil"/>
              <w:right w:val="nil"/>
            </w:tcBorders>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4,6</w:t>
            </w:r>
          </w:p>
        </w:tc>
      </w:tr>
      <w:tr w:rsidR="00000000" w:rsidRPr="00736A3E">
        <w:trPr>
          <w:trHeight w:val="255"/>
        </w:trPr>
        <w:tc>
          <w:tcPr>
            <w:tcW w:w="3696" w:type="dxa"/>
            <w:tcBorders>
              <w:top w:val="nil"/>
              <w:left w:val="nil"/>
              <w:bottom w:val="nil"/>
              <w:right w:val="nil"/>
            </w:tcBorders>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Total höjning (öre/liter)</w:t>
            </w:r>
          </w:p>
        </w:tc>
        <w:tc>
          <w:tcPr>
            <w:tcW w:w="856" w:type="dxa"/>
            <w:tcBorders>
              <w:top w:val="nil"/>
              <w:left w:val="nil"/>
              <w:bottom w:val="nil"/>
              <w:right w:val="nil"/>
            </w:tcBorders>
            <w:noWrap/>
            <w:vAlign w:val="bottom"/>
          </w:tcPr>
          <w:p w:rsidR="00B333E5" w:rsidRPr="00736A3E" w:rsidRDefault="00B333E5">
            <w:pPr>
              <w:keepNext/>
              <w:keepLines/>
              <w:shd w:val="clear" w:color="000000" w:fill="auto"/>
              <w:spacing w:before="60" w:line="200" w:lineRule="exact"/>
              <w:rPr>
                <w:sz w:val="16"/>
                <w:szCs w:val="16"/>
              </w:rPr>
            </w:pPr>
          </w:p>
        </w:tc>
        <w:tc>
          <w:tcPr>
            <w:tcW w:w="856" w:type="dxa"/>
            <w:tcBorders>
              <w:top w:val="nil"/>
              <w:left w:val="nil"/>
              <w:bottom w:val="nil"/>
              <w:right w:val="nil"/>
            </w:tcBorders>
            <w:noWrap/>
            <w:vAlign w:val="bottom"/>
          </w:tcPr>
          <w:p w:rsidR="00B333E5" w:rsidRPr="00736A3E" w:rsidRDefault="00B333E5">
            <w:pPr>
              <w:keepNext/>
              <w:keepLines/>
              <w:shd w:val="clear" w:color="000000" w:fill="auto"/>
              <w:spacing w:before="60" w:line="200" w:lineRule="exact"/>
              <w:rPr>
                <w:sz w:val="16"/>
                <w:szCs w:val="16"/>
              </w:rPr>
            </w:pPr>
          </w:p>
        </w:tc>
        <w:tc>
          <w:tcPr>
            <w:tcW w:w="896" w:type="dxa"/>
            <w:tcBorders>
              <w:top w:val="nil"/>
              <w:left w:val="nil"/>
              <w:bottom w:val="nil"/>
              <w:right w:val="nil"/>
            </w:tcBorders>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101,2</w:t>
            </w:r>
          </w:p>
        </w:tc>
        <w:tc>
          <w:tcPr>
            <w:tcW w:w="856" w:type="dxa"/>
            <w:tcBorders>
              <w:top w:val="nil"/>
              <w:left w:val="nil"/>
              <w:bottom w:val="nil"/>
              <w:right w:val="nil"/>
            </w:tcBorders>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106,8</w:t>
            </w:r>
          </w:p>
        </w:tc>
        <w:tc>
          <w:tcPr>
            <w:tcW w:w="856" w:type="dxa"/>
            <w:tcBorders>
              <w:top w:val="nil"/>
              <w:left w:val="nil"/>
              <w:bottom w:val="nil"/>
              <w:right w:val="nil"/>
            </w:tcBorders>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22,8</w:t>
            </w:r>
          </w:p>
        </w:tc>
      </w:tr>
      <w:tr w:rsidR="00000000" w:rsidRPr="00736A3E">
        <w:trPr>
          <w:trHeight w:val="255"/>
        </w:trPr>
        <w:tc>
          <w:tcPr>
            <w:tcW w:w="3696" w:type="dxa"/>
            <w:tcBorders>
              <w:top w:val="nil"/>
              <w:left w:val="nil"/>
              <w:right w:val="nil"/>
            </w:tcBorders>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Skatt (öre/liter bensin)</w:t>
            </w:r>
          </w:p>
        </w:tc>
        <w:tc>
          <w:tcPr>
            <w:tcW w:w="856" w:type="dxa"/>
            <w:tcBorders>
              <w:top w:val="nil"/>
              <w:left w:val="nil"/>
              <w:right w:val="nil"/>
            </w:tcBorders>
            <w:noWrap/>
            <w:vAlign w:val="bottom"/>
          </w:tcPr>
          <w:p w:rsidR="00B333E5" w:rsidRPr="00736A3E" w:rsidRDefault="00B333E5">
            <w:pPr>
              <w:keepNext/>
              <w:keepLines/>
              <w:shd w:val="clear" w:color="000000" w:fill="auto"/>
              <w:spacing w:before="60" w:line="200" w:lineRule="exact"/>
              <w:rPr>
                <w:sz w:val="16"/>
                <w:szCs w:val="16"/>
              </w:rPr>
            </w:pPr>
          </w:p>
        </w:tc>
        <w:tc>
          <w:tcPr>
            <w:tcW w:w="856" w:type="dxa"/>
            <w:tcBorders>
              <w:top w:val="nil"/>
              <w:left w:val="nil"/>
              <w:right w:val="nil"/>
            </w:tcBorders>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510</w:t>
            </w:r>
          </w:p>
        </w:tc>
        <w:tc>
          <w:tcPr>
            <w:tcW w:w="896" w:type="dxa"/>
            <w:tcBorders>
              <w:top w:val="nil"/>
              <w:left w:val="nil"/>
              <w:right w:val="nil"/>
            </w:tcBorders>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590,9</w:t>
            </w:r>
          </w:p>
        </w:tc>
        <w:tc>
          <w:tcPr>
            <w:tcW w:w="856" w:type="dxa"/>
            <w:tcBorders>
              <w:top w:val="nil"/>
              <w:left w:val="nil"/>
              <w:right w:val="nil"/>
            </w:tcBorders>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676,3</w:t>
            </w:r>
          </w:p>
        </w:tc>
        <w:tc>
          <w:tcPr>
            <w:tcW w:w="856" w:type="dxa"/>
            <w:tcBorders>
              <w:top w:val="nil"/>
              <w:left w:val="nil"/>
              <w:right w:val="nil"/>
            </w:tcBorders>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694,6</w:t>
            </w:r>
          </w:p>
        </w:tc>
      </w:tr>
      <w:tr w:rsidR="00000000" w:rsidRPr="00736A3E">
        <w:trPr>
          <w:trHeight w:val="285"/>
        </w:trPr>
        <w:tc>
          <w:tcPr>
            <w:tcW w:w="3696" w:type="dxa"/>
            <w:tcBorders>
              <w:top w:val="nil"/>
              <w:left w:val="nil"/>
              <w:bottom w:val="single" w:sz="4" w:space="0" w:color="auto"/>
              <w:right w:val="nil"/>
            </w:tcBorders>
            <w:noWrap/>
            <w:vAlign w:val="bottom"/>
          </w:tcPr>
          <w:p w:rsidR="00B333E5" w:rsidRPr="00736A3E" w:rsidRDefault="00B333E5">
            <w:pPr>
              <w:keepNext/>
              <w:keepLines/>
              <w:shd w:val="clear" w:color="000000" w:fill="auto"/>
              <w:spacing w:before="60" w:after="40" w:line="200" w:lineRule="exact"/>
              <w:rPr>
                <w:b/>
                <w:bCs/>
                <w:i/>
                <w:iCs/>
                <w:sz w:val="16"/>
                <w:szCs w:val="16"/>
              </w:rPr>
            </w:pPr>
            <w:r w:rsidRPr="00736A3E">
              <w:rPr>
                <w:b/>
                <w:bCs/>
                <w:i/>
                <w:iCs/>
                <w:sz w:val="16"/>
                <w:szCs w:val="16"/>
              </w:rPr>
              <w:t>Bensinpris prognos kronor/liter</w:t>
            </w:r>
          </w:p>
        </w:tc>
        <w:tc>
          <w:tcPr>
            <w:tcW w:w="856" w:type="dxa"/>
            <w:tcBorders>
              <w:top w:val="nil"/>
              <w:left w:val="nil"/>
              <w:bottom w:val="single" w:sz="4" w:space="0" w:color="auto"/>
              <w:right w:val="nil"/>
            </w:tcBorders>
            <w:noWrap/>
            <w:vAlign w:val="bottom"/>
          </w:tcPr>
          <w:p w:rsidR="00B333E5" w:rsidRPr="00736A3E" w:rsidRDefault="00B333E5">
            <w:pPr>
              <w:keepNext/>
              <w:keepLines/>
              <w:shd w:val="clear" w:color="000000" w:fill="auto"/>
              <w:spacing w:before="60" w:after="40" w:line="200" w:lineRule="exact"/>
              <w:rPr>
                <w:b/>
                <w:bCs/>
                <w:i/>
                <w:iCs/>
                <w:sz w:val="16"/>
                <w:szCs w:val="16"/>
              </w:rPr>
            </w:pPr>
            <w:r w:rsidRPr="00736A3E">
              <w:rPr>
                <w:b/>
                <w:bCs/>
                <w:i/>
                <w:iCs/>
                <w:sz w:val="16"/>
                <w:szCs w:val="16"/>
              </w:rPr>
              <w:t> </w:t>
            </w:r>
          </w:p>
        </w:tc>
        <w:tc>
          <w:tcPr>
            <w:tcW w:w="856" w:type="dxa"/>
            <w:tcBorders>
              <w:top w:val="nil"/>
              <w:left w:val="nil"/>
              <w:bottom w:val="single" w:sz="4" w:space="0" w:color="auto"/>
              <w:right w:val="nil"/>
            </w:tcBorders>
            <w:noWrap/>
            <w:vAlign w:val="bottom"/>
          </w:tcPr>
          <w:p w:rsidR="00B333E5" w:rsidRPr="00736A3E" w:rsidRDefault="00B333E5">
            <w:pPr>
              <w:keepNext/>
              <w:keepLines/>
              <w:shd w:val="clear" w:color="000000" w:fill="auto"/>
              <w:spacing w:before="60" w:after="40" w:line="200" w:lineRule="exact"/>
              <w:jc w:val="right"/>
              <w:rPr>
                <w:b/>
                <w:bCs/>
                <w:i/>
                <w:iCs/>
                <w:sz w:val="16"/>
                <w:szCs w:val="16"/>
              </w:rPr>
            </w:pPr>
            <w:r w:rsidRPr="00736A3E">
              <w:rPr>
                <w:b/>
                <w:bCs/>
                <w:i/>
                <w:iCs/>
                <w:sz w:val="16"/>
                <w:szCs w:val="16"/>
              </w:rPr>
              <w:t>11,5</w:t>
            </w:r>
          </w:p>
        </w:tc>
        <w:tc>
          <w:tcPr>
            <w:tcW w:w="896" w:type="dxa"/>
            <w:tcBorders>
              <w:top w:val="nil"/>
              <w:left w:val="nil"/>
              <w:bottom w:val="single" w:sz="4" w:space="0" w:color="auto"/>
              <w:right w:val="nil"/>
            </w:tcBorders>
            <w:noWrap/>
            <w:vAlign w:val="bottom"/>
          </w:tcPr>
          <w:p w:rsidR="00B333E5" w:rsidRPr="00736A3E" w:rsidRDefault="00B333E5">
            <w:pPr>
              <w:keepNext/>
              <w:keepLines/>
              <w:shd w:val="clear" w:color="000000" w:fill="auto"/>
              <w:spacing w:before="60" w:after="40" w:line="200" w:lineRule="exact"/>
              <w:jc w:val="right"/>
              <w:rPr>
                <w:b/>
                <w:bCs/>
                <w:i/>
                <w:iCs/>
                <w:sz w:val="16"/>
                <w:szCs w:val="16"/>
              </w:rPr>
            </w:pPr>
            <w:r w:rsidRPr="00736A3E">
              <w:rPr>
                <w:b/>
                <w:bCs/>
                <w:i/>
                <w:iCs/>
                <w:sz w:val="16"/>
                <w:szCs w:val="16"/>
              </w:rPr>
              <w:t>12,5</w:t>
            </w:r>
          </w:p>
        </w:tc>
        <w:tc>
          <w:tcPr>
            <w:tcW w:w="856" w:type="dxa"/>
            <w:tcBorders>
              <w:top w:val="nil"/>
              <w:left w:val="nil"/>
              <w:bottom w:val="single" w:sz="4" w:space="0" w:color="auto"/>
              <w:right w:val="nil"/>
            </w:tcBorders>
            <w:noWrap/>
            <w:vAlign w:val="bottom"/>
          </w:tcPr>
          <w:p w:rsidR="00B333E5" w:rsidRPr="00736A3E" w:rsidRDefault="00B333E5">
            <w:pPr>
              <w:keepNext/>
              <w:keepLines/>
              <w:shd w:val="clear" w:color="000000" w:fill="auto"/>
              <w:spacing w:before="60" w:after="40" w:line="200" w:lineRule="exact"/>
              <w:jc w:val="right"/>
              <w:rPr>
                <w:b/>
                <w:bCs/>
                <w:i/>
                <w:iCs/>
                <w:sz w:val="16"/>
                <w:szCs w:val="16"/>
              </w:rPr>
            </w:pPr>
            <w:r w:rsidRPr="00736A3E">
              <w:rPr>
                <w:b/>
                <w:bCs/>
                <w:i/>
                <w:iCs/>
                <w:sz w:val="16"/>
                <w:szCs w:val="16"/>
              </w:rPr>
              <w:t>13,6</w:t>
            </w:r>
          </w:p>
        </w:tc>
        <w:tc>
          <w:tcPr>
            <w:tcW w:w="856" w:type="dxa"/>
            <w:tcBorders>
              <w:top w:val="nil"/>
              <w:left w:val="nil"/>
              <w:bottom w:val="single" w:sz="4" w:space="0" w:color="auto"/>
              <w:right w:val="nil"/>
            </w:tcBorders>
            <w:noWrap/>
            <w:vAlign w:val="bottom"/>
          </w:tcPr>
          <w:p w:rsidR="00B333E5" w:rsidRPr="00736A3E" w:rsidRDefault="00B333E5">
            <w:pPr>
              <w:keepNext/>
              <w:keepLines/>
              <w:shd w:val="clear" w:color="000000" w:fill="auto"/>
              <w:spacing w:before="60" w:after="40" w:line="200" w:lineRule="exact"/>
              <w:jc w:val="right"/>
              <w:rPr>
                <w:b/>
                <w:bCs/>
                <w:i/>
                <w:iCs/>
                <w:sz w:val="16"/>
                <w:szCs w:val="16"/>
              </w:rPr>
            </w:pPr>
            <w:r w:rsidRPr="00736A3E">
              <w:rPr>
                <w:b/>
                <w:bCs/>
                <w:i/>
                <w:iCs/>
                <w:sz w:val="16"/>
                <w:szCs w:val="16"/>
              </w:rPr>
              <w:t>13,8</w:t>
            </w:r>
          </w:p>
        </w:tc>
      </w:tr>
    </w:tbl>
    <w:p w:rsidR="00B333E5" w:rsidRPr="00736A3E" w:rsidRDefault="00B333E5">
      <w:pPr>
        <w:shd w:val="clear" w:color="000000" w:fill="auto"/>
        <w:spacing w:before="40" w:line="180" w:lineRule="exact"/>
        <w:rPr>
          <w:sz w:val="16"/>
        </w:rPr>
      </w:pPr>
      <w:r w:rsidRPr="00736A3E">
        <w:rPr>
          <w:sz w:val="16"/>
        </w:rPr>
        <w:t xml:space="preserve">Källa: Miljöpartiets beräkningar. </w:t>
      </w:r>
    </w:p>
    <w:p w:rsidR="00B333E5" w:rsidRPr="00736A3E" w:rsidRDefault="00B333E5">
      <w:pPr>
        <w:shd w:val="clear" w:color="000000" w:fill="auto"/>
      </w:pPr>
      <w:r w:rsidRPr="00736A3E">
        <w:t>Totalt innebär Miljöpartiets förslag att bensinpriset ökar med 1 krona 2008, 1 krona 2009 och 23 öre 2010.</w:t>
      </w:r>
    </w:p>
    <w:p w:rsidR="00B333E5" w:rsidRPr="00736A3E" w:rsidRDefault="00B333E5">
      <w:pPr>
        <w:pStyle w:val="Rubrik3"/>
        <w:shd w:val="clear" w:color="000000" w:fill="auto"/>
      </w:pPr>
      <w:bookmarkStart w:id="156" w:name="_Toc179214050"/>
      <w:r w:rsidRPr="00736A3E">
        <w:t>Kilometerskatt på tunga transporter</w:t>
      </w:r>
      <w:bookmarkEnd w:id="156"/>
      <w:r w:rsidRPr="00736A3E">
        <w:t xml:space="preserve"> </w:t>
      </w:r>
    </w:p>
    <w:p w:rsidR="00B333E5" w:rsidRPr="00736A3E" w:rsidRDefault="00B333E5">
      <w:pPr>
        <w:shd w:val="clear" w:color="000000" w:fill="auto"/>
      </w:pPr>
      <w:r w:rsidRPr="00736A3E">
        <w:t>Ökningen av klimatpåverkande utsläpp inom transportsektorn beror främst på en kraftig ökning inom flyget och lastbilstransporterna. Samtidigt är många av de lastbils</w:t>
      </w:r>
      <w:r w:rsidRPr="00736A3E">
        <w:softHyphen/>
        <w:t xml:space="preserve">transporter som sker i dag onödiga; en stor del av godset kan lika gärna fraktas på järnväg eller med fartyg. Många lastbilar kör också omkring med små laster. Lastutrymmena på de bilar som kör på våra motorvägar är bara fyllda till 30 procent. </w:t>
      </w:r>
    </w:p>
    <w:p w:rsidR="00B333E5" w:rsidRPr="00736A3E" w:rsidRDefault="00B333E5">
      <w:pPr>
        <w:pStyle w:val="Normaltindrag"/>
        <w:shd w:val="clear" w:color="000000" w:fill="auto"/>
      </w:pPr>
      <w:r w:rsidRPr="00736A3E">
        <w:t>Regeringen har inte föreslagit tillräckliga åtgärder för att minska tillväxten inom lastbilstrafiken eller för att föra över gods till järnväg och sjöfart. I stä</w:t>
      </w:r>
      <w:r w:rsidRPr="00736A3E">
        <w:t>l</w:t>
      </w:r>
      <w:r w:rsidRPr="00736A3E">
        <w:t>let skickas signaler om behovet av kraftigt utbyggd infrastruktur för lastbilar, till exempel Förbifart Stockholm, och minskningar i utbyggnaden av järnv</w:t>
      </w:r>
      <w:r w:rsidRPr="00736A3E">
        <w:t>ä</w:t>
      </w:r>
      <w:r w:rsidRPr="00736A3E">
        <w:t>gen. I enlighet med vad som föreslagits av flera utredningar, senast Vägtrafi</w:t>
      </w:r>
      <w:r w:rsidRPr="00736A3E">
        <w:t>k</w:t>
      </w:r>
      <w:r w:rsidRPr="00736A3E">
        <w:t>skatteutredningen, vill Miljöpartiet införa en avståndsbaserad skatt på lastb</w:t>
      </w:r>
      <w:r w:rsidRPr="00736A3E">
        <w:t>i</w:t>
      </w:r>
      <w:r w:rsidRPr="00736A3E">
        <w:t>lar från 2010. Skatten bör vara i snitt 20 kronor per mil och tas ut på alla las</w:t>
      </w:r>
      <w:r w:rsidRPr="00736A3E">
        <w:t>t</w:t>
      </w:r>
      <w:r w:rsidRPr="00736A3E">
        <w:t xml:space="preserve">bilstransporter i Sverige, men undantag eller återföring av skatten bör ske för sträckor där det saknas förutsättningar </w:t>
      </w:r>
      <w:r w:rsidRPr="00736A3E">
        <w:t>att använda järnväg eller sjöfart, till exempel inom delar av skogsnäringen.</w:t>
      </w:r>
    </w:p>
    <w:p w:rsidR="00B333E5" w:rsidRPr="00736A3E" w:rsidRDefault="00B333E5">
      <w:pPr>
        <w:pStyle w:val="Normaltindrag"/>
        <w:shd w:val="clear" w:color="000000" w:fill="auto"/>
        <w:rPr>
          <w:spacing w:val="-2"/>
        </w:rPr>
      </w:pPr>
      <w:r w:rsidRPr="00736A3E">
        <w:rPr>
          <w:spacing w:val="-2"/>
        </w:rPr>
        <w:t>Miljöpartiet föreslår att riksdagen begär att regeringen utreder och återko</w:t>
      </w:r>
      <w:r w:rsidRPr="00736A3E">
        <w:rPr>
          <w:spacing w:val="-2"/>
        </w:rPr>
        <w:t>m</w:t>
      </w:r>
      <w:r w:rsidRPr="00736A3E">
        <w:rPr>
          <w:spacing w:val="-2"/>
        </w:rPr>
        <w:t>mer med lagförslag om en kilometerskatt senast den 1 januari 2010. I snitt ska skatten vara 20 kronor per mil men den bör differentieras eller återföras på ett sådant sätt att konkurrensen inte snedvrids för företag i norra Sverige.</w:t>
      </w:r>
    </w:p>
    <w:p w:rsidR="00B333E5" w:rsidRPr="00736A3E" w:rsidRDefault="00B333E5">
      <w:pPr>
        <w:pStyle w:val="Rubrik3"/>
        <w:shd w:val="clear" w:color="000000" w:fill="auto"/>
      </w:pPr>
      <w:bookmarkStart w:id="157" w:name="_Toc179214051"/>
      <w:r w:rsidRPr="00736A3E">
        <w:t>Trängselskatten</w:t>
      </w:r>
      <w:bookmarkEnd w:id="157"/>
    </w:p>
    <w:p w:rsidR="00B333E5" w:rsidRPr="00736A3E" w:rsidRDefault="00B333E5">
      <w:pPr>
        <w:shd w:val="clear" w:color="000000" w:fill="auto"/>
      </w:pPr>
      <w:r w:rsidRPr="00736A3E">
        <w:t>Trängselskatten i Stockholm som infördes tack vare Miljöpartiet har visat sig vara mycket framgångsrik. Biltrafiken i Stockholms innerstad har minskat vilket lett till lägre koldioxidutsläpp, ökad trafiksäkerhet, bättre framkomli</w:t>
      </w:r>
      <w:r w:rsidRPr="00736A3E">
        <w:t>g</w:t>
      </w:r>
      <w:r w:rsidRPr="00736A3E">
        <w:t xml:space="preserve">het och minskade kostnader för näringslivet. Regeringens partier som tidigare var emot trängselskatten har besinnat sig och insett dess stora fördelar. </w:t>
      </w:r>
      <w:r w:rsidRPr="00736A3E">
        <w:br/>
        <w:t>Systemet är återinfört i princip på samma sätt som tidigare. Regeringen har dock genomfört en förändring. Genom att göra skatten avdragsgill har den styrande effekten av trängselskatten minskat något. Regeringen har också aviserat att intäkterna från trängselskatten enbart ska användas till väginv</w:t>
      </w:r>
      <w:r w:rsidRPr="00736A3E">
        <w:t>e</w:t>
      </w:r>
      <w:r w:rsidRPr="00736A3E">
        <w:t>steringar.</w:t>
      </w:r>
    </w:p>
    <w:p w:rsidR="00B333E5" w:rsidRPr="00736A3E" w:rsidRDefault="00B333E5">
      <w:pPr>
        <w:pStyle w:val="Normaltindrag"/>
        <w:shd w:val="clear" w:color="000000" w:fill="auto"/>
      </w:pPr>
      <w:r w:rsidRPr="00736A3E">
        <w:t>Miljöpartiet föreslår att riksdagen begär att re</w:t>
      </w:r>
      <w:r w:rsidRPr="00736A3E">
        <w:t>geringen återkommer med förslag som innebär att möjligheten att dra av trängselskatten som en kostnad i arbetet av</w:t>
      </w:r>
      <w:r w:rsidRPr="00736A3E">
        <w:rPr>
          <w:spacing w:val="-2"/>
        </w:rPr>
        <w:t>skaffas. Miljöpartiet föreslår också att intäkterna från trängselskat</w:t>
      </w:r>
      <w:r w:rsidRPr="00736A3E">
        <w:t xml:space="preserve">ten används för förbättringar i kollektivtrafiken. </w:t>
      </w:r>
    </w:p>
    <w:p w:rsidR="00B333E5" w:rsidRPr="00736A3E" w:rsidRDefault="00B333E5">
      <w:pPr>
        <w:pStyle w:val="Rubrik3"/>
        <w:shd w:val="clear" w:color="000000" w:fill="auto"/>
      </w:pPr>
      <w:bookmarkStart w:id="158" w:name="_Toc179214052"/>
      <w:r w:rsidRPr="00736A3E">
        <w:t>Koldioxidrelaterad registreringsskatt</w:t>
      </w:r>
      <w:bookmarkEnd w:id="158"/>
    </w:p>
    <w:p w:rsidR="00B333E5" w:rsidRPr="00736A3E" w:rsidRDefault="00B333E5">
      <w:pPr>
        <w:shd w:val="clear" w:color="000000" w:fill="auto"/>
      </w:pPr>
      <w:r w:rsidRPr="00736A3E">
        <w:t>Sverige har Europas tyngsta och mest bränsleslukande bilpark. För att öka bränsle</w:t>
      </w:r>
      <w:r w:rsidRPr="00736A3E">
        <w:softHyphen/>
        <w:t>effektiviteten i bilparken föreslår vi att en koldioxidrelaterad registr</w:t>
      </w:r>
      <w:r w:rsidRPr="00736A3E">
        <w:t>e</w:t>
      </w:r>
      <w:r w:rsidRPr="00736A3E">
        <w:t>ringsskatt införs. Registreringsskatten bör baseras på såväl koldioxidutsläpp som förbränningsmotoreffekt och beräknas som:</w:t>
      </w:r>
    </w:p>
    <w:p w:rsidR="00B333E5" w:rsidRPr="00736A3E" w:rsidRDefault="00B333E5">
      <w:pPr>
        <w:pStyle w:val="PunktlistaTankstreck"/>
        <w:shd w:val="clear" w:color="000000" w:fill="auto"/>
        <w:tabs>
          <w:tab w:val="clear" w:pos="360"/>
        </w:tabs>
      </w:pPr>
      <w:r w:rsidRPr="00736A3E">
        <w:t>500 kr/g CO</w:t>
      </w:r>
      <w:r w:rsidRPr="00736A3E">
        <w:rPr>
          <w:vertAlign w:val="subscript"/>
        </w:rPr>
        <w:t>2</w:t>
      </w:r>
      <w:r w:rsidRPr="00736A3E">
        <w:t xml:space="preserve"> utöver 255 g/km (215 g/km för diesel)</w:t>
      </w:r>
    </w:p>
    <w:p w:rsidR="00B333E5" w:rsidRPr="00736A3E" w:rsidRDefault="00B333E5">
      <w:pPr>
        <w:pStyle w:val="PunktlistaTankstreck"/>
        <w:shd w:val="clear" w:color="000000" w:fill="auto"/>
        <w:tabs>
          <w:tab w:val="clear" w:pos="360"/>
        </w:tabs>
        <w:spacing w:before="0"/>
      </w:pPr>
      <w:r w:rsidRPr="00736A3E">
        <w:t>+ 400 kr/kW utöver 130 kW (95 kW för diesel).</w:t>
      </w:r>
    </w:p>
    <w:p w:rsidR="00B333E5" w:rsidRPr="00736A3E" w:rsidRDefault="00B333E5">
      <w:pPr>
        <w:shd w:val="clear" w:color="000000" w:fill="auto"/>
        <w:rPr>
          <w:spacing w:val="-3"/>
        </w:rPr>
      </w:pPr>
      <w:r w:rsidRPr="00736A3E">
        <w:rPr>
          <w:spacing w:val="-3"/>
        </w:rPr>
        <w:t>Skatten bör utgå med maximalt 60 000 kronor per fordon. Miljöpartiet begär att regeringen återkommer med lagförslag som kan träda i kraft senast den 1/7 2008.</w:t>
      </w:r>
    </w:p>
    <w:p w:rsidR="00B333E5" w:rsidRPr="00736A3E" w:rsidRDefault="00B333E5">
      <w:pPr>
        <w:pStyle w:val="Rubrik3"/>
        <w:shd w:val="clear" w:color="000000" w:fill="auto"/>
      </w:pPr>
      <w:bookmarkStart w:id="159" w:name="_Toc179214053"/>
      <w:r w:rsidRPr="00736A3E">
        <w:t>Koldioxidskatt på flygresor</w:t>
      </w:r>
      <w:bookmarkEnd w:id="159"/>
    </w:p>
    <w:p w:rsidR="00B333E5" w:rsidRPr="00736A3E" w:rsidRDefault="00B333E5">
      <w:pPr>
        <w:shd w:val="clear" w:color="000000" w:fill="auto"/>
      </w:pPr>
      <w:r w:rsidRPr="00736A3E">
        <w:t>Utöver vägtrafiken ökar också flygtrafiken kraftigt. Även om flygtrafiken globalt står för en relativt liten del av koldioxidutsläppen är det en snabbt växande utsläppskälla. Flygtrafiken ger också upphov till andra klimatpåve</w:t>
      </w:r>
      <w:r w:rsidRPr="00736A3E">
        <w:t>r</w:t>
      </w:r>
      <w:r w:rsidRPr="00736A3E">
        <w:t>kande effekter utöver utsläppen av koldioxid.</w:t>
      </w:r>
    </w:p>
    <w:p w:rsidR="00B333E5" w:rsidRPr="00736A3E" w:rsidRDefault="00B333E5">
      <w:pPr>
        <w:pStyle w:val="Normaltindrag"/>
        <w:shd w:val="clear" w:color="000000" w:fill="auto"/>
      </w:pPr>
      <w:r w:rsidRPr="00736A3E">
        <w:t>Miljöpartiet drev under förra mandatperioden igenom en skatt på flygresor. Målet var att utforma skatten som en koldioxidskatt på flygbränsle. Av pra</w:t>
      </w:r>
      <w:r w:rsidRPr="00736A3E">
        <w:t>k</w:t>
      </w:r>
      <w:r w:rsidRPr="00736A3E">
        <w:t>tiska skäl var detta inte möjligt att genomföra då. I stället utformades en til</w:t>
      </w:r>
      <w:r w:rsidRPr="00736A3E">
        <w:t>l</w:t>
      </w:r>
      <w:r w:rsidRPr="00736A3E">
        <w:t>fällig skatt per passagerare om 100 kronor för en enkel resa inom Europa och 200 kronor för resor utanför Europa. Denna skatt beräknades av SIKA minska utsläppen med 100 000 ton koldioxid per år. Skatten avskaffades av den bo</w:t>
      </w:r>
      <w:r w:rsidRPr="00736A3E">
        <w:t>r</w:t>
      </w:r>
      <w:r w:rsidRPr="00736A3E">
        <w:t xml:space="preserve">gerliga riksdagsmajoriteten i budgetpropositionen för 2007. </w:t>
      </w:r>
    </w:p>
    <w:p w:rsidR="00B333E5" w:rsidRPr="00736A3E" w:rsidRDefault="00B333E5">
      <w:pPr>
        <w:pStyle w:val="Normaltindrag"/>
        <w:shd w:val="clear" w:color="000000" w:fill="auto"/>
        <w:rPr>
          <w:spacing w:val="-2"/>
        </w:rPr>
      </w:pPr>
      <w:r w:rsidRPr="00736A3E">
        <w:rPr>
          <w:spacing w:val="-2"/>
        </w:rPr>
        <w:t xml:space="preserve">Passagerarskatten var inte optimalt utformad. Detta var vi i Miljöpartiet väl medvetna om. Flygskatten som den utformades var emellertid bättre </w:t>
      </w:r>
      <w:r w:rsidRPr="00736A3E">
        <w:rPr>
          <w:spacing w:val="-2"/>
        </w:rPr>
        <w:t>än ingen skatt alls. Fortfarande återstår stora tekniska problem för att kunna införa en skatt på flygbränsle. Vi föreslår dock att frågan fortsätter att utredas och att den tillfälliga skatten per passagerare återinförs på dubbel nivå från och med den 1 juli 2008.</w:t>
      </w:r>
    </w:p>
    <w:p w:rsidR="00B333E5" w:rsidRPr="00736A3E" w:rsidRDefault="00B333E5">
      <w:pPr>
        <w:pStyle w:val="Rubrik3"/>
        <w:shd w:val="clear" w:color="000000" w:fill="auto"/>
      </w:pPr>
      <w:bookmarkStart w:id="160" w:name="_Toc179214054"/>
      <w:r w:rsidRPr="00736A3E">
        <w:t>Färdmedelsneutrala reseavdrag</w:t>
      </w:r>
      <w:bookmarkEnd w:id="160"/>
    </w:p>
    <w:p w:rsidR="00B333E5" w:rsidRPr="00736A3E" w:rsidRDefault="00B333E5">
      <w:pPr>
        <w:shd w:val="clear" w:color="000000" w:fill="auto"/>
      </w:pPr>
      <w:r w:rsidRPr="00736A3E">
        <w:t xml:space="preserve">Regeringen aviserar i budgetpropositionen att reseavdraget ska öka från 18 kronor per mil till 18,50. Att ytterligare subventionera människors resor till och från arbetet kan tyckas lite märkligt i ett läge där vi måste minska transporterna för att motverka klimatförändringarna. Miljöpartiet föreslår i stället för denna höjning att reseavdragen reformeras. </w:t>
      </w:r>
    </w:p>
    <w:p w:rsidR="00B333E5" w:rsidRPr="00736A3E" w:rsidRDefault="00B333E5">
      <w:pPr>
        <w:pStyle w:val="Normaltindrag"/>
        <w:shd w:val="clear" w:color="000000" w:fill="auto"/>
      </w:pPr>
      <w:r w:rsidRPr="00736A3E">
        <w:t xml:space="preserve">Dagens system för avdrag för resor till och från arbetet är ett system som i första hand stöder bilister. Visserligen krävs att man tjänar minst två timmar per dag på att välja bilen framför andra transportmedel, men det är en regel som är svår att kontrollera. I en särskild granskning av reseavdragen visade det sig att nära hälften hade begärt för höga avdrag, framför allt eftersom tidsvinsten inte var tillräcklig för att berättiga till avdrag för bilresor. </w:t>
      </w:r>
    </w:p>
    <w:p w:rsidR="00B333E5" w:rsidRPr="00736A3E" w:rsidRDefault="00B333E5">
      <w:pPr>
        <w:pStyle w:val="Normaltindrag"/>
        <w:shd w:val="clear" w:color="000000" w:fill="auto"/>
      </w:pPr>
      <w:r w:rsidRPr="00736A3E">
        <w:t>Dessa problem – att systemet främst stöder bilister och är relativt lätt att fuska med – skulle dock gå att lösa genom ett rent avståndsbaserat system, där valet av färdmedel inte spelar någon roll. Det innebär att kollektivtrafikr</w:t>
      </w:r>
      <w:r w:rsidRPr="00736A3E">
        <w:t>e</w:t>
      </w:r>
      <w:r w:rsidRPr="00736A3E">
        <w:t>senären får lika stort avdrag som bilisten, även om det är billigare att åka kollektivt, och kan därför väntas stimulera fler människor att välja att åka kollektivt. Det innebär också att Skatteverket inte behöver granska om tidsvinsten vid bilresor verkligen överstiger två timmar.</w:t>
      </w:r>
    </w:p>
    <w:p w:rsidR="00B333E5" w:rsidRPr="00736A3E" w:rsidRDefault="00B333E5">
      <w:pPr>
        <w:pStyle w:val="Normaltindrag"/>
        <w:shd w:val="clear" w:color="000000" w:fill="auto"/>
      </w:pPr>
      <w:r w:rsidRPr="00736A3E">
        <w:t>Miljöpartiet begär att regeringen utreder och återkommer med förslag till ett färd</w:t>
      </w:r>
      <w:r w:rsidRPr="00736A3E">
        <w:softHyphen/>
        <w:t>medelsneutralt reseavdrag som införs från 2009. Syftet med avdraget är att inte gynna biltransporter framför kollektiva färdmedel eller cykel. Pri</w:t>
      </w:r>
      <w:r w:rsidRPr="00736A3E">
        <w:t>n</w:t>
      </w:r>
      <w:r w:rsidRPr="00736A3E">
        <w:t>cipen för avdraget bör vara att de som har relativt korta transporter som kan ersättas med kollektiva färdmedel bör uppmuntras att göra detta.</w:t>
      </w:r>
    </w:p>
    <w:p w:rsidR="00B333E5" w:rsidRPr="00736A3E" w:rsidRDefault="00B333E5">
      <w:pPr>
        <w:pStyle w:val="Rubrik3"/>
        <w:shd w:val="clear" w:color="000000" w:fill="auto"/>
      </w:pPr>
      <w:bookmarkStart w:id="161" w:name="_Toc179214055"/>
      <w:r w:rsidRPr="00736A3E">
        <w:t>Beräkningsgrund för förmånsbil</w:t>
      </w:r>
      <w:bookmarkEnd w:id="161"/>
    </w:p>
    <w:p w:rsidR="00B333E5" w:rsidRPr="00736A3E" w:rsidRDefault="00B333E5">
      <w:pPr>
        <w:shd w:val="clear" w:color="000000" w:fill="auto"/>
      </w:pPr>
      <w:r w:rsidRPr="00736A3E">
        <w:t>På vissa arbetsplatser är bil en nödvändig förutsättning för att kunna sköta sitt jobb. När dessa bilar används privat utgör detta en förmån som beskattas. Många får också tillgång till bil som en löneförmån utan att bilen behövs i tjänsten. Även dessa bilar beskattas enligt det regelverk som gäller för fö</w:t>
      </w:r>
      <w:r w:rsidRPr="00736A3E">
        <w:t>r</w:t>
      </w:r>
      <w:r w:rsidRPr="00736A3E">
        <w:t>månsbilar. Hur beskattningen av förmånsbilar ser ut har stor påverkar på fordonsflottan i Sverige då en stor andel av nybilsköpen sker i form av fö</w:t>
      </w:r>
      <w:r w:rsidRPr="00736A3E">
        <w:t>r</w:t>
      </w:r>
      <w:r w:rsidRPr="00736A3E">
        <w:t>månsbil (ungefär 50 procent av nybilsköpen i Sverige sker i form av förmån</w:t>
      </w:r>
      <w:r w:rsidRPr="00736A3E">
        <w:t>s</w:t>
      </w:r>
      <w:r w:rsidRPr="00736A3E">
        <w:t xml:space="preserve">bil). Sveriges tunga och bränslekrävande fordonspark är därför delvis ett resultat av hur förmånsbeskattningen av bilar är utformad. </w:t>
      </w:r>
    </w:p>
    <w:p w:rsidR="00B333E5" w:rsidRPr="00736A3E" w:rsidRDefault="00B333E5">
      <w:pPr>
        <w:pStyle w:val="Normaltindrag"/>
        <w:shd w:val="clear" w:color="000000" w:fill="auto"/>
      </w:pPr>
      <w:r w:rsidRPr="00736A3E">
        <w:t>Eftersom förmånssystemets utformning påverkar fordonsparken är det vi</w:t>
      </w:r>
      <w:r w:rsidRPr="00736A3E">
        <w:t>k</w:t>
      </w:r>
      <w:r w:rsidRPr="00736A3E">
        <w:t>tigt att förmånssystemet ses över. Miljöpartiet ser tre viktiga dimensioner av beskattningen av förmånsbil som påverkar fordonsparkens sammansättning:</w:t>
      </w:r>
    </w:p>
    <w:p w:rsidR="00B333E5" w:rsidRPr="00736A3E" w:rsidRDefault="00B333E5">
      <w:pPr>
        <w:pStyle w:val="PunktlistaNummer"/>
        <w:shd w:val="clear" w:color="000000" w:fill="auto"/>
      </w:pPr>
      <w:r w:rsidRPr="00736A3E">
        <w:t>Hur relationen mellan beskattning av värdet av fri tjänstebil ser ut i jämf</w:t>
      </w:r>
      <w:r w:rsidRPr="00736A3E">
        <w:t>ö</w:t>
      </w:r>
      <w:r w:rsidRPr="00736A3E">
        <w:t xml:space="preserve">relse med hur användandet av privat bil i tjänsten beskattas. </w:t>
      </w:r>
    </w:p>
    <w:p w:rsidR="00B333E5" w:rsidRPr="00736A3E" w:rsidRDefault="00B333E5">
      <w:pPr>
        <w:pStyle w:val="PunktlistaNummer"/>
        <w:shd w:val="clear" w:color="000000" w:fill="auto"/>
        <w:spacing w:before="0"/>
      </w:pPr>
      <w:r w:rsidRPr="00736A3E">
        <w:t>Hur beskattningen av bilförmånen förhåller sig till beskattningen av lön. Principiellt finns en tanke om att förmånen av fri bil ska beskattas likvä</w:t>
      </w:r>
      <w:r w:rsidRPr="00736A3E">
        <w:t>r</w:t>
      </w:r>
      <w:r w:rsidRPr="00736A3E">
        <w:t>digt som om värdet av bilförmånen betalats som kontant lön i stället.</w:t>
      </w:r>
    </w:p>
    <w:p w:rsidR="00B333E5" w:rsidRPr="00736A3E" w:rsidRDefault="00B333E5">
      <w:pPr>
        <w:pStyle w:val="PunktlistaNummer"/>
        <w:shd w:val="clear" w:color="000000" w:fill="auto"/>
        <w:spacing w:before="0"/>
      </w:pPr>
      <w:r w:rsidRPr="00736A3E">
        <w:t xml:space="preserve">Hur användandet av en bil påverkas av att bilen ägs privat eller i form av förmånsbil. </w:t>
      </w:r>
    </w:p>
    <w:p w:rsidR="00B333E5" w:rsidRPr="00736A3E" w:rsidRDefault="00B333E5">
      <w:pPr>
        <w:shd w:val="clear" w:color="000000" w:fill="auto"/>
      </w:pPr>
      <w:r w:rsidRPr="00736A3E">
        <w:t>I flera andra länder används olika typer av koldioxidrelaterade förmånsvä</w:t>
      </w:r>
      <w:r w:rsidRPr="00736A3E">
        <w:t>r</w:t>
      </w:r>
      <w:r w:rsidRPr="00736A3E">
        <w:t>den. Miljöpartiet anser att detta kan vara en intressant väg framåt. Risken med ett sådant system är emellertid att bilar med låg bränsleförbrukning blir su</w:t>
      </w:r>
      <w:r w:rsidRPr="00736A3E">
        <w:t>b</w:t>
      </w:r>
      <w:r w:rsidRPr="00736A3E">
        <w:t>ventionerade. En annan väg framåt är att i större grad neutralisera den skatt</w:t>
      </w:r>
      <w:r w:rsidRPr="00736A3E">
        <w:t>e</w:t>
      </w:r>
      <w:r w:rsidRPr="00736A3E">
        <w:t>mässiga skillnaden mellan beskattningen av privatägda bilar och förmånsbilar för att på det sättet skapa större genomslag för andra klimatstyrmedel som koldioxidskatt och fordonsskatt. Miljöpartiet föreslår att regeringen utreder hur beskattningen av förmånsbilar kan förändra</w:t>
      </w:r>
      <w:r w:rsidRPr="00736A3E">
        <w:t>s för att öka miljöstyrningen.</w:t>
      </w:r>
    </w:p>
    <w:p w:rsidR="00B333E5" w:rsidRPr="00736A3E" w:rsidRDefault="00B333E5">
      <w:pPr>
        <w:pStyle w:val="Rubrik3"/>
        <w:shd w:val="clear" w:color="000000" w:fill="auto"/>
      </w:pPr>
      <w:bookmarkStart w:id="162" w:name="_Toc179214056"/>
      <w:r w:rsidRPr="00736A3E">
        <w:t>Höjd koldioxidskatt i industrin</w:t>
      </w:r>
      <w:bookmarkEnd w:id="162"/>
    </w:p>
    <w:p w:rsidR="00B333E5" w:rsidRPr="00736A3E" w:rsidRDefault="00B333E5">
      <w:pPr>
        <w:shd w:val="clear" w:color="000000" w:fill="auto"/>
      </w:pPr>
      <w:r w:rsidRPr="00736A3E">
        <w:t>2004 stod den del av industrin som inte ingår i systemet med utsläppsrätter för 1,7 miljoner ton koldioxidutsläpp (diagram 14.4). Det motsvarar 15 pr</w:t>
      </w:r>
      <w:r w:rsidRPr="00736A3E">
        <w:t>o</w:t>
      </w:r>
      <w:r w:rsidRPr="00736A3E">
        <w:t>cent av industrins totala utsläpp och 3 procent av Sveriges totala utsläpp. Industrins koldioxidskatt är i dag nedsatt till 21 procent av hushållens nivå. Nedsättningen motiveras av att industrin är konkurrensutsatt. En alltför hög kostnadsnivå för svenska företag riskerar att minska deras konkurrenskraft och därmed att produktion flyttas till länder med lägre skatt. Resultatet blir att utsläppen inte minskar globalt.</w:t>
      </w:r>
    </w:p>
    <w:p w:rsidR="00B333E5" w:rsidRPr="00736A3E" w:rsidRDefault="00B333E5">
      <w:pPr>
        <w:pStyle w:val="Tabellrubrik"/>
        <w:pageBreakBefore/>
        <w:shd w:val="clear" w:color="000000" w:fill="auto"/>
        <w:spacing w:before="0"/>
        <w:ind w:left="-709"/>
      </w:pPr>
      <w:r w:rsidRPr="00736A3E">
        <w:t xml:space="preserve">Diagram 14.4. Koldioxidutsläpp 2004 i den del av industrin som står utanför systemet med </w:t>
      </w:r>
      <w:r w:rsidRPr="00736A3E">
        <w:t xml:space="preserve">utsläppshandel. </w:t>
      </w:r>
    </w:p>
    <w:p w:rsidR="00B333E5" w:rsidRPr="00736A3E" w:rsidRDefault="00736A3E">
      <w:pPr>
        <w:keepNext/>
        <w:keepLines/>
        <w:shd w:val="clear" w:color="000000" w:fill="auto"/>
        <w:ind w:left="-851"/>
      </w:pPr>
      <w:r w:rsidRPr="00736A3E">
        <w:rPr>
          <w:noProof/>
        </w:rPr>
        <w:drawing>
          <wp:inline distT="0" distB="0" distL="0" distR="0">
            <wp:extent cx="4375785" cy="2939415"/>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75785" cy="2939415"/>
                    </a:xfrm>
                    <a:prstGeom prst="rect">
                      <a:avLst/>
                    </a:prstGeom>
                    <a:noFill/>
                    <a:ln>
                      <a:noFill/>
                    </a:ln>
                  </pic:spPr>
                </pic:pic>
              </a:graphicData>
            </a:graphic>
          </wp:inline>
        </w:drawing>
      </w:r>
    </w:p>
    <w:p w:rsidR="00B333E5" w:rsidRPr="00736A3E" w:rsidRDefault="00B333E5">
      <w:pPr>
        <w:shd w:val="clear" w:color="000000" w:fill="auto"/>
        <w:spacing w:before="0"/>
        <w:ind w:left="-567"/>
        <w:rPr>
          <w:sz w:val="16"/>
          <w:szCs w:val="16"/>
        </w:rPr>
      </w:pPr>
      <w:r w:rsidRPr="00736A3E">
        <w:rPr>
          <w:sz w:val="16"/>
          <w:szCs w:val="16"/>
        </w:rPr>
        <w:t xml:space="preserve">Källa: SCB och ÅF. </w:t>
      </w:r>
    </w:p>
    <w:p w:rsidR="00B333E5" w:rsidRPr="00736A3E" w:rsidRDefault="00B333E5">
      <w:pPr>
        <w:shd w:val="clear" w:color="000000" w:fill="auto"/>
        <w:spacing w:before="240"/>
      </w:pPr>
      <w:r w:rsidRPr="00736A3E">
        <w:t xml:space="preserve">Miljöpartiet gör emellertid bedömningen att utsläppskraven på industrin bör skärpas, och det finns potential för utsläppsminskningar även inom den lätta industrin. Ökade krav medför också ett ökat tryck på strukturomvandling och effektiviseringar i industrin som i längden kommer att gynna svensk industri i form av ökad konkurrenskraft. </w:t>
      </w:r>
    </w:p>
    <w:p w:rsidR="00B333E5" w:rsidRPr="00736A3E" w:rsidRDefault="00B333E5">
      <w:pPr>
        <w:pStyle w:val="Normaltindrag"/>
        <w:shd w:val="clear" w:color="000000" w:fill="auto"/>
      </w:pPr>
      <w:r w:rsidRPr="00736A3E">
        <w:t>Även om den lätta industrins utsläpp av koldioxid är relativt liten är det viktigt att ge tydliga signaler till industrin att även den kommer att få bära sina koldioxidutsläpps</w:t>
      </w:r>
      <w:r w:rsidRPr="00736A3E">
        <w:softHyphen/>
        <w:t>kostnader. Alla sektorer i samhället måste vara med och bidra till att klara koldioxid</w:t>
      </w:r>
      <w:r w:rsidRPr="00736A3E">
        <w:softHyphen/>
        <w:t>utsläppens utmaningar.</w:t>
      </w:r>
    </w:p>
    <w:p w:rsidR="00B333E5" w:rsidRPr="00736A3E" w:rsidRDefault="00B333E5">
      <w:pPr>
        <w:pStyle w:val="Normaltindrag"/>
        <w:shd w:val="clear" w:color="000000" w:fill="auto"/>
        <w:spacing w:after="40"/>
        <w:rPr>
          <w:spacing w:val="-2"/>
        </w:rPr>
      </w:pPr>
      <w:r w:rsidRPr="00736A3E">
        <w:rPr>
          <w:spacing w:val="-2"/>
        </w:rPr>
        <w:t>Miljöpartiet föreslår därför att koldioxidskatten på den lätta industrin skärps. Utöver den generella höjningen av koldioxidskatten med 30 öre per kilo kold</w:t>
      </w:r>
      <w:r w:rsidRPr="00736A3E">
        <w:rPr>
          <w:spacing w:val="-2"/>
        </w:rPr>
        <w:t>i</w:t>
      </w:r>
      <w:r w:rsidRPr="00736A3E">
        <w:rPr>
          <w:spacing w:val="-2"/>
        </w:rPr>
        <w:t>oxid föreslår vi riksdagen att besluta att den lätta industrins nedsättning av ko</w:t>
      </w:r>
      <w:r w:rsidRPr="00736A3E">
        <w:rPr>
          <w:spacing w:val="-2"/>
        </w:rPr>
        <w:t>l</w:t>
      </w:r>
      <w:r w:rsidRPr="00736A3E">
        <w:rPr>
          <w:spacing w:val="-2"/>
        </w:rPr>
        <w:t>dioxidskatten minskas. Den lätta industrin betalar i dag 21 procent av koldio</w:t>
      </w:r>
      <w:r w:rsidRPr="00736A3E">
        <w:rPr>
          <w:spacing w:val="-2"/>
        </w:rPr>
        <w:t>x</w:t>
      </w:r>
      <w:r w:rsidRPr="00736A3E">
        <w:rPr>
          <w:spacing w:val="-2"/>
        </w:rPr>
        <w:t>idskatten. Vi föreslår att industrin i stället ska betala 32 procent av skatten. Minskningen av nedsättningen tillsammans med den generella höjningen inn</w:t>
      </w:r>
      <w:r w:rsidRPr="00736A3E">
        <w:rPr>
          <w:spacing w:val="-2"/>
        </w:rPr>
        <w:t>e</w:t>
      </w:r>
      <w:r w:rsidRPr="00736A3E">
        <w:rPr>
          <w:spacing w:val="-2"/>
        </w:rPr>
        <w:t>bär att koldioxidskatten för industrin höjs med 9 öre per kilo koldioxid (tabell 14.6).</w:t>
      </w:r>
    </w:p>
    <w:p w:rsidR="00B333E5" w:rsidRPr="00736A3E" w:rsidRDefault="00B333E5">
      <w:pPr>
        <w:pStyle w:val="Tabellrubrik"/>
        <w:pageBreakBefore/>
        <w:shd w:val="clear" w:color="000000" w:fill="auto"/>
        <w:rPr>
          <w:spacing w:val="-2"/>
        </w:rPr>
      </w:pPr>
      <w:r w:rsidRPr="00736A3E">
        <w:t>Tabell 14.6. Effekter av Miljöpartiets förslag till höjd koldioxidskatt för industrin</w:t>
      </w:r>
    </w:p>
    <w:tbl>
      <w:tblPr>
        <w:tblW w:w="5897" w:type="dxa"/>
        <w:tblInd w:w="70" w:type="dxa"/>
        <w:tblCellMar>
          <w:left w:w="70" w:type="dxa"/>
          <w:right w:w="70" w:type="dxa"/>
        </w:tblCellMar>
        <w:tblLook w:val="0000" w:firstRow="0" w:lastRow="0" w:firstColumn="0" w:lastColumn="0" w:noHBand="0" w:noVBand="0"/>
      </w:tblPr>
      <w:tblGrid>
        <w:gridCol w:w="4860"/>
        <w:gridCol w:w="1037"/>
      </w:tblGrid>
      <w:tr w:rsidR="00000000" w:rsidRPr="00736A3E">
        <w:tc>
          <w:tcPr>
            <w:tcW w:w="4013" w:type="dxa"/>
            <w:tcBorders>
              <w:top w:val="single" w:sz="4" w:space="0" w:color="auto"/>
              <w:left w:val="nil"/>
              <w:bottom w:val="single" w:sz="4" w:space="0" w:color="auto"/>
              <w:right w:val="nil"/>
            </w:tcBorders>
            <w:noWrap/>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Miljöpartiets förslag, påverkan på industrin</w:t>
            </w:r>
          </w:p>
        </w:tc>
        <w:tc>
          <w:tcPr>
            <w:tcW w:w="856" w:type="dxa"/>
            <w:tcBorders>
              <w:top w:val="single" w:sz="4" w:space="0" w:color="auto"/>
              <w:left w:val="nil"/>
              <w:bottom w:val="single" w:sz="4" w:space="0" w:color="auto"/>
              <w:right w:val="nil"/>
            </w:tcBorders>
            <w:noWrap/>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2008</w:t>
            </w:r>
          </w:p>
        </w:tc>
      </w:tr>
      <w:tr w:rsidR="00000000" w:rsidRPr="00736A3E">
        <w:tc>
          <w:tcPr>
            <w:tcW w:w="4013" w:type="dxa"/>
            <w:tcBorders>
              <w:top w:val="single" w:sz="4" w:space="0" w:color="auto"/>
              <w:left w:val="nil"/>
              <w:right w:val="nil"/>
            </w:tcBorders>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Koldioxidskatt industrin (öre/kilo koldioxid)</w:t>
            </w:r>
          </w:p>
        </w:tc>
        <w:tc>
          <w:tcPr>
            <w:tcW w:w="856" w:type="dxa"/>
            <w:tcBorders>
              <w:top w:val="single" w:sz="4" w:space="0" w:color="auto"/>
              <w:left w:val="nil"/>
              <w:right w:val="nil"/>
            </w:tcBorders>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9,6</w:t>
            </w:r>
          </w:p>
        </w:tc>
      </w:tr>
      <w:tr w:rsidR="00000000" w:rsidRPr="00736A3E">
        <w:tc>
          <w:tcPr>
            <w:tcW w:w="4013" w:type="dxa"/>
            <w:tcBorders>
              <w:top w:val="nil"/>
              <w:left w:val="nil"/>
              <w:bottom w:val="single" w:sz="4" w:space="0" w:color="auto"/>
              <w:right w:val="nil"/>
            </w:tcBorders>
            <w:noWrap/>
            <w:vAlign w:val="bottom"/>
          </w:tcPr>
          <w:p w:rsidR="00B333E5" w:rsidRPr="00736A3E" w:rsidRDefault="00B333E5">
            <w:pPr>
              <w:keepNext/>
              <w:keepLines/>
              <w:shd w:val="clear" w:color="000000" w:fill="auto"/>
              <w:spacing w:before="60" w:after="40" w:line="200" w:lineRule="exact"/>
              <w:rPr>
                <w:sz w:val="16"/>
                <w:szCs w:val="16"/>
              </w:rPr>
            </w:pPr>
            <w:r w:rsidRPr="00736A3E">
              <w:rPr>
                <w:sz w:val="16"/>
                <w:szCs w:val="16"/>
              </w:rPr>
              <w:t>Eldningsolja (kronor/kbm)</w:t>
            </w:r>
          </w:p>
        </w:tc>
        <w:tc>
          <w:tcPr>
            <w:tcW w:w="856" w:type="dxa"/>
            <w:tcBorders>
              <w:top w:val="nil"/>
              <w:left w:val="nil"/>
              <w:bottom w:val="single" w:sz="4" w:space="0" w:color="auto"/>
              <w:right w:val="nil"/>
            </w:tcBorders>
            <w:noWrap/>
            <w:vAlign w:val="bottom"/>
          </w:tcPr>
          <w:p w:rsidR="00B333E5" w:rsidRPr="00736A3E" w:rsidRDefault="00B333E5">
            <w:pPr>
              <w:keepNext/>
              <w:keepLines/>
              <w:shd w:val="clear" w:color="000000" w:fill="auto"/>
              <w:spacing w:before="60" w:after="40" w:line="200" w:lineRule="exact"/>
              <w:jc w:val="right"/>
              <w:rPr>
                <w:sz w:val="16"/>
                <w:szCs w:val="16"/>
              </w:rPr>
            </w:pPr>
            <w:r w:rsidRPr="00736A3E">
              <w:rPr>
                <w:sz w:val="16"/>
                <w:szCs w:val="16"/>
              </w:rPr>
              <w:t>246</w:t>
            </w:r>
          </w:p>
        </w:tc>
      </w:tr>
    </w:tbl>
    <w:p w:rsidR="00B333E5" w:rsidRPr="00736A3E" w:rsidRDefault="00B333E5">
      <w:pPr>
        <w:pStyle w:val="Rubrik3"/>
        <w:shd w:val="clear" w:color="000000" w:fill="auto"/>
      </w:pPr>
      <w:bookmarkStart w:id="163" w:name="_Toc179214057"/>
      <w:r w:rsidRPr="00736A3E">
        <w:t>Reformerad förbränningsskatt</w:t>
      </w:r>
      <w:bookmarkEnd w:id="163"/>
    </w:p>
    <w:p w:rsidR="00B333E5" w:rsidRPr="00736A3E" w:rsidRDefault="00B333E5">
      <w:pPr>
        <w:shd w:val="clear" w:color="000000" w:fill="auto"/>
      </w:pPr>
      <w:r w:rsidRPr="00736A3E">
        <w:t>Att bränna upp värdefullt avfall är ett slöseri med resurser. Återvinningsind</w:t>
      </w:r>
      <w:r w:rsidRPr="00736A3E">
        <w:t>u</w:t>
      </w:r>
      <w:r w:rsidRPr="00736A3E">
        <w:t>strierna har i rapporten Återvunnen råvara – en god affär för klimatet, visat den stora klimatnyttan med materialåtervinning: upp till tio kilo minskade koldioxidutsläpp per kilo återvunnen vara. Från miljösynpunkt är det därför betydligt bättre om material återvinns och biologiskt avfall rötas till biogas än att de förbränns.</w:t>
      </w:r>
    </w:p>
    <w:p w:rsidR="00B333E5" w:rsidRPr="00736A3E" w:rsidRDefault="00B333E5">
      <w:pPr>
        <w:pStyle w:val="Normaltindrag"/>
        <w:shd w:val="clear" w:color="000000" w:fill="auto"/>
      </w:pPr>
      <w:r w:rsidRPr="00736A3E">
        <w:t>Det finns med dagens styrmedel ganska starka skäl att hellre bränna än d</w:t>
      </w:r>
      <w:r w:rsidRPr="00736A3E">
        <w:t>e</w:t>
      </w:r>
      <w:r w:rsidRPr="00736A3E">
        <w:t>ponera, vilket är positivt från miljösynpunkt. Däremot är inte incitamenten tillräckligt starka för återvinning och biologisk behandling. Förbränningsska</w:t>
      </w:r>
      <w:r w:rsidRPr="00736A3E">
        <w:t>t</w:t>
      </w:r>
      <w:r w:rsidRPr="00736A3E">
        <w:t>ten behöver därför utvecklas.</w:t>
      </w:r>
    </w:p>
    <w:p w:rsidR="00B333E5" w:rsidRPr="00736A3E" w:rsidRDefault="00B333E5">
      <w:pPr>
        <w:pStyle w:val="Normaltindrag"/>
        <w:shd w:val="clear" w:color="000000" w:fill="auto"/>
      </w:pPr>
      <w:r w:rsidRPr="00736A3E">
        <w:t>Regeringen föreslår i budgetpropositionen att skatten på avfall som fö</w:t>
      </w:r>
      <w:r w:rsidRPr="00736A3E">
        <w:t>r</w:t>
      </w:r>
      <w:r w:rsidRPr="00736A3E">
        <w:t xml:space="preserve">bränns ska utredas. Miljöpartiet anser att en sådan utredning bland annat bör undersöka hur industrins avfall kan omfattas av skatten och hur rent träavfall kan undantas. Utredningen bör också studera om förbränningsskatten i stället </w:t>
      </w:r>
      <w:r w:rsidRPr="00736A3E">
        <w:rPr>
          <w:spacing w:val="-2"/>
        </w:rPr>
        <w:t>kan utformas enligt den avfallsskatte</w:t>
      </w:r>
      <w:r w:rsidRPr="00736A3E">
        <w:rPr>
          <w:spacing w:val="-2"/>
        </w:rPr>
        <w:softHyphen/>
        <w:t>modell som diskuterades i BRAS-utredningen (SOU 2005:23), för att minska risken för skattemässigt motiverade avfallstransporter. I så fall bör styrningen mot effektiv kraftvärme</w:t>
      </w:r>
      <w:r w:rsidRPr="00736A3E">
        <w:rPr>
          <w:spacing w:val="-2"/>
        </w:rPr>
        <w:softHyphen/>
        <w:t xml:space="preserve">produktion framför ren värmeproduktion säkerställas på annat </w:t>
      </w:r>
      <w:r w:rsidRPr="00736A3E">
        <w:rPr>
          <w:spacing w:val="-2"/>
        </w:rPr>
        <w:t>sätt, exempel</w:t>
      </w:r>
      <w:r w:rsidRPr="00736A3E">
        <w:t>vis genom att lagstiftningen ändras så att möjlighet till elgenerering krävs vid nya och fö</w:t>
      </w:r>
      <w:r w:rsidRPr="00736A3E">
        <w:t>r</w:t>
      </w:r>
      <w:r w:rsidRPr="00736A3E">
        <w:t>nyade tillstånd för energianläggningar.</w:t>
      </w:r>
    </w:p>
    <w:p w:rsidR="00B333E5" w:rsidRPr="00736A3E" w:rsidRDefault="00B333E5">
      <w:pPr>
        <w:pStyle w:val="Rubrik3"/>
        <w:shd w:val="clear" w:color="000000" w:fill="auto"/>
      </w:pPr>
      <w:bookmarkStart w:id="164" w:name="_Toc179214058"/>
      <w:r w:rsidRPr="00736A3E">
        <w:t>Full koldioxidskatt på torv</w:t>
      </w:r>
      <w:bookmarkEnd w:id="164"/>
      <w:r w:rsidRPr="00736A3E">
        <w:t xml:space="preserve"> </w:t>
      </w:r>
    </w:p>
    <w:p w:rsidR="00B333E5" w:rsidRPr="00736A3E" w:rsidRDefault="00B333E5">
      <w:pPr>
        <w:shd w:val="clear" w:color="000000" w:fill="auto"/>
      </w:pPr>
      <w:r w:rsidRPr="00736A3E">
        <w:t>Torv är i dag undantagen koldioxidskatt trots att torven inte är ett förnybart bränsle. Vi föreslår att undantaget från koldioxidskatt slopas, vilket innebär att torvbrytning snabbt kommer att bli olönsamt och fasas ut som bränsle. Miljöpartiet begär att regeringen återkommer med lagförslag. Den nya lagen föreslås träda i kraft från den 1 juli 2008.</w:t>
      </w:r>
    </w:p>
    <w:p w:rsidR="00B333E5" w:rsidRPr="00736A3E" w:rsidRDefault="00B333E5">
      <w:pPr>
        <w:pStyle w:val="Rubrik3"/>
        <w:shd w:val="clear" w:color="000000" w:fill="auto"/>
        <w:tabs>
          <w:tab w:val="clear" w:pos="1021"/>
          <w:tab w:val="left" w:pos="794"/>
        </w:tabs>
      </w:pPr>
      <w:bookmarkStart w:id="165" w:name="_Toc179214059"/>
      <w:r w:rsidRPr="00736A3E">
        <w:t>Regeringens förslag till nedsättning för jord- och skogsbruk</w:t>
      </w:r>
      <w:bookmarkEnd w:id="165"/>
    </w:p>
    <w:p w:rsidR="00B333E5" w:rsidRPr="00736A3E" w:rsidRDefault="00B333E5">
      <w:pPr>
        <w:shd w:val="clear" w:color="000000" w:fill="auto"/>
      </w:pPr>
      <w:r w:rsidRPr="00736A3E">
        <w:t>Regeringen föreslår att gränserna för återbetalning till jordbruket, skogsbruket och vattenbruket av skatt på bränslen respektive skatt på el ska sänkas från 1 000 kronor till 500 kronor samt att återbetalning medges med hela beloppet. Därutöver föreslås att höjningen av energiskatten på diesel ska kompenseras genom en höjning av den nuvarande återbetalningen för diesel som används i jordbrukets arbetsmaskiner.</w:t>
      </w:r>
    </w:p>
    <w:p w:rsidR="00B333E5" w:rsidRPr="00736A3E" w:rsidRDefault="00B333E5">
      <w:pPr>
        <w:pStyle w:val="Normaltindrag"/>
        <w:shd w:val="clear" w:color="000000" w:fill="auto"/>
      </w:pPr>
      <w:r w:rsidRPr="00736A3E">
        <w:t>Det första förslaget motiveras inte av någon motsvarande skattehöjning – faktum är att det inte motiveras alls – och bör därför avslås.</w:t>
      </w:r>
    </w:p>
    <w:p w:rsidR="00B333E5" w:rsidRPr="00736A3E" w:rsidRDefault="00B333E5">
      <w:pPr>
        <w:pStyle w:val="Normaltindrag"/>
        <w:shd w:val="clear" w:color="000000" w:fill="auto"/>
      </w:pPr>
      <w:r w:rsidRPr="00736A3E">
        <w:t>Det andra förslaget motiveras av ökade kostnader för näringen. Miljöpart</w:t>
      </w:r>
      <w:r w:rsidRPr="00736A3E">
        <w:t>i</w:t>
      </w:r>
      <w:r w:rsidRPr="00736A3E">
        <w:t>et anser att med regeringens måttliga koldioxidskattehöjning klarar näringarna detta utan ytterligare nedsättning, särskilt med tanke på de stigande priserna på jord- och skogsbruks</w:t>
      </w:r>
      <w:r w:rsidRPr="00736A3E">
        <w:softHyphen/>
        <w:t>produkter. Till följd av vårt eget förslag om en bety</w:t>
      </w:r>
      <w:r w:rsidRPr="00736A3E">
        <w:t>d</w:t>
      </w:r>
      <w:r w:rsidRPr="00736A3E">
        <w:t>ligt kraftfullare höjning av kol</w:t>
      </w:r>
      <w:r w:rsidRPr="00736A3E">
        <w:softHyphen/>
        <w:t xml:space="preserve">doxidskatten är dock kompensationen rimlig och Miljöpartiet bifaller därför regeringens förslag i denna del. </w:t>
      </w:r>
    </w:p>
    <w:p w:rsidR="00B333E5" w:rsidRPr="00736A3E" w:rsidRDefault="00B333E5">
      <w:pPr>
        <w:pStyle w:val="Normaltindrag"/>
        <w:shd w:val="clear" w:color="000000" w:fill="auto"/>
      </w:pPr>
      <w:r w:rsidRPr="00736A3E">
        <w:t>Samtidigt ser vi att systemet med nedsättning av miljöstyrande skatter för jord-, skogs- och vattenbruk behöver ses över. Om miljösk</w:t>
      </w:r>
      <w:r w:rsidRPr="00736A3E">
        <w:t>atterna ska sättas ned bör miljö</w:t>
      </w:r>
      <w:r w:rsidRPr="00736A3E">
        <w:softHyphen/>
        <w:t>styrningen försäkras på annat sätt. Som jämförelse ställs krav på företag inom den elintensiva industrin att delta i program för energieffektiv</w:t>
      </w:r>
      <w:r w:rsidRPr="00736A3E">
        <w:t>i</w:t>
      </w:r>
      <w:r w:rsidRPr="00736A3E">
        <w:t>sering för att befrias från energiskatt. Miljöpartiet anser att en liknande or</w:t>
      </w:r>
      <w:r w:rsidRPr="00736A3E">
        <w:t>d</w:t>
      </w:r>
      <w:r w:rsidRPr="00736A3E">
        <w:t>ning skulle kunna vara möjlig för jord-, skogs- och vattenbruk och att detta bör utredas.</w:t>
      </w:r>
    </w:p>
    <w:p w:rsidR="00B333E5" w:rsidRPr="00736A3E" w:rsidRDefault="00B333E5">
      <w:pPr>
        <w:pStyle w:val="Rubrik3"/>
        <w:shd w:val="clear" w:color="000000" w:fill="auto"/>
        <w:tabs>
          <w:tab w:val="clear" w:pos="1021"/>
          <w:tab w:val="left" w:pos="794"/>
        </w:tabs>
      </w:pPr>
      <w:bookmarkStart w:id="166" w:name="_Toc179214060"/>
      <w:r w:rsidRPr="00736A3E">
        <w:t>Koldioxidskatten i den handlande sektorn</w:t>
      </w:r>
      <w:bookmarkEnd w:id="166"/>
    </w:p>
    <w:p w:rsidR="00B333E5" w:rsidRPr="00736A3E" w:rsidRDefault="00B333E5">
      <w:pPr>
        <w:shd w:val="clear" w:color="000000" w:fill="auto"/>
      </w:pPr>
      <w:r w:rsidRPr="00736A3E">
        <w:t>Regeringen föreslår att koldioxidskatten i den handlande sektorn sänks i två steg. I det första steget ökas den nedsättning som finns i dag med 6 procen</w:t>
      </w:r>
      <w:r w:rsidRPr="00736A3E">
        <w:t>t</w:t>
      </w:r>
      <w:r w:rsidRPr="00736A3E">
        <w:t xml:space="preserve">enheter. Nedsättningen innebär därmed att koldioxidskatt betalas med 15 procent i stället för 21 procent av den generella nivån. I det andra steget ska skatten sänkas ytterligare så att den motsvarar ungefär 7 procent av 2008 års generella nivå. Skatten ska därmed motsvara EU:s minimiskattenivå. </w:t>
      </w:r>
    </w:p>
    <w:p w:rsidR="00B333E5" w:rsidRPr="00736A3E" w:rsidRDefault="00B333E5">
      <w:pPr>
        <w:pStyle w:val="Normaltindrag"/>
        <w:shd w:val="clear" w:color="000000" w:fill="auto"/>
      </w:pPr>
      <w:r w:rsidRPr="00736A3E">
        <w:t>Miljöpartiet har tidigare motsatt sig en sänkning av koldioxidskatten i den handlande sektorn. Vi står tillsvidare kvar vid detta ställningstagande. Så länge utsläppshandels</w:t>
      </w:r>
      <w:r w:rsidRPr="00736A3E">
        <w:softHyphen/>
        <w:t>systemet inte fungerar tillfredsställande ser vi att skatten kan vara kvar. När utsläpps</w:t>
      </w:r>
      <w:r w:rsidRPr="00736A3E">
        <w:softHyphen/>
        <w:t>taken sänks och utsläppsrätterna börjar auktion</w:t>
      </w:r>
      <w:r w:rsidRPr="00736A3E">
        <w:t>e</w:t>
      </w:r>
      <w:r w:rsidRPr="00736A3E">
        <w:t>ras ut finns möjlighet att ompröva detta ställningstagande.</w:t>
      </w:r>
    </w:p>
    <w:p w:rsidR="00B333E5" w:rsidRPr="00736A3E" w:rsidRDefault="00B333E5">
      <w:pPr>
        <w:pStyle w:val="Rubrik3"/>
        <w:shd w:val="clear" w:color="000000" w:fill="auto"/>
        <w:tabs>
          <w:tab w:val="clear" w:pos="1021"/>
          <w:tab w:val="left" w:pos="794"/>
        </w:tabs>
      </w:pPr>
      <w:bookmarkStart w:id="167" w:name="_Toc179214061"/>
      <w:r w:rsidRPr="00736A3E">
        <w:t>Effektskatt på kärnkraft</w:t>
      </w:r>
      <w:bookmarkEnd w:id="167"/>
    </w:p>
    <w:p w:rsidR="00B333E5" w:rsidRPr="00736A3E" w:rsidRDefault="00B333E5">
      <w:pPr>
        <w:shd w:val="clear" w:color="000000" w:fill="auto"/>
      </w:pPr>
      <w:r w:rsidRPr="00736A3E">
        <w:t>Regeringen aviserar höjd skatt på termisk effekt i kärnkraftverk med 24 pr</w:t>
      </w:r>
      <w:r w:rsidRPr="00736A3E">
        <w:t>o</w:t>
      </w:r>
      <w:r w:rsidRPr="00736A3E">
        <w:t>cent och höjd fastighetsskatt på vattenkraft till 1,7 procent. Miljöpartiet i</w:t>
      </w:r>
      <w:r w:rsidRPr="00736A3E">
        <w:t>n</w:t>
      </w:r>
      <w:r w:rsidRPr="00736A3E">
        <w:t>stämmer i regeringens bedömning att de senaste årens höjda elpriser inte motsvarats av ökade produktions</w:t>
      </w:r>
      <w:r w:rsidRPr="00736A3E">
        <w:softHyphen/>
        <w:t>kostnader inom kärnkraften och vattenkra</w:t>
      </w:r>
      <w:r w:rsidRPr="00736A3E">
        <w:t>f</w:t>
      </w:r>
      <w:r w:rsidRPr="00736A3E">
        <w:t xml:space="preserve">ten. De högre priserna beror i stället på att andra dyrare produktionstekniker står för marginalproduktionen av el och att priset bestäms av kostnaden för den marginalproduktionen. Den höjda skatten motsvarar de extra vinster som uppstår på grund av detta. </w:t>
      </w:r>
    </w:p>
    <w:p w:rsidR="00B333E5" w:rsidRPr="00736A3E" w:rsidRDefault="00B333E5">
      <w:pPr>
        <w:pStyle w:val="Rubrik3"/>
        <w:shd w:val="clear" w:color="000000" w:fill="auto"/>
        <w:tabs>
          <w:tab w:val="clear" w:pos="1021"/>
          <w:tab w:val="left" w:pos="794"/>
        </w:tabs>
      </w:pPr>
      <w:bookmarkStart w:id="168" w:name="_Toc179214062"/>
      <w:r w:rsidRPr="00736A3E">
        <w:t>Sänk skatt på el i norra Sver</w:t>
      </w:r>
      <w:r w:rsidRPr="00736A3E">
        <w:t>ige</w:t>
      </w:r>
      <w:bookmarkEnd w:id="168"/>
    </w:p>
    <w:p w:rsidR="00B333E5" w:rsidRPr="00736A3E" w:rsidRDefault="00B333E5">
      <w:pPr>
        <w:shd w:val="clear" w:color="000000" w:fill="auto"/>
      </w:pPr>
      <w:r w:rsidRPr="00736A3E">
        <w:t>Regeringen föreslår sänkt skatt på el i norra Sverige. Miljöpartiet menar att sänkningen är rimlig med tanke på de extra kostnader som uppstår till följd av höjd koldioxidskatt framför allt i glesbygden.</w:t>
      </w:r>
    </w:p>
    <w:p w:rsidR="00B333E5" w:rsidRPr="00736A3E" w:rsidRDefault="00B333E5">
      <w:pPr>
        <w:pStyle w:val="Rubrik2"/>
        <w:shd w:val="clear" w:color="000000" w:fill="auto"/>
      </w:pPr>
      <w:bookmarkStart w:id="169" w:name="_Toc179214063"/>
      <w:bookmarkStart w:id="170" w:name="_Toc180209833"/>
      <w:r w:rsidRPr="00736A3E">
        <w:t>Andra punktskatter</w:t>
      </w:r>
      <w:bookmarkEnd w:id="169"/>
      <w:bookmarkEnd w:id="170"/>
    </w:p>
    <w:p w:rsidR="00B333E5" w:rsidRPr="00736A3E" w:rsidRDefault="00B333E5">
      <w:pPr>
        <w:pStyle w:val="Rubrik3"/>
        <w:shd w:val="clear" w:color="000000" w:fill="auto"/>
        <w:spacing w:before="120"/>
      </w:pPr>
      <w:bookmarkStart w:id="171" w:name="_Toc179214064"/>
      <w:r w:rsidRPr="00736A3E">
        <w:t>Tilläggsskatt på alkoläsk</w:t>
      </w:r>
      <w:bookmarkEnd w:id="171"/>
    </w:p>
    <w:p w:rsidR="00B333E5" w:rsidRPr="00736A3E" w:rsidRDefault="00B333E5">
      <w:pPr>
        <w:shd w:val="clear" w:color="000000" w:fill="auto"/>
      </w:pPr>
      <w:r w:rsidRPr="00736A3E">
        <w:t>Under de senaste tio åren har Systembolagets försäljning av cider och blan</w:t>
      </w:r>
      <w:r w:rsidRPr="00736A3E">
        <w:t>d</w:t>
      </w:r>
      <w:r w:rsidRPr="00736A3E">
        <w:t xml:space="preserve">drycker – så kallad alkoläsk – ökat med hela 63 procent, från </w:t>
      </w:r>
      <w:smartTag w:uri="urn:schemas-microsoft-com:office:smarttags" w:element="metricconverter">
        <w:smartTagPr>
          <w:attr w:name="ProductID" w:val="11 511 962 liter"/>
        </w:smartTagPr>
        <w:r w:rsidRPr="00736A3E">
          <w:t>11 511 962 liter</w:t>
        </w:r>
      </w:smartTag>
      <w:r w:rsidRPr="00736A3E">
        <w:t xml:space="preserve"> år 1997 till </w:t>
      </w:r>
      <w:smartTag w:uri="urn:schemas-microsoft-com:office:smarttags" w:element="metricconverter">
        <w:smartTagPr>
          <w:attr w:name="ProductID" w:val="18 379 957 liter"/>
        </w:smartTagPr>
        <w:r w:rsidRPr="00736A3E">
          <w:t>18 379 957 liter</w:t>
        </w:r>
      </w:smartTag>
      <w:r w:rsidRPr="00736A3E">
        <w:t xml:space="preserve"> år 2006. Bara under fjolåret ökade försäljningen med 7 procent. Cider och bland</w:t>
      </w:r>
      <w:r w:rsidRPr="00736A3E">
        <w:softHyphen/>
        <w:t>drycker riktas tydligt mot en ung målgrupp i såväl smaksättning som formgivning av etiketter och namngivning av produ</w:t>
      </w:r>
      <w:r w:rsidRPr="00736A3E">
        <w:t>k</w:t>
      </w:r>
      <w:r w:rsidRPr="00736A3E">
        <w:t>terna.</w:t>
      </w:r>
    </w:p>
    <w:p w:rsidR="00B333E5" w:rsidRPr="00736A3E" w:rsidRDefault="00B333E5">
      <w:pPr>
        <w:pStyle w:val="Normaltindrag"/>
        <w:shd w:val="clear" w:color="000000" w:fill="auto"/>
      </w:pPr>
      <w:r w:rsidRPr="00736A3E">
        <w:t>Centralförbundet för alkohol- och narkotikaupplysnings (CAN) årliga drogvane</w:t>
      </w:r>
      <w:r w:rsidRPr="00736A3E">
        <w:softHyphen/>
        <w:t>undersökning visar också att det är en populär dryck även bland yngre ungdomar. 28 procent av pojkarna och 21 procent av flickorna i årskurs 6 dricker blanddrycker. I årskurs 9 är 62 procent av pojkarna och 68 procent av flickorna blanddrycks</w:t>
      </w:r>
      <w:r w:rsidRPr="00736A3E">
        <w:softHyphen/>
        <w:t>konsumenter och i årskurs 2 på gymnasiet har and</w:t>
      </w:r>
      <w:r w:rsidRPr="00736A3E">
        <w:t>e</w:t>
      </w:r>
      <w:r w:rsidRPr="00736A3E">
        <w:t>len ökat till 77 procent bland pojkarna och 87 procent bland flickorna.</w:t>
      </w:r>
    </w:p>
    <w:p w:rsidR="00B333E5" w:rsidRPr="00736A3E" w:rsidRDefault="00B333E5">
      <w:pPr>
        <w:pStyle w:val="Normaltindrag"/>
        <w:shd w:val="clear" w:color="000000" w:fill="auto"/>
      </w:pPr>
      <w:r w:rsidRPr="00736A3E">
        <w:t>För att minska konsumtionen av dessa drycker, som uppenbart vänder sig till en publik som är för ung för att dricka alkohol, och som lätt kan bli e</w:t>
      </w:r>
      <w:r w:rsidRPr="00736A3E">
        <w:t>n inkörsport till fortsatt alkoholbruk, har ett antal europeiska länder infört en speciell tilläggsskatt på alkoläsk. Resultatet har också varit lyckat. När skatten på alkoläsk höjdes i Tyskland minskade försäljningen till en sjättedel på två år. En liknande skattehöjning i Schweiz fick även den effekt – importen sjönk med en knapp tredjedel när priset för konsumenten nästan fördubblats.</w:t>
      </w:r>
    </w:p>
    <w:p w:rsidR="00B333E5" w:rsidRPr="00736A3E" w:rsidRDefault="00B333E5">
      <w:pPr>
        <w:pStyle w:val="Normaltindrag"/>
        <w:shd w:val="clear" w:color="000000" w:fill="auto"/>
      </w:pPr>
      <w:r w:rsidRPr="00736A3E">
        <w:t xml:space="preserve">I det tyska och schweiziska fallet, liksom även i Frankrike och Luxemburg, var dock skattesatserna betydligt högre än de </w:t>
      </w:r>
      <w:r w:rsidRPr="00736A3E">
        <w:t>6 kr per liter konsumtionsfärdig dryck som före</w:t>
      </w:r>
      <w:r w:rsidRPr="00736A3E">
        <w:softHyphen/>
        <w:t>slagits i Sverige. Exempelvis motsvarar den tyska skattesatsen närmare 30 kr och den franska och luxemburgska över 50 kr per liter konsu</w:t>
      </w:r>
      <w:r w:rsidRPr="00736A3E">
        <w:t>m</w:t>
      </w:r>
      <w:r w:rsidRPr="00736A3E">
        <w:t>tionsfärdig dryck. Tilläggsskatten bör därför till en början sättas till 20 kr per liter konsumtionsfärdig dryck, och därefter utvärderas för att se om detta ger önskad effekt. I övrigt bör utformningen följa Finans</w:t>
      </w:r>
      <w:r w:rsidRPr="00736A3E">
        <w:softHyphen/>
        <w:t>departementets prom</w:t>
      </w:r>
      <w:r w:rsidRPr="00736A3E">
        <w:t>e</w:t>
      </w:r>
      <w:r w:rsidRPr="00736A3E">
        <w:t>moria. I denna ingår också att intäkterna, för att tilläggsskatten ska vara före</w:t>
      </w:r>
      <w:r w:rsidRPr="00736A3E">
        <w:t>n</w:t>
      </w:r>
      <w:r w:rsidRPr="00736A3E">
        <w:t>lig med EU</w:t>
      </w:r>
      <w:r w:rsidRPr="00736A3E">
        <w:t>-regler, ska användas till alkohol</w:t>
      </w:r>
      <w:r w:rsidRPr="00736A3E">
        <w:softHyphen/>
        <w:t>förebyggande åtgärder.</w:t>
      </w:r>
    </w:p>
    <w:p w:rsidR="00B333E5" w:rsidRPr="00736A3E" w:rsidRDefault="00B333E5">
      <w:pPr>
        <w:pStyle w:val="Rubrik2"/>
        <w:shd w:val="clear" w:color="000000" w:fill="auto"/>
      </w:pPr>
      <w:bookmarkStart w:id="172" w:name="_Toc179214065"/>
      <w:bookmarkStart w:id="173" w:name="_Toc180209834"/>
      <w:r w:rsidRPr="00736A3E">
        <w:t>Mervärdesskatt</w:t>
      </w:r>
      <w:bookmarkEnd w:id="172"/>
      <w:bookmarkEnd w:id="173"/>
    </w:p>
    <w:p w:rsidR="00B333E5" w:rsidRPr="00736A3E" w:rsidRDefault="00B333E5">
      <w:pPr>
        <w:pStyle w:val="Rubrik3"/>
        <w:shd w:val="clear" w:color="000000" w:fill="auto"/>
        <w:spacing w:before="120"/>
      </w:pPr>
      <w:bookmarkStart w:id="174" w:name="_Toc179214066"/>
      <w:r w:rsidRPr="00736A3E">
        <w:t>Sänkt moms på ekologiska livsmedel</w:t>
      </w:r>
      <w:bookmarkEnd w:id="174"/>
    </w:p>
    <w:p w:rsidR="00B333E5" w:rsidRPr="00736A3E" w:rsidRDefault="00B333E5">
      <w:pPr>
        <w:shd w:val="clear" w:color="000000" w:fill="auto"/>
      </w:pPr>
      <w:r w:rsidRPr="00736A3E">
        <w:t>Regering och riksdag har uttalat att hållbar utveckling är ett övergripande värde som på alla områden ska främjas och fördjupas. Sänkt moms på ekol</w:t>
      </w:r>
      <w:r w:rsidRPr="00736A3E">
        <w:t>o</w:t>
      </w:r>
      <w:r w:rsidRPr="00736A3E">
        <w:t>giskt producerad mat kommer att stimulera till ökad konsumtion av livsmedel från certifierad produktion och förbättra förutsättningarna att nå miljömålen. Miljöpartiet begär att regeringen åter</w:t>
      </w:r>
      <w:r w:rsidRPr="00736A3E">
        <w:softHyphen/>
        <w:t>kommer med lagförslag på en sänkning av mervärdesskatten på ekologiskt producerad mat från 12 till 6 procent. Lagen föreslås träda i kraft den 1 juli 2008.</w:t>
      </w:r>
    </w:p>
    <w:p w:rsidR="00B333E5" w:rsidRPr="00736A3E" w:rsidRDefault="00B333E5">
      <w:pPr>
        <w:pStyle w:val="Rubrik2"/>
        <w:shd w:val="clear" w:color="000000" w:fill="auto"/>
      </w:pPr>
      <w:bookmarkStart w:id="175" w:name="_Toc179214067"/>
      <w:bookmarkStart w:id="176" w:name="_Toc180209835"/>
      <w:r w:rsidRPr="00736A3E">
        <w:t>Avgifter</w:t>
      </w:r>
      <w:bookmarkEnd w:id="175"/>
      <w:bookmarkEnd w:id="176"/>
    </w:p>
    <w:p w:rsidR="00B333E5" w:rsidRPr="00736A3E" w:rsidRDefault="00B333E5">
      <w:pPr>
        <w:pStyle w:val="Rubrik3"/>
        <w:shd w:val="clear" w:color="000000" w:fill="auto"/>
        <w:spacing w:before="120"/>
      </w:pPr>
      <w:bookmarkStart w:id="177" w:name="_Toc179214068"/>
      <w:r w:rsidRPr="00736A3E">
        <w:t>Sänkt egenavgift i a-kassan.</w:t>
      </w:r>
      <w:bookmarkEnd w:id="177"/>
      <w:r w:rsidRPr="00736A3E">
        <w:t xml:space="preserve"> </w:t>
      </w:r>
    </w:p>
    <w:p w:rsidR="00B333E5" w:rsidRPr="00736A3E" w:rsidRDefault="00B333E5">
      <w:pPr>
        <w:shd w:val="clear" w:color="000000" w:fill="auto"/>
      </w:pPr>
      <w:r w:rsidRPr="00736A3E">
        <w:t>I samband med regeringens budgetproposition hösten 2006 höjdes egenavgi</w:t>
      </w:r>
      <w:r w:rsidRPr="00736A3E">
        <w:t>f</w:t>
      </w:r>
      <w:r w:rsidRPr="00736A3E">
        <w:t>terna till a-kassan med sammanlagt 10 miljarder kronor. Den kraftiga öknin</w:t>
      </w:r>
      <w:r w:rsidRPr="00736A3E">
        <w:t>g</w:t>
      </w:r>
      <w:r w:rsidRPr="00736A3E">
        <w:t>en har inneburit att månadsavgiften till a-kassan höjts med mellan 200 och 300 kronor i månaden. Resultatet av höjningen har blivit en kraftig utströ</w:t>
      </w:r>
      <w:r w:rsidRPr="00736A3E">
        <w:t>m</w:t>
      </w:r>
      <w:r w:rsidRPr="00736A3E">
        <w:t>ning från a-kassorna. För att minska den kraftfulla utströmningen föreslår Miljöpartiet att avgifterna sänks med 70 kronor per månad. Miljöpartiet begär att regeringen återkommer med förslag på en sådan sänkning.</w:t>
      </w:r>
    </w:p>
    <w:p w:rsidR="00B333E5" w:rsidRPr="00736A3E" w:rsidRDefault="00B333E5">
      <w:pPr>
        <w:pStyle w:val="Rubrik2"/>
        <w:shd w:val="clear" w:color="000000" w:fill="auto"/>
      </w:pPr>
      <w:bookmarkStart w:id="178" w:name="_Toc179214069"/>
      <w:bookmarkStart w:id="179" w:name="_Toc180209836"/>
      <w:r w:rsidRPr="00736A3E">
        <w:t>Övriga skatter</w:t>
      </w:r>
      <w:bookmarkEnd w:id="178"/>
      <w:bookmarkEnd w:id="179"/>
    </w:p>
    <w:p w:rsidR="00B333E5" w:rsidRPr="00736A3E" w:rsidRDefault="00B333E5">
      <w:pPr>
        <w:pStyle w:val="Rubrik3"/>
        <w:shd w:val="clear" w:color="000000" w:fill="auto"/>
        <w:spacing w:before="120"/>
      </w:pPr>
      <w:bookmarkStart w:id="180" w:name="_Toc179214070"/>
      <w:r w:rsidRPr="00736A3E">
        <w:t>Fastighetsskatten</w:t>
      </w:r>
      <w:bookmarkEnd w:id="180"/>
    </w:p>
    <w:p w:rsidR="00B333E5" w:rsidRPr="00736A3E" w:rsidRDefault="00B333E5">
      <w:pPr>
        <w:shd w:val="clear" w:color="000000" w:fill="auto"/>
      </w:pPr>
      <w:r w:rsidRPr="00736A3E">
        <w:t>Regeringen föreslår att ett tak införs i fastighetsbeskattningen. Den huvudsa</w:t>
      </w:r>
      <w:r w:rsidRPr="00736A3E">
        <w:t>k</w:t>
      </w:r>
      <w:r w:rsidRPr="00736A3E">
        <w:t>liga effekten av regeringens förslag till tak på fastighetsskatt blir att personer med mycket höga taxeringsvärden får betydligt lägre skatt medan personer med låga taxeringsvärden får nästan samma skatt som i dag.</w:t>
      </w:r>
    </w:p>
    <w:p w:rsidR="00B333E5" w:rsidRPr="00736A3E" w:rsidRDefault="00B333E5">
      <w:pPr>
        <w:pStyle w:val="Normaltindrag"/>
        <w:shd w:val="clear" w:color="000000" w:fill="auto"/>
      </w:pPr>
      <w:r w:rsidRPr="00736A3E">
        <w:t>Införandet av ett tak i fastighetsskatten ska enligt regeringen finansieras genom höjd reavinstskatt, minskade möjligheter till uppskov och ränteb</w:t>
      </w:r>
      <w:r w:rsidRPr="00736A3E">
        <w:t>e</w:t>
      </w:r>
      <w:r w:rsidRPr="00736A3E">
        <w:t>läggning av uppskoven.</w:t>
      </w:r>
    </w:p>
    <w:p w:rsidR="00B333E5" w:rsidRPr="00736A3E" w:rsidRDefault="00B333E5">
      <w:pPr>
        <w:pStyle w:val="Normaltindrag"/>
        <w:shd w:val="clear" w:color="000000" w:fill="auto"/>
      </w:pPr>
      <w:r w:rsidRPr="00736A3E">
        <w:t>Regeringens förslag till förändring av fastighetsskatten är budgetneutralt och innebär därför endast en omfördelning av skattemedel, och fördelningse</w:t>
      </w:r>
      <w:r w:rsidRPr="00736A3E">
        <w:t>f</w:t>
      </w:r>
      <w:r w:rsidRPr="00736A3E">
        <w:t>fekten av förslagen är mycket dålig. Samtidigt riskerar förslaget att späda på redan höga huspriser och därmed göra det svårare för personer som inte redan befinner sig inne på fastighetsmarknaden att komma in.</w:t>
      </w:r>
    </w:p>
    <w:p w:rsidR="00B333E5" w:rsidRPr="00736A3E" w:rsidRDefault="00B333E5">
      <w:pPr>
        <w:pStyle w:val="Normaltindrag"/>
        <w:shd w:val="clear" w:color="000000" w:fill="auto"/>
      </w:pPr>
      <w:r w:rsidRPr="00736A3E">
        <w:t xml:space="preserve">Miljöpartiet gick till val på förändringar i fastighetsskatten. Vi hade tagit till oss av den kritik som fanns mot fastighetsskatten och som gick ut på att snabbt stigande taxeringsvärden gjorde att hushållens planering av den egna ekonomin försvårades. I valet föreslog vi därför en permanent sänkt </w:t>
      </w:r>
      <w:r w:rsidRPr="00736A3E">
        <w:t>fasti</w:t>
      </w:r>
      <w:r w:rsidRPr="00736A3E">
        <w:t>g</w:t>
      </w:r>
      <w:r w:rsidRPr="00736A3E">
        <w:t>hetsskatt till 0,8 procent av taxerings</w:t>
      </w:r>
      <w:r w:rsidRPr="00736A3E">
        <w:softHyphen/>
        <w:t>värdet i avvaktan på en större reform av boendebeskattningen.</w:t>
      </w:r>
    </w:p>
    <w:p w:rsidR="00B333E5" w:rsidRPr="00736A3E" w:rsidRDefault="00B333E5">
      <w:pPr>
        <w:pStyle w:val="Normaltindrag"/>
        <w:shd w:val="clear" w:color="000000" w:fill="auto"/>
      </w:pPr>
      <w:r w:rsidRPr="00736A3E">
        <w:t>Miljöpartiet är kritiskt till regeringens hantering av fastighetsskatten och införandet av ett tak i fastighetsskatten. En så stor och viktig fråga som än</w:t>
      </w:r>
      <w:r w:rsidRPr="00736A3E">
        <w:t>d</w:t>
      </w:r>
      <w:r w:rsidRPr="00736A3E">
        <w:t>ringar i hela fastighets</w:t>
      </w:r>
      <w:r w:rsidRPr="00736A3E">
        <w:softHyphen/>
        <w:t>beskattningen måste skötas på ett omsorgsfullt sätt och beredas i en rimlig ordning. Vi anser inte att regeringen levt upp till dessa krav. Det snabbt ihopsnickrade förslaget till ny fastighetsbeskattning som regeringens partier gick till val på hade behövt genom</w:t>
      </w:r>
      <w:r w:rsidRPr="00736A3E">
        <w:softHyphen/>
        <w:t>lysas ordentligt i vanlig ordning innan det presenterades som ett skarpt förslag. De problem som r</w:t>
      </w:r>
      <w:r w:rsidRPr="00736A3E">
        <w:t>e</w:t>
      </w:r>
      <w:r w:rsidRPr="00736A3E">
        <w:t>geringen nu har med fastighetsskatten visar med all tydlighet att förslaget inte är berett ordentligt.</w:t>
      </w:r>
    </w:p>
    <w:p w:rsidR="00B333E5" w:rsidRPr="00736A3E" w:rsidRDefault="00B333E5">
      <w:pPr>
        <w:pStyle w:val="Normaltindrag"/>
        <w:shd w:val="clear" w:color="000000" w:fill="auto"/>
      </w:pPr>
      <w:r w:rsidRPr="00736A3E">
        <w:t>Miljöpartiet föreslå</w:t>
      </w:r>
      <w:r w:rsidRPr="00736A3E">
        <w:t>r i det här skedet att regeringen drar tillbaka sitt förslag som presenterats i budgetpropositionen, att en parlamentarisk utredning til</w:t>
      </w:r>
      <w:r w:rsidRPr="00736A3E">
        <w:t>l</w:t>
      </w:r>
      <w:r w:rsidRPr="00736A3E">
        <w:t>sätts med syfte att se över hela fastighetsbeskattningen och återkommer med förslag våren 2009.</w:t>
      </w:r>
    </w:p>
    <w:p w:rsidR="00B333E5" w:rsidRPr="00736A3E" w:rsidRDefault="00B333E5">
      <w:pPr>
        <w:pStyle w:val="Rubrik2"/>
        <w:shd w:val="clear" w:color="000000" w:fill="auto"/>
      </w:pPr>
      <w:bookmarkStart w:id="181" w:name="_Toc179214071"/>
      <w:bookmarkStart w:id="182" w:name="_Toc180209837"/>
      <w:r w:rsidRPr="00736A3E">
        <w:t>Beräkning av skatteintäkter</w:t>
      </w:r>
      <w:bookmarkEnd w:id="181"/>
      <w:bookmarkEnd w:id="182"/>
    </w:p>
    <w:p w:rsidR="00B333E5" w:rsidRPr="00736A3E" w:rsidRDefault="00B333E5">
      <w:pPr>
        <w:shd w:val="clear" w:color="000000" w:fill="auto"/>
      </w:pPr>
      <w:r w:rsidRPr="00736A3E">
        <w:t>Miljöpartiet beräknar skatteintäkter i enlighet med de avvikelser som anges i tabell 14.7.</w:t>
      </w:r>
    </w:p>
    <w:p w:rsidR="00B333E5" w:rsidRPr="00736A3E" w:rsidRDefault="00B333E5">
      <w:pPr>
        <w:pStyle w:val="Tabellrubrik"/>
        <w:shd w:val="clear" w:color="000000" w:fill="auto"/>
      </w:pPr>
      <w:r w:rsidRPr="00736A3E">
        <w:t xml:space="preserve">Tabell 14.7. Beräknade skatteintäkter, avvikelse från regeringens </w:t>
      </w:r>
      <w:r w:rsidRPr="00736A3E">
        <w:br/>
        <w:t>budget</w:t>
      </w:r>
      <w:r w:rsidRPr="00736A3E">
        <w:softHyphen/>
        <w:t>proposition</w:t>
      </w:r>
    </w:p>
    <w:tbl>
      <w:tblPr>
        <w:tblW w:w="5897" w:type="dxa"/>
        <w:tblInd w:w="70" w:type="dxa"/>
        <w:tblCellMar>
          <w:left w:w="70" w:type="dxa"/>
          <w:right w:w="70" w:type="dxa"/>
        </w:tblCellMar>
        <w:tblLook w:val="0000" w:firstRow="0" w:lastRow="0" w:firstColumn="0" w:lastColumn="0" w:noHBand="0" w:noVBand="0"/>
      </w:tblPr>
      <w:tblGrid>
        <w:gridCol w:w="3361"/>
        <w:gridCol w:w="845"/>
        <w:gridCol w:w="845"/>
        <w:gridCol w:w="846"/>
      </w:tblGrid>
      <w:tr w:rsidR="00000000" w:rsidRPr="00736A3E">
        <w:trPr>
          <w:trHeight w:val="255"/>
          <w:tblHeader/>
        </w:trPr>
        <w:tc>
          <w:tcPr>
            <w:tcW w:w="3361" w:type="dxa"/>
            <w:tcBorders>
              <w:top w:val="single" w:sz="4" w:space="0" w:color="auto"/>
            </w:tcBorders>
            <w:vAlign w:val="bottom"/>
          </w:tcPr>
          <w:p w:rsidR="00B333E5" w:rsidRPr="00736A3E" w:rsidRDefault="00B333E5">
            <w:pPr>
              <w:shd w:val="clear" w:color="000000" w:fill="auto"/>
              <w:spacing w:before="60" w:line="200" w:lineRule="exact"/>
              <w:jc w:val="left"/>
              <w:rPr>
                <w:b/>
                <w:bCs/>
                <w:sz w:val="16"/>
                <w:szCs w:val="16"/>
              </w:rPr>
            </w:pPr>
            <w:r w:rsidRPr="00736A3E">
              <w:rPr>
                <w:b/>
                <w:bCs/>
                <w:sz w:val="16"/>
                <w:szCs w:val="16"/>
              </w:rPr>
              <w:t>Skatter</w:t>
            </w:r>
          </w:p>
        </w:tc>
        <w:tc>
          <w:tcPr>
            <w:tcW w:w="2536" w:type="dxa"/>
            <w:gridSpan w:val="3"/>
            <w:tcBorders>
              <w:top w:val="single" w:sz="4" w:space="0" w:color="auto"/>
            </w:tcBorders>
            <w:noWrap/>
            <w:vAlign w:val="bottom"/>
          </w:tcPr>
          <w:p w:rsidR="00B333E5" w:rsidRPr="00736A3E" w:rsidRDefault="00B333E5">
            <w:pPr>
              <w:shd w:val="clear" w:color="000000" w:fill="auto"/>
              <w:spacing w:before="60" w:line="200" w:lineRule="exact"/>
              <w:ind w:left="169"/>
              <w:jc w:val="center"/>
              <w:rPr>
                <w:b/>
                <w:bCs/>
                <w:sz w:val="16"/>
                <w:szCs w:val="16"/>
              </w:rPr>
            </w:pPr>
            <w:r w:rsidRPr="00736A3E">
              <w:rPr>
                <w:b/>
                <w:bCs/>
                <w:sz w:val="16"/>
                <w:szCs w:val="16"/>
              </w:rPr>
              <w:t xml:space="preserve">Miljöpartiets avvikelser </w:t>
            </w:r>
            <w:r w:rsidRPr="00736A3E">
              <w:rPr>
                <w:b/>
                <w:bCs/>
                <w:sz w:val="16"/>
                <w:szCs w:val="16"/>
              </w:rPr>
              <w:br/>
              <w:t>(miljarder kronor)</w:t>
            </w:r>
          </w:p>
        </w:tc>
      </w:tr>
      <w:tr w:rsidR="00000000" w:rsidRPr="00736A3E">
        <w:trPr>
          <w:trHeight w:val="240"/>
          <w:tblHeader/>
        </w:trPr>
        <w:tc>
          <w:tcPr>
            <w:tcW w:w="3361" w:type="dxa"/>
            <w:tcBorders>
              <w:bottom w:val="single" w:sz="4" w:space="0" w:color="auto"/>
            </w:tcBorders>
            <w:vAlign w:val="bottom"/>
          </w:tcPr>
          <w:p w:rsidR="00B333E5" w:rsidRPr="00736A3E" w:rsidRDefault="00B333E5">
            <w:pPr>
              <w:shd w:val="clear" w:color="000000" w:fill="auto"/>
              <w:spacing w:before="60" w:line="200" w:lineRule="exact"/>
              <w:jc w:val="left"/>
              <w:rPr>
                <w:sz w:val="16"/>
                <w:szCs w:val="16"/>
              </w:rPr>
            </w:pPr>
            <w:r w:rsidRPr="00736A3E">
              <w:rPr>
                <w:sz w:val="16"/>
                <w:szCs w:val="16"/>
              </w:rPr>
              <w:t> </w:t>
            </w:r>
          </w:p>
        </w:tc>
        <w:tc>
          <w:tcPr>
            <w:tcW w:w="845" w:type="dxa"/>
            <w:tcBorders>
              <w:bottom w:val="single" w:sz="4" w:space="0" w:color="auto"/>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2008</w:t>
            </w:r>
          </w:p>
        </w:tc>
        <w:tc>
          <w:tcPr>
            <w:tcW w:w="845" w:type="dxa"/>
            <w:tcBorders>
              <w:bottom w:val="single" w:sz="4" w:space="0" w:color="auto"/>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2009</w:t>
            </w:r>
          </w:p>
        </w:tc>
        <w:tc>
          <w:tcPr>
            <w:tcW w:w="846" w:type="dxa"/>
            <w:tcBorders>
              <w:bottom w:val="single" w:sz="4" w:space="0" w:color="auto"/>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2010</w:t>
            </w:r>
          </w:p>
        </w:tc>
      </w:tr>
      <w:tr w:rsidR="00000000" w:rsidRPr="00736A3E">
        <w:trPr>
          <w:trHeight w:val="225"/>
        </w:trPr>
        <w:tc>
          <w:tcPr>
            <w:tcW w:w="3361" w:type="dxa"/>
            <w:tcBorders>
              <w:top w:val="single" w:sz="4" w:space="0" w:color="auto"/>
            </w:tcBorders>
            <w:vAlign w:val="bottom"/>
          </w:tcPr>
          <w:p w:rsidR="00B333E5" w:rsidRPr="00736A3E" w:rsidRDefault="00B333E5">
            <w:pPr>
              <w:shd w:val="clear" w:color="000000" w:fill="auto"/>
              <w:spacing w:before="60" w:line="200" w:lineRule="exact"/>
              <w:jc w:val="left"/>
              <w:rPr>
                <w:b/>
                <w:bCs/>
                <w:sz w:val="16"/>
                <w:szCs w:val="16"/>
              </w:rPr>
            </w:pPr>
            <w:r w:rsidRPr="00736A3E">
              <w:rPr>
                <w:b/>
                <w:bCs/>
                <w:sz w:val="16"/>
                <w:szCs w:val="16"/>
              </w:rPr>
              <w:t>Förvärvsinkomstskatter</w:t>
            </w:r>
          </w:p>
        </w:tc>
        <w:tc>
          <w:tcPr>
            <w:tcW w:w="845" w:type="dxa"/>
            <w:tcBorders>
              <w:top w:val="single" w:sz="4" w:space="0" w:color="auto"/>
            </w:tcBorders>
            <w:noWrap/>
            <w:vAlign w:val="bottom"/>
          </w:tcPr>
          <w:p w:rsidR="00B333E5" w:rsidRPr="00736A3E" w:rsidRDefault="00B333E5">
            <w:pPr>
              <w:shd w:val="clear" w:color="000000" w:fill="auto"/>
              <w:spacing w:before="60" w:line="200" w:lineRule="exact"/>
              <w:rPr>
                <w:sz w:val="16"/>
                <w:szCs w:val="16"/>
              </w:rPr>
            </w:pPr>
          </w:p>
        </w:tc>
        <w:tc>
          <w:tcPr>
            <w:tcW w:w="845" w:type="dxa"/>
            <w:tcBorders>
              <w:top w:val="single" w:sz="4" w:space="0" w:color="auto"/>
            </w:tcBorders>
            <w:noWrap/>
            <w:vAlign w:val="bottom"/>
          </w:tcPr>
          <w:p w:rsidR="00B333E5" w:rsidRPr="00736A3E" w:rsidRDefault="00B333E5">
            <w:pPr>
              <w:shd w:val="clear" w:color="000000" w:fill="auto"/>
              <w:spacing w:before="60" w:line="200" w:lineRule="exact"/>
              <w:rPr>
                <w:sz w:val="16"/>
                <w:szCs w:val="16"/>
              </w:rPr>
            </w:pPr>
          </w:p>
        </w:tc>
        <w:tc>
          <w:tcPr>
            <w:tcW w:w="846" w:type="dxa"/>
            <w:tcBorders>
              <w:top w:val="single" w:sz="4" w:space="0" w:color="auto"/>
            </w:tcBorders>
            <w:noWrap/>
            <w:vAlign w:val="bottom"/>
          </w:tcPr>
          <w:p w:rsidR="00B333E5" w:rsidRPr="00736A3E" w:rsidRDefault="00B333E5">
            <w:pPr>
              <w:shd w:val="clear" w:color="000000" w:fill="auto"/>
              <w:spacing w:before="60" w:line="200" w:lineRule="exact"/>
              <w:rPr>
                <w:sz w:val="16"/>
                <w:szCs w:val="16"/>
              </w:rPr>
            </w:pP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sz w:val="16"/>
                <w:szCs w:val="16"/>
              </w:rPr>
            </w:pPr>
            <w:r w:rsidRPr="00736A3E">
              <w:rPr>
                <w:sz w:val="16"/>
                <w:szCs w:val="16"/>
              </w:rPr>
              <w:t>Nej till förstärkt jobbskatteavdrag, steg 2</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10,72</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10,72</w:t>
            </w:r>
          </w:p>
        </w:tc>
        <w:tc>
          <w:tcPr>
            <w:tcW w:w="8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10,72</w:t>
            </w: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spacing w:val="-2"/>
                <w:sz w:val="16"/>
                <w:szCs w:val="16"/>
              </w:rPr>
            </w:pPr>
            <w:r w:rsidRPr="00736A3E">
              <w:rPr>
                <w:spacing w:val="-2"/>
                <w:sz w:val="16"/>
                <w:szCs w:val="16"/>
              </w:rPr>
              <w:t>Avskaffad skattereduktion för hushållsnära tjänster</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1,40</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1,40</w:t>
            </w:r>
          </w:p>
        </w:tc>
        <w:tc>
          <w:tcPr>
            <w:tcW w:w="8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1,40</w:t>
            </w: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sz w:val="16"/>
                <w:szCs w:val="16"/>
              </w:rPr>
            </w:pPr>
            <w:r w:rsidRPr="00736A3E">
              <w:rPr>
                <w:sz w:val="16"/>
                <w:szCs w:val="16"/>
              </w:rPr>
              <w:t>Reformerad skattereduktion för arbetsinkomst</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12,00</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12,00</w:t>
            </w:r>
          </w:p>
        </w:tc>
        <w:tc>
          <w:tcPr>
            <w:tcW w:w="8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12,00</w:t>
            </w: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sz w:val="16"/>
                <w:szCs w:val="16"/>
              </w:rPr>
            </w:pPr>
            <w:r w:rsidRPr="00736A3E">
              <w:rPr>
                <w:sz w:val="16"/>
                <w:szCs w:val="16"/>
              </w:rPr>
              <w:t xml:space="preserve">Nej till höjt reseavdrag, från 18 kr/mil till </w:t>
            </w:r>
            <w:r w:rsidRPr="00736A3E">
              <w:rPr>
                <w:sz w:val="16"/>
                <w:szCs w:val="16"/>
              </w:rPr>
              <w:br/>
              <w:t>18,50 kr/mil</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0,14</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0,14</w:t>
            </w:r>
          </w:p>
        </w:tc>
        <w:tc>
          <w:tcPr>
            <w:tcW w:w="8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0,14</w:t>
            </w: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sz w:val="16"/>
                <w:szCs w:val="16"/>
              </w:rPr>
            </w:pPr>
            <w:r w:rsidRPr="00736A3E">
              <w:rPr>
                <w:sz w:val="16"/>
                <w:szCs w:val="16"/>
              </w:rPr>
              <w:t>Nedsatt förmånsskatt cyklar</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–0,25</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–0,25</w:t>
            </w:r>
          </w:p>
        </w:tc>
        <w:tc>
          <w:tcPr>
            <w:tcW w:w="8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–0,25</w:t>
            </w: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sz w:val="16"/>
                <w:szCs w:val="16"/>
              </w:rPr>
            </w:pPr>
            <w:r w:rsidRPr="00736A3E">
              <w:rPr>
                <w:sz w:val="16"/>
                <w:szCs w:val="16"/>
              </w:rPr>
              <w:t>Höjt grundavdrag</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–4,50</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–4,50</w:t>
            </w:r>
          </w:p>
        </w:tc>
        <w:tc>
          <w:tcPr>
            <w:tcW w:w="8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–4,50</w:t>
            </w: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sz w:val="16"/>
                <w:szCs w:val="16"/>
              </w:rPr>
            </w:pPr>
            <w:r w:rsidRPr="00736A3E">
              <w:rPr>
                <w:sz w:val="16"/>
                <w:szCs w:val="16"/>
              </w:rPr>
              <w:t>Lägre uppräkning av skiktgräns, höjd statlig inkomstskatt</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0,70</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0,70</w:t>
            </w:r>
          </w:p>
        </w:tc>
        <w:tc>
          <w:tcPr>
            <w:tcW w:w="8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0,70</w:t>
            </w: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sz w:val="16"/>
                <w:szCs w:val="16"/>
              </w:rPr>
            </w:pPr>
            <w:r w:rsidRPr="00736A3E">
              <w:rPr>
                <w:sz w:val="16"/>
                <w:szCs w:val="16"/>
              </w:rPr>
              <w:t>Etableringskonto</w:t>
            </w:r>
          </w:p>
        </w:tc>
        <w:tc>
          <w:tcPr>
            <w:tcW w:w="845" w:type="dxa"/>
            <w:noWrap/>
            <w:vAlign w:val="bottom"/>
          </w:tcPr>
          <w:p w:rsidR="00B333E5" w:rsidRPr="00736A3E" w:rsidRDefault="00B333E5">
            <w:pPr>
              <w:shd w:val="clear" w:color="000000" w:fill="auto"/>
              <w:spacing w:before="60" w:line="200" w:lineRule="exact"/>
              <w:rPr>
                <w:sz w:val="16"/>
                <w:szCs w:val="16"/>
              </w:rPr>
            </w:pP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–0,50</w:t>
            </w:r>
          </w:p>
        </w:tc>
        <w:tc>
          <w:tcPr>
            <w:tcW w:w="8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–0,50</w:t>
            </w:r>
          </w:p>
        </w:tc>
      </w:tr>
      <w:tr w:rsidR="00000000" w:rsidRPr="00736A3E">
        <w:tc>
          <w:tcPr>
            <w:tcW w:w="3361" w:type="dxa"/>
            <w:vAlign w:val="bottom"/>
          </w:tcPr>
          <w:p w:rsidR="00B333E5" w:rsidRPr="00736A3E" w:rsidRDefault="00B333E5">
            <w:pPr>
              <w:shd w:val="clear" w:color="000000" w:fill="auto"/>
              <w:spacing w:before="60" w:line="100" w:lineRule="exact"/>
              <w:jc w:val="left"/>
              <w:rPr>
                <w:sz w:val="16"/>
                <w:szCs w:val="16"/>
              </w:rPr>
            </w:pPr>
          </w:p>
        </w:tc>
        <w:tc>
          <w:tcPr>
            <w:tcW w:w="845" w:type="dxa"/>
            <w:noWrap/>
            <w:vAlign w:val="bottom"/>
          </w:tcPr>
          <w:p w:rsidR="00B333E5" w:rsidRPr="00736A3E" w:rsidRDefault="00B333E5">
            <w:pPr>
              <w:shd w:val="clear" w:color="000000" w:fill="auto"/>
              <w:spacing w:before="60" w:line="100" w:lineRule="exact"/>
              <w:rPr>
                <w:sz w:val="16"/>
                <w:szCs w:val="16"/>
              </w:rPr>
            </w:pPr>
          </w:p>
        </w:tc>
        <w:tc>
          <w:tcPr>
            <w:tcW w:w="845" w:type="dxa"/>
            <w:noWrap/>
            <w:vAlign w:val="bottom"/>
          </w:tcPr>
          <w:p w:rsidR="00B333E5" w:rsidRPr="00736A3E" w:rsidRDefault="00B333E5">
            <w:pPr>
              <w:shd w:val="clear" w:color="000000" w:fill="auto"/>
              <w:spacing w:before="60" w:line="100" w:lineRule="exact"/>
              <w:rPr>
                <w:sz w:val="16"/>
                <w:szCs w:val="16"/>
              </w:rPr>
            </w:pPr>
          </w:p>
        </w:tc>
        <w:tc>
          <w:tcPr>
            <w:tcW w:w="846" w:type="dxa"/>
            <w:noWrap/>
            <w:vAlign w:val="bottom"/>
          </w:tcPr>
          <w:p w:rsidR="00B333E5" w:rsidRPr="00736A3E" w:rsidRDefault="00B333E5">
            <w:pPr>
              <w:shd w:val="clear" w:color="000000" w:fill="auto"/>
              <w:spacing w:before="60" w:line="100" w:lineRule="exact"/>
              <w:rPr>
                <w:sz w:val="16"/>
                <w:szCs w:val="16"/>
              </w:rPr>
            </w:pP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b/>
                <w:bCs/>
                <w:sz w:val="16"/>
                <w:szCs w:val="16"/>
              </w:rPr>
            </w:pPr>
            <w:r w:rsidRPr="00736A3E">
              <w:rPr>
                <w:b/>
                <w:bCs/>
                <w:sz w:val="16"/>
                <w:szCs w:val="16"/>
              </w:rPr>
              <w:t>Socialavgifter</w:t>
            </w:r>
          </w:p>
        </w:tc>
        <w:tc>
          <w:tcPr>
            <w:tcW w:w="845" w:type="dxa"/>
            <w:noWrap/>
            <w:vAlign w:val="bottom"/>
          </w:tcPr>
          <w:p w:rsidR="00B333E5" w:rsidRPr="00736A3E" w:rsidRDefault="00B333E5">
            <w:pPr>
              <w:shd w:val="clear" w:color="000000" w:fill="auto"/>
              <w:spacing w:before="60" w:line="200" w:lineRule="exact"/>
              <w:rPr>
                <w:sz w:val="16"/>
                <w:szCs w:val="16"/>
              </w:rPr>
            </w:pPr>
          </w:p>
        </w:tc>
        <w:tc>
          <w:tcPr>
            <w:tcW w:w="845" w:type="dxa"/>
            <w:noWrap/>
            <w:vAlign w:val="bottom"/>
          </w:tcPr>
          <w:p w:rsidR="00B333E5" w:rsidRPr="00736A3E" w:rsidRDefault="00B333E5">
            <w:pPr>
              <w:shd w:val="clear" w:color="000000" w:fill="auto"/>
              <w:spacing w:before="60" w:line="200" w:lineRule="exact"/>
              <w:rPr>
                <w:sz w:val="16"/>
                <w:szCs w:val="16"/>
              </w:rPr>
            </w:pPr>
          </w:p>
        </w:tc>
        <w:tc>
          <w:tcPr>
            <w:tcW w:w="846" w:type="dxa"/>
            <w:noWrap/>
            <w:vAlign w:val="bottom"/>
          </w:tcPr>
          <w:p w:rsidR="00B333E5" w:rsidRPr="00736A3E" w:rsidRDefault="00B333E5">
            <w:pPr>
              <w:shd w:val="clear" w:color="000000" w:fill="auto"/>
              <w:spacing w:before="60" w:line="200" w:lineRule="exact"/>
              <w:rPr>
                <w:sz w:val="16"/>
                <w:szCs w:val="16"/>
              </w:rPr>
            </w:pP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sz w:val="16"/>
                <w:szCs w:val="16"/>
              </w:rPr>
            </w:pPr>
            <w:r w:rsidRPr="00736A3E">
              <w:rPr>
                <w:sz w:val="16"/>
                <w:szCs w:val="16"/>
              </w:rPr>
              <w:t>Nej till sänkta sociala avgifter för vissa tjänstef</w:t>
            </w:r>
            <w:r w:rsidRPr="00736A3E">
              <w:rPr>
                <w:sz w:val="16"/>
                <w:szCs w:val="16"/>
              </w:rPr>
              <w:t>ö</w:t>
            </w:r>
            <w:r w:rsidRPr="00736A3E">
              <w:rPr>
                <w:sz w:val="16"/>
                <w:szCs w:val="16"/>
              </w:rPr>
              <w:t>retag, komplettering</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0,13</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0,13</w:t>
            </w:r>
          </w:p>
        </w:tc>
        <w:tc>
          <w:tcPr>
            <w:tcW w:w="8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0,13</w:t>
            </w: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sz w:val="16"/>
                <w:szCs w:val="16"/>
              </w:rPr>
            </w:pPr>
            <w:r w:rsidRPr="00736A3E">
              <w:rPr>
                <w:sz w:val="16"/>
                <w:szCs w:val="16"/>
              </w:rPr>
              <w:t>Nedsatt arbetsgivaravgift med 10 procentenheter (netto)</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–9,60</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–9,60</w:t>
            </w:r>
          </w:p>
        </w:tc>
        <w:tc>
          <w:tcPr>
            <w:tcW w:w="8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–9,60</w:t>
            </w: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sz w:val="16"/>
                <w:szCs w:val="16"/>
              </w:rPr>
            </w:pPr>
            <w:r w:rsidRPr="00736A3E">
              <w:rPr>
                <w:sz w:val="16"/>
                <w:szCs w:val="16"/>
              </w:rPr>
              <w:t>Nedsatt arbetsgivaravgift för enmansföretag</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–0,50</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–0,50</w:t>
            </w:r>
          </w:p>
        </w:tc>
        <w:tc>
          <w:tcPr>
            <w:tcW w:w="8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–0,50</w:t>
            </w: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sz w:val="16"/>
                <w:szCs w:val="16"/>
              </w:rPr>
            </w:pPr>
            <w:r w:rsidRPr="00736A3E">
              <w:rPr>
                <w:sz w:val="16"/>
                <w:szCs w:val="16"/>
              </w:rPr>
              <w:t>Höjda arbetsgivaravgifter för 18–24-åringar</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3,98</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3,98</w:t>
            </w:r>
          </w:p>
        </w:tc>
        <w:tc>
          <w:tcPr>
            <w:tcW w:w="8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3,98</w:t>
            </w: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sz w:val="16"/>
                <w:szCs w:val="16"/>
              </w:rPr>
            </w:pPr>
            <w:r w:rsidRPr="00736A3E">
              <w:rPr>
                <w:sz w:val="16"/>
                <w:szCs w:val="16"/>
              </w:rPr>
              <w:t>Höjda egenavgifter för 18–24-åringar</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0,04</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0,04</w:t>
            </w:r>
          </w:p>
        </w:tc>
        <w:tc>
          <w:tcPr>
            <w:tcW w:w="8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0,04</w:t>
            </w: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sz w:val="16"/>
                <w:szCs w:val="16"/>
              </w:rPr>
            </w:pPr>
            <w:r w:rsidRPr="00736A3E">
              <w:rPr>
                <w:sz w:val="16"/>
                <w:szCs w:val="16"/>
              </w:rPr>
              <w:t>Nej till slopade arbetsgivaravgifter för vissa tjänsteföretag</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4,81</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4,85</w:t>
            </w:r>
          </w:p>
        </w:tc>
        <w:tc>
          <w:tcPr>
            <w:tcW w:w="8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4,85</w:t>
            </w: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sz w:val="16"/>
                <w:szCs w:val="16"/>
              </w:rPr>
            </w:pPr>
            <w:r w:rsidRPr="00736A3E">
              <w:rPr>
                <w:sz w:val="16"/>
                <w:szCs w:val="16"/>
              </w:rPr>
              <w:t xml:space="preserve">Höjd löneskatt för äldre födda efter 1937 </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0,56</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0,56</w:t>
            </w:r>
          </w:p>
        </w:tc>
        <w:tc>
          <w:tcPr>
            <w:tcW w:w="8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0,56</w:t>
            </w: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sz w:val="16"/>
                <w:szCs w:val="16"/>
              </w:rPr>
            </w:pPr>
            <w:r w:rsidRPr="00736A3E">
              <w:rPr>
                <w:sz w:val="16"/>
                <w:szCs w:val="16"/>
              </w:rPr>
              <w:t>Höjd särskild löneskatt för äldre egenföretagare födda efter 1937</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0,09</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0,09</w:t>
            </w:r>
          </w:p>
        </w:tc>
        <w:tc>
          <w:tcPr>
            <w:tcW w:w="8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0,09</w:t>
            </w: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sz w:val="16"/>
                <w:szCs w:val="16"/>
              </w:rPr>
            </w:pPr>
            <w:r w:rsidRPr="00736A3E">
              <w:rPr>
                <w:sz w:val="16"/>
                <w:szCs w:val="16"/>
              </w:rPr>
              <w:t>Nej till slopad särskild löneskatt för äldre födda före 1937</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0,35</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0,32</w:t>
            </w:r>
          </w:p>
        </w:tc>
        <w:tc>
          <w:tcPr>
            <w:tcW w:w="8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0,29</w:t>
            </w:r>
          </w:p>
        </w:tc>
      </w:tr>
      <w:tr w:rsidR="00000000" w:rsidRPr="00736A3E">
        <w:tc>
          <w:tcPr>
            <w:tcW w:w="3361" w:type="dxa"/>
            <w:vAlign w:val="bottom"/>
          </w:tcPr>
          <w:p w:rsidR="00B333E5" w:rsidRPr="00736A3E" w:rsidRDefault="00B333E5">
            <w:pPr>
              <w:shd w:val="clear" w:color="000000" w:fill="auto"/>
              <w:spacing w:before="60" w:line="100" w:lineRule="exact"/>
              <w:jc w:val="left"/>
              <w:rPr>
                <w:sz w:val="16"/>
                <w:szCs w:val="16"/>
              </w:rPr>
            </w:pPr>
          </w:p>
        </w:tc>
        <w:tc>
          <w:tcPr>
            <w:tcW w:w="845" w:type="dxa"/>
            <w:noWrap/>
            <w:vAlign w:val="bottom"/>
          </w:tcPr>
          <w:p w:rsidR="00B333E5" w:rsidRPr="00736A3E" w:rsidRDefault="00B333E5">
            <w:pPr>
              <w:shd w:val="clear" w:color="000000" w:fill="auto"/>
              <w:spacing w:before="60" w:line="100" w:lineRule="exact"/>
              <w:jc w:val="left"/>
              <w:rPr>
                <w:sz w:val="16"/>
                <w:szCs w:val="16"/>
              </w:rPr>
            </w:pPr>
          </w:p>
        </w:tc>
        <w:tc>
          <w:tcPr>
            <w:tcW w:w="845" w:type="dxa"/>
            <w:noWrap/>
            <w:vAlign w:val="bottom"/>
          </w:tcPr>
          <w:p w:rsidR="00B333E5" w:rsidRPr="00736A3E" w:rsidRDefault="00B333E5">
            <w:pPr>
              <w:shd w:val="clear" w:color="000000" w:fill="auto"/>
              <w:spacing w:before="60" w:line="100" w:lineRule="exact"/>
              <w:jc w:val="left"/>
              <w:rPr>
                <w:sz w:val="16"/>
                <w:szCs w:val="16"/>
              </w:rPr>
            </w:pPr>
          </w:p>
        </w:tc>
        <w:tc>
          <w:tcPr>
            <w:tcW w:w="846" w:type="dxa"/>
            <w:noWrap/>
            <w:vAlign w:val="bottom"/>
          </w:tcPr>
          <w:p w:rsidR="00B333E5" w:rsidRPr="00736A3E" w:rsidRDefault="00B333E5">
            <w:pPr>
              <w:shd w:val="clear" w:color="000000" w:fill="auto"/>
              <w:spacing w:before="60" w:line="100" w:lineRule="exact"/>
              <w:jc w:val="left"/>
              <w:rPr>
                <w:sz w:val="16"/>
                <w:szCs w:val="16"/>
              </w:rPr>
            </w:pP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b/>
                <w:bCs/>
                <w:sz w:val="16"/>
                <w:szCs w:val="16"/>
              </w:rPr>
            </w:pPr>
            <w:r w:rsidRPr="00736A3E">
              <w:rPr>
                <w:b/>
                <w:bCs/>
                <w:sz w:val="16"/>
                <w:szCs w:val="16"/>
              </w:rPr>
              <w:t>Kapital- och egendomsskatter</w:t>
            </w:r>
          </w:p>
        </w:tc>
        <w:tc>
          <w:tcPr>
            <w:tcW w:w="845" w:type="dxa"/>
            <w:noWrap/>
            <w:vAlign w:val="bottom"/>
          </w:tcPr>
          <w:p w:rsidR="00B333E5" w:rsidRPr="00736A3E" w:rsidRDefault="00B333E5">
            <w:pPr>
              <w:shd w:val="clear" w:color="000000" w:fill="auto"/>
              <w:spacing w:before="60" w:line="200" w:lineRule="exact"/>
              <w:rPr>
                <w:sz w:val="16"/>
                <w:szCs w:val="16"/>
              </w:rPr>
            </w:pPr>
          </w:p>
        </w:tc>
        <w:tc>
          <w:tcPr>
            <w:tcW w:w="845" w:type="dxa"/>
            <w:noWrap/>
            <w:vAlign w:val="bottom"/>
          </w:tcPr>
          <w:p w:rsidR="00B333E5" w:rsidRPr="00736A3E" w:rsidRDefault="00B333E5">
            <w:pPr>
              <w:shd w:val="clear" w:color="000000" w:fill="auto"/>
              <w:spacing w:before="60" w:line="200" w:lineRule="exact"/>
              <w:rPr>
                <w:sz w:val="16"/>
                <w:szCs w:val="16"/>
              </w:rPr>
            </w:pPr>
          </w:p>
        </w:tc>
        <w:tc>
          <w:tcPr>
            <w:tcW w:w="846" w:type="dxa"/>
            <w:noWrap/>
            <w:vAlign w:val="bottom"/>
          </w:tcPr>
          <w:p w:rsidR="00B333E5" w:rsidRPr="00736A3E" w:rsidRDefault="00B333E5">
            <w:pPr>
              <w:shd w:val="clear" w:color="000000" w:fill="auto"/>
              <w:spacing w:before="60" w:line="200" w:lineRule="exact"/>
              <w:rPr>
                <w:sz w:val="16"/>
                <w:szCs w:val="16"/>
              </w:rPr>
            </w:pP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sz w:val="16"/>
                <w:szCs w:val="16"/>
              </w:rPr>
            </w:pPr>
            <w:r w:rsidRPr="00736A3E">
              <w:rPr>
                <w:sz w:val="16"/>
                <w:szCs w:val="16"/>
              </w:rPr>
              <w:t>Nej till slopad statlig fastighetsskatt</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16,34</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16,53</w:t>
            </w:r>
          </w:p>
        </w:tc>
        <w:tc>
          <w:tcPr>
            <w:tcW w:w="8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16,64</w:t>
            </w: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sz w:val="16"/>
                <w:szCs w:val="16"/>
              </w:rPr>
            </w:pPr>
            <w:r w:rsidRPr="00736A3E">
              <w:rPr>
                <w:sz w:val="16"/>
                <w:szCs w:val="16"/>
              </w:rPr>
              <w:t>Nej till höjd kapitalvinstskatt för privatbostäder, från 20 till 22 procent</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–1,12</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–1,12</w:t>
            </w:r>
          </w:p>
        </w:tc>
        <w:tc>
          <w:tcPr>
            <w:tcW w:w="8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–1,12</w:t>
            </w: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sz w:val="16"/>
                <w:szCs w:val="16"/>
              </w:rPr>
            </w:pPr>
            <w:r w:rsidRPr="00736A3E">
              <w:rPr>
                <w:sz w:val="16"/>
                <w:szCs w:val="16"/>
              </w:rPr>
              <w:t>Nej till återföring av uppskov för arv, gåva, testamente och bodelning</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–1,38</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–1,38</w:t>
            </w:r>
          </w:p>
        </w:tc>
        <w:tc>
          <w:tcPr>
            <w:tcW w:w="8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–1,38</w:t>
            </w: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sz w:val="16"/>
                <w:szCs w:val="16"/>
              </w:rPr>
            </w:pPr>
            <w:r w:rsidRPr="00736A3E">
              <w:rPr>
                <w:sz w:val="16"/>
                <w:szCs w:val="16"/>
              </w:rPr>
              <w:t>Nej till tak för uppskovsbelopp, 1,6 miljoner kronor</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–0,49</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–0,49</w:t>
            </w:r>
          </w:p>
        </w:tc>
        <w:tc>
          <w:tcPr>
            <w:tcW w:w="8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–0,49</w:t>
            </w: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sz w:val="16"/>
                <w:szCs w:val="16"/>
              </w:rPr>
            </w:pPr>
            <w:r w:rsidRPr="00736A3E">
              <w:rPr>
                <w:sz w:val="16"/>
                <w:szCs w:val="16"/>
              </w:rPr>
              <w:t xml:space="preserve">Nej till justering av uppskovsregler (förvärv av billigare bostad) </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–0,22</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–0,22</w:t>
            </w:r>
          </w:p>
        </w:tc>
        <w:tc>
          <w:tcPr>
            <w:tcW w:w="8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–0,22</w:t>
            </w: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sz w:val="16"/>
                <w:szCs w:val="16"/>
              </w:rPr>
            </w:pPr>
          </w:p>
        </w:tc>
        <w:tc>
          <w:tcPr>
            <w:tcW w:w="845" w:type="dxa"/>
            <w:noWrap/>
            <w:vAlign w:val="bottom"/>
          </w:tcPr>
          <w:p w:rsidR="00B333E5" w:rsidRPr="00736A3E" w:rsidRDefault="00B333E5">
            <w:pPr>
              <w:shd w:val="clear" w:color="000000" w:fill="auto"/>
              <w:spacing w:before="60" w:line="200" w:lineRule="exact"/>
              <w:jc w:val="right"/>
              <w:rPr>
                <w:sz w:val="16"/>
                <w:szCs w:val="16"/>
              </w:rPr>
            </w:pPr>
          </w:p>
        </w:tc>
        <w:tc>
          <w:tcPr>
            <w:tcW w:w="845" w:type="dxa"/>
            <w:noWrap/>
            <w:vAlign w:val="bottom"/>
          </w:tcPr>
          <w:p w:rsidR="00B333E5" w:rsidRPr="00736A3E" w:rsidRDefault="00B333E5">
            <w:pPr>
              <w:shd w:val="clear" w:color="000000" w:fill="auto"/>
              <w:spacing w:before="60" w:line="200" w:lineRule="exact"/>
              <w:jc w:val="right"/>
              <w:rPr>
                <w:sz w:val="16"/>
                <w:szCs w:val="16"/>
              </w:rPr>
            </w:pPr>
          </w:p>
        </w:tc>
        <w:tc>
          <w:tcPr>
            <w:tcW w:w="846" w:type="dxa"/>
            <w:noWrap/>
            <w:vAlign w:val="bottom"/>
          </w:tcPr>
          <w:p w:rsidR="00B333E5" w:rsidRPr="00736A3E" w:rsidRDefault="00B333E5">
            <w:pPr>
              <w:shd w:val="clear" w:color="000000" w:fill="auto"/>
              <w:spacing w:before="60" w:line="200" w:lineRule="exact"/>
              <w:jc w:val="right"/>
              <w:rPr>
                <w:sz w:val="16"/>
                <w:szCs w:val="16"/>
              </w:rPr>
            </w:pP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sz w:val="16"/>
                <w:szCs w:val="16"/>
              </w:rPr>
            </w:pPr>
            <w:r w:rsidRPr="00736A3E">
              <w:rPr>
                <w:sz w:val="16"/>
                <w:szCs w:val="16"/>
              </w:rPr>
              <w:t>Nej till räntebeläggning av uppskov, 0,5 procent av uppskovsbeloppet</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–1,07</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–1,07</w:t>
            </w:r>
          </w:p>
        </w:tc>
        <w:tc>
          <w:tcPr>
            <w:tcW w:w="8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–1,07</w:t>
            </w:r>
          </w:p>
        </w:tc>
      </w:tr>
      <w:tr w:rsidR="00000000" w:rsidRPr="00736A3E">
        <w:trPr>
          <w:trHeight w:val="450"/>
        </w:trPr>
        <w:tc>
          <w:tcPr>
            <w:tcW w:w="3361" w:type="dxa"/>
            <w:vAlign w:val="bottom"/>
          </w:tcPr>
          <w:p w:rsidR="00B333E5" w:rsidRPr="00736A3E" w:rsidRDefault="00B333E5">
            <w:pPr>
              <w:shd w:val="clear" w:color="000000" w:fill="auto"/>
              <w:spacing w:before="60" w:line="200" w:lineRule="exact"/>
              <w:jc w:val="left"/>
              <w:rPr>
                <w:sz w:val="16"/>
                <w:szCs w:val="16"/>
              </w:rPr>
            </w:pPr>
            <w:r w:rsidRPr="00736A3E">
              <w:rPr>
                <w:sz w:val="16"/>
                <w:szCs w:val="16"/>
              </w:rPr>
              <w:t>Nej till fastighetstaxering av småhus 2009 och flerbostadshus 2010, tillfaller kommunsektorn</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0,00</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–0,71</w:t>
            </w:r>
          </w:p>
        </w:tc>
        <w:tc>
          <w:tcPr>
            <w:tcW w:w="8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–0,91</w:t>
            </w: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sz w:val="16"/>
                <w:szCs w:val="16"/>
              </w:rPr>
            </w:pPr>
            <w:r w:rsidRPr="00736A3E">
              <w:rPr>
                <w:sz w:val="16"/>
                <w:szCs w:val="16"/>
              </w:rPr>
              <w:t>Nej till</w:t>
            </w:r>
            <w:r w:rsidRPr="00736A3E">
              <w:rPr>
                <w:spacing w:val="-2"/>
                <w:sz w:val="16"/>
                <w:szCs w:val="16"/>
              </w:rPr>
              <w:t xml:space="preserve"> kommunal fastighetsavgift, totalt inklusi</w:t>
            </w:r>
            <w:r w:rsidRPr="00736A3E">
              <w:rPr>
                <w:sz w:val="16"/>
                <w:szCs w:val="16"/>
              </w:rPr>
              <w:t>ve KPI-effekt</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–12,06</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–12,84</w:t>
            </w:r>
          </w:p>
        </w:tc>
        <w:tc>
          <w:tcPr>
            <w:tcW w:w="8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–12,84</w:t>
            </w: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sz w:val="16"/>
                <w:szCs w:val="16"/>
              </w:rPr>
            </w:pPr>
            <w:r w:rsidRPr="00736A3E">
              <w:rPr>
                <w:sz w:val="16"/>
                <w:szCs w:val="16"/>
              </w:rPr>
              <w:t>Nej till avskaffad förmögenhetsskatt</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6,00</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6,00</w:t>
            </w:r>
          </w:p>
        </w:tc>
        <w:tc>
          <w:tcPr>
            <w:tcW w:w="8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6,00</w:t>
            </w:r>
          </w:p>
        </w:tc>
      </w:tr>
      <w:tr w:rsidR="00000000" w:rsidRPr="00736A3E">
        <w:tc>
          <w:tcPr>
            <w:tcW w:w="3361" w:type="dxa"/>
            <w:vAlign w:val="bottom"/>
          </w:tcPr>
          <w:p w:rsidR="00B333E5" w:rsidRPr="00736A3E" w:rsidRDefault="00B333E5">
            <w:pPr>
              <w:shd w:val="clear" w:color="000000" w:fill="auto"/>
              <w:spacing w:before="60" w:line="100" w:lineRule="exact"/>
              <w:jc w:val="left"/>
              <w:rPr>
                <w:sz w:val="16"/>
                <w:szCs w:val="16"/>
              </w:rPr>
            </w:pPr>
          </w:p>
        </w:tc>
        <w:tc>
          <w:tcPr>
            <w:tcW w:w="845" w:type="dxa"/>
            <w:noWrap/>
            <w:vAlign w:val="bottom"/>
          </w:tcPr>
          <w:p w:rsidR="00B333E5" w:rsidRPr="00736A3E" w:rsidRDefault="00B333E5">
            <w:pPr>
              <w:shd w:val="clear" w:color="000000" w:fill="auto"/>
              <w:spacing w:before="60" w:line="100" w:lineRule="exact"/>
              <w:jc w:val="left"/>
              <w:rPr>
                <w:sz w:val="16"/>
                <w:szCs w:val="16"/>
              </w:rPr>
            </w:pPr>
          </w:p>
        </w:tc>
        <w:tc>
          <w:tcPr>
            <w:tcW w:w="845" w:type="dxa"/>
            <w:noWrap/>
            <w:vAlign w:val="bottom"/>
          </w:tcPr>
          <w:p w:rsidR="00B333E5" w:rsidRPr="00736A3E" w:rsidRDefault="00B333E5">
            <w:pPr>
              <w:shd w:val="clear" w:color="000000" w:fill="auto"/>
              <w:spacing w:before="60" w:line="100" w:lineRule="exact"/>
              <w:jc w:val="left"/>
              <w:rPr>
                <w:sz w:val="16"/>
                <w:szCs w:val="16"/>
              </w:rPr>
            </w:pPr>
          </w:p>
        </w:tc>
        <w:tc>
          <w:tcPr>
            <w:tcW w:w="846" w:type="dxa"/>
            <w:noWrap/>
            <w:vAlign w:val="bottom"/>
          </w:tcPr>
          <w:p w:rsidR="00B333E5" w:rsidRPr="00736A3E" w:rsidRDefault="00B333E5">
            <w:pPr>
              <w:shd w:val="clear" w:color="000000" w:fill="auto"/>
              <w:spacing w:before="60" w:line="100" w:lineRule="exact"/>
              <w:jc w:val="left"/>
              <w:rPr>
                <w:sz w:val="16"/>
                <w:szCs w:val="16"/>
              </w:rPr>
            </w:pP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b/>
                <w:bCs/>
                <w:sz w:val="16"/>
                <w:szCs w:val="16"/>
              </w:rPr>
            </w:pPr>
            <w:r w:rsidRPr="00736A3E">
              <w:rPr>
                <w:b/>
                <w:bCs/>
                <w:sz w:val="16"/>
                <w:szCs w:val="16"/>
              </w:rPr>
              <w:t>Punktskatter</w:t>
            </w:r>
          </w:p>
        </w:tc>
        <w:tc>
          <w:tcPr>
            <w:tcW w:w="845" w:type="dxa"/>
            <w:noWrap/>
            <w:vAlign w:val="bottom"/>
          </w:tcPr>
          <w:p w:rsidR="00B333E5" w:rsidRPr="00736A3E" w:rsidRDefault="00B333E5">
            <w:pPr>
              <w:shd w:val="clear" w:color="000000" w:fill="auto"/>
              <w:spacing w:before="60" w:line="200" w:lineRule="exact"/>
              <w:rPr>
                <w:b/>
                <w:bCs/>
                <w:sz w:val="16"/>
                <w:szCs w:val="16"/>
              </w:rPr>
            </w:pPr>
          </w:p>
        </w:tc>
        <w:tc>
          <w:tcPr>
            <w:tcW w:w="845" w:type="dxa"/>
            <w:noWrap/>
            <w:vAlign w:val="bottom"/>
          </w:tcPr>
          <w:p w:rsidR="00B333E5" w:rsidRPr="00736A3E" w:rsidRDefault="00B333E5">
            <w:pPr>
              <w:shd w:val="clear" w:color="000000" w:fill="auto"/>
              <w:spacing w:before="60" w:line="200" w:lineRule="exact"/>
              <w:rPr>
                <w:b/>
                <w:bCs/>
                <w:sz w:val="16"/>
                <w:szCs w:val="16"/>
              </w:rPr>
            </w:pPr>
          </w:p>
        </w:tc>
        <w:tc>
          <w:tcPr>
            <w:tcW w:w="846" w:type="dxa"/>
            <w:noWrap/>
            <w:vAlign w:val="bottom"/>
          </w:tcPr>
          <w:p w:rsidR="00B333E5" w:rsidRPr="00736A3E" w:rsidRDefault="00B333E5">
            <w:pPr>
              <w:shd w:val="clear" w:color="000000" w:fill="auto"/>
              <w:spacing w:before="60" w:line="200" w:lineRule="exact"/>
              <w:rPr>
                <w:b/>
                <w:bCs/>
                <w:sz w:val="16"/>
                <w:szCs w:val="16"/>
              </w:rPr>
            </w:pP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sz w:val="16"/>
                <w:szCs w:val="16"/>
              </w:rPr>
            </w:pPr>
            <w:r w:rsidRPr="00736A3E">
              <w:rPr>
                <w:sz w:val="16"/>
                <w:szCs w:val="16"/>
              </w:rPr>
              <w:t>Nej till sänkt återbetalningsgräns på el och diesel, från 1 000 till 500 kr</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0,07</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0,07</w:t>
            </w:r>
          </w:p>
        </w:tc>
        <w:tc>
          <w:tcPr>
            <w:tcW w:w="8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0,07</w:t>
            </w:r>
          </w:p>
        </w:tc>
      </w:tr>
      <w:tr w:rsidR="00000000" w:rsidRPr="00736A3E">
        <w:trPr>
          <w:trHeight w:val="450"/>
        </w:trPr>
        <w:tc>
          <w:tcPr>
            <w:tcW w:w="3361" w:type="dxa"/>
            <w:vAlign w:val="bottom"/>
          </w:tcPr>
          <w:p w:rsidR="00B333E5" w:rsidRPr="00736A3E" w:rsidRDefault="00B333E5">
            <w:pPr>
              <w:shd w:val="clear" w:color="000000" w:fill="auto"/>
              <w:spacing w:before="60" w:line="200" w:lineRule="exact"/>
              <w:jc w:val="left"/>
              <w:rPr>
                <w:sz w:val="16"/>
                <w:szCs w:val="16"/>
              </w:rPr>
            </w:pPr>
            <w:r w:rsidRPr="00736A3E">
              <w:rPr>
                <w:sz w:val="16"/>
                <w:szCs w:val="16"/>
              </w:rPr>
              <w:t>Nej till sänkt koldioxidskatt i den handlande sektorn, förändringarna sker i två steg, 2008 och 2010</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0,11</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0,23</w:t>
            </w:r>
          </w:p>
        </w:tc>
        <w:tc>
          <w:tcPr>
            <w:tcW w:w="8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0,45</w:t>
            </w: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sz w:val="16"/>
                <w:szCs w:val="16"/>
              </w:rPr>
            </w:pPr>
            <w:r w:rsidRPr="00736A3E">
              <w:rPr>
                <w:sz w:val="16"/>
                <w:szCs w:val="16"/>
              </w:rPr>
              <w:t>Nej till höjd koldioxidskatt, +6 öre/kg koldioxid</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–1,64</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–1,52</w:t>
            </w:r>
          </w:p>
        </w:tc>
        <w:tc>
          <w:tcPr>
            <w:tcW w:w="8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–1,52</w:t>
            </w:r>
          </w:p>
        </w:tc>
      </w:tr>
      <w:tr w:rsidR="00000000" w:rsidRPr="00736A3E">
        <w:trPr>
          <w:trHeight w:val="450"/>
        </w:trPr>
        <w:tc>
          <w:tcPr>
            <w:tcW w:w="3361" w:type="dxa"/>
            <w:vAlign w:val="bottom"/>
          </w:tcPr>
          <w:p w:rsidR="00B333E5" w:rsidRPr="00736A3E" w:rsidRDefault="00B333E5">
            <w:pPr>
              <w:shd w:val="clear" w:color="000000" w:fill="auto"/>
              <w:spacing w:before="60" w:line="200" w:lineRule="exact"/>
              <w:jc w:val="left"/>
              <w:rPr>
                <w:sz w:val="16"/>
                <w:szCs w:val="16"/>
              </w:rPr>
            </w:pPr>
            <w:r w:rsidRPr="00736A3E">
              <w:rPr>
                <w:sz w:val="16"/>
                <w:szCs w:val="16"/>
              </w:rPr>
              <w:t>Höjd koldioxidskatt med 30 öre. Effekt på bens</w:t>
            </w:r>
            <w:r w:rsidRPr="00736A3E">
              <w:rPr>
                <w:sz w:val="16"/>
                <w:szCs w:val="16"/>
              </w:rPr>
              <w:t>i</w:t>
            </w:r>
            <w:r w:rsidRPr="00736A3E">
              <w:rPr>
                <w:sz w:val="16"/>
                <w:szCs w:val="16"/>
              </w:rPr>
              <w:t>nen blir 1 krona per liter inklusive moms och indexering</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4,00</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8,00</w:t>
            </w:r>
          </w:p>
        </w:tc>
        <w:tc>
          <w:tcPr>
            <w:tcW w:w="8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8,00</w:t>
            </w: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sz w:val="16"/>
                <w:szCs w:val="16"/>
              </w:rPr>
            </w:pPr>
            <w:r w:rsidRPr="00736A3E">
              <w:rPr>
                <w:sz w:val="16"/>
                <w:szCs w:val="16"/>
              </w:rPr>
              <w:t>Höjd koldioxidskatt med 30 öre. Effekt inklusive moms och indexering</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3,00</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6,00</w:t>
            </w:r>
          </w:p>
        </w:tc>
        <w:tc>
          <w:tcPr>
            <w:tcW w:w="8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6,00</w:t>
            </w: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sz w:val="16"/>
                <w:szCs w:val="16"/>
              </w:rPr>
            </w:pPr>
            <w:r w:rsidRPr="00736A3E">
              <w:rPr>
                <w:sz w:val="16"/>
                <w:szCs w:val="16"/>
              </w:rPr>
              <w:t>Höjd koldioxidskatt med 30 öre, sänkt energiskatt på eldningsolja. Effekt netto</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0,50</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0,50</w:t>
            </w:r>
          </w:p>
        </w:tc>
        <w:tc>
          <w:tcPr>
            <w:tcW w:w="8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0,50</w:t>
            </w: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sz w:val="16"/>
                <w:szCs w:val="16"/>
              </w:rPr>
            </w:pPr>
            <w:r w:rsidRPr="00736A3E">
              <w:rPr>
                <w:sz w:val="16"/>
                <w:szCs w:val="16"/>
              </w:rPr>
              <w:t>Skatt på flygresor</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1,00</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2,00</w:t>
            </w:r>
          </w:p>
        </w:tc>
        <w:tc>
          <w:tcPr>
            <w:tcW w:w="8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2,00</w:t>
            </w: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sz w:val="16"/>
                <w:szCs w:val="16"/>
              </w:rPr>
            </w:pPr>
            <w:r w:rsidRPr="00736A3E">
              <w:rPr>
                <w:sz w:val="16"/>
                <w:szCs w:val="16"/>
              </w:rPr>
              <w:t>Höjd koldioxidskatt industrin från 21 procent till 32 procent av hushållens nivå</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0,50</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0,50</w:t>
            </w:r>
          </w:p>
        </w:tc>
        <w:tc>
          <w:tcPr>
            <w:tcW w:w="8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0,50</w:t>
            </w: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sz w:val="16"/>
                <w:szCs w:val="16"/>
              </w:rPr>
            </w:pPr>
            <w:r w:rsidRPr="00736A3E">
              <w:rPr>
                <w:sz w:val="16"/>
                <w:szCs w:val="16"/>
              </w:rPr>
              <w:t>Full koldioxidskatt på torv från 1/7</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0,00</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0,00</w:t>
            </w:r>
          </w:p>
        </w:tc>
        <w:tc>
          <w:tcPr>
            <w:tcW w:w="8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0,00</w:t>
            </w: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sz w:val="16"/>
                <w:szCs w:val="16"/>
              </w:rPr>
            </w:pPr>
            <w:r w:rsidRPr="00736A3E">
              <w:rPr>
                <w:sz w:val="16"/>
                <w:szCs w:val="16"/>
              </w:rPr>
              <w:t>Kilometerskatt</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0,00</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0,00</w:t>
            </w:r>
          </w:p>
        </w:tc>
        <w:tc>
          <w:tcPr>
            <w:tcW w:w="8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5,50</w:t>
            </w: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sz w:val="16"/>
                <w:szCs w:val="16"/>
              </w:rPr>
            </w:pPr>
            <w:r w:rsidRPr="00736A3E">
              <w:rPr>
                <w:sz w:val="16"/>
                <w:szCs w:val="16"/>
              </w:rPr>
              <w:t>Trängselskatt</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0,09</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0,09</w:t>
            </w:r>
          </w:p>
        </w:tc>
        <w:tc>
          <w:tcPr>
            <w:tcW w:w="8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0,09</w:t>
            </w: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sz w:val="16"/>
                <w:szCs w:val="16"/>
              </w:rPr>
            </w:pPr>
            <w:r w:rsidRPr="00736A3E">
              <w:rPr>
                <w:sz w:val="16"/>
                <w:szCs w:val="16"/>
              </w:rPr>
              <w:t>Koldioxidrelaterad registreringsskatt</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0,25</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0,50</w:t>
            </w:r>
          </w:p>
        </w:tc>
        <w:tc>
          <w:tcPr>
            <w:tcW w:w="8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0,50</w:t>
            </w: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sz w:val="16"/>
                <w:szCs w:val="16"/>
              </w:rPr>
            </w:pPr>
            <w:r w:rsidRPr="00736A3E">
              <w:rPr>
                <w:sz w:val="16"/>
                <w:szCs w:val="16"/>
              </w:rPr>
              <w:t>Höjd skatt på alkoläsk</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0,37</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0,37</w:t>
            </w:r>
          </w:p>
        </w:tc>
        <w:tc>
          <w:tcPr>
            <w:tcW w:w="8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0,37</w:t>
            </w: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sz w:val="16"/>
                <w:szCs w:val="16"/>
              </w:rPr>
            </w:pPr>
            <w:r w:rsidRPr="00736A3E">
              <w:rPr>
                <w:sz w:val="16"/>
                <w:szCs w:val="16"/>
              </w:rPr>
              <w:t xml:space="preserve">Nej till sänkt lotteriskatt, från 36 procent till </w:t>
            </w:r>
            <w:r w:rsidRPr="00736A3E">
              <w:rPr>
                <w:sz w:val="16"/>
                <w:szCs w:val="16"/>
              </w:rPr>
              <w:br/>
              <w:t>35 procent</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0,04</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0,04</w:t>
            </w:r>
          </w:p>
        </w:tc>
        <w:tc>
          <w:tcPr>
            <w:tcW w:w="8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0,04</w:t>
            </w:r>
          </w:p>
        </w:tc>
      </w:tr>
      <w:tr w:rsidR="00000000" w:rsidRPr="00736A3E">
        <w:tc>
          <w:tcPr>
            <w:tcW w:w="3361" w:type="dxa"/>
            <w:vAlign w:val="bottom"/>
          </w:tcPr>
          <w:p w:rsidR="00B333E5" w:rsidRPr="00736A3E" w:rsidRDefault="00B333E5">
            <w:pPr>
              <w:shd w:val="clear" w:color="000000" w:fill="auto"/>
              <w:spacing w:before="60" w:line="100" w:lineRule="exact"/>
              <w:jc w:val="left"/>
              <w:rPr>
                <w:sz w:val="16"/>
                <w:szCs w:val="16"/>
              </w:rPr>
            </w:pPr>
          </w:p>
        </w:tc>
        <w:tc>
          <w:tcPr>
            <w:tcW w:w="845" w:type="dxa"/>
            <w:noWrap/>
            <w:vAlign w:val="bottom"/>
          </w:tcPr>
          <w:p w:rsidR="00B333E5" w:rsidRPr="00736A3E" w:rsidRDefault="00B333E5">
            <w:pPr>
              <w:shd w:val="clear" w:color="000000" w:fill="auto"/>
              <w:spacing w:before="60" w:line="100" w:lineRule="exact"/>
              <w:jc w:val="left"/>
              <w:rPr>
                <w:sz w:val="16"/>
                <w:szCs w:val="16"/>
              </w:rPr>
            </w:pPr>
          </w:p>
        </w:tc>
        <w:tc>
          <w:tcPr>
            <w:tcW w:w="845" w:type="dxa"/>
            <w:noWrap/>
            <w:vAlign w:val="bottom"/>
          </w:tcPr>
          <w:p w:rsidR="00B333E5" w:rsidRPr="00736A3E" w:rsidRDefault="00B333E5">
            <w:pPr>
              <w:shd w:val="clear" w:color="000000" w:fill="auto"/>
              <w:spacing w:before="60" w:line="100" w:lineRule="exact"/>
              <w:jc w:val="left"/>
              <w:rPr>
                <w:sz w:val="16"/>
                <w:szCs w:val="16"/>
              </w:rPr>
            </w:pPr>
          </w:p>
        </w:tc>
        <w:tc>
          <w:tcPr>
            <w:tcW w:w="846" w:type="dxa"/>
            <w:noWrap/>
            <w:vAlign w:val="bottom"/>
          </w:tcPr>
          <w:p w:rsidR="00B333E5" w:rsidRPr="00736A3E" w:rsidRDefault="00B333E5">
            <w:pPr>
              <w:shd w:val="clear" w:color="000000" w:fill="auto"/>
              <w:spacing w:before="60" w:line="100" w:lineRule="exact"/>
              <w:jc w:val="left"/>
              <w:rPr>
                <w:sz w:val="16"/>
                <w:szCs w:val="16"/>
              </w:rPr>
            </w:pP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b/>
                <w:bCs/>
                <w:sz w:val="16"/>
                <w:szCs w:val="16"/>
              </w:rPr>
            </w:pPr>
            <w:r w:rsidRPr="00736A3E">
              <w:rPr>
                <w:b/>
                <w:bCs/>
                <w:sz w:val="16"/>
                <w:szCs w:val="16"/>
              </w:rPr>
              <w:t>Mervärdesskatt</w:t>
            </w:r>
          </w:p>
        </w:tc>
        <w:tc>
          <w:tcPr>
            <w:tcW w:w="845" w:type="dxa"/>
            <w:noWrap/>
            <w:vAlign w:val="bottom"/>
          </w:tcPr>
          <w:p w:rsidR="00B333E5" w:rsidRPr="00736A3E" w:rsidRDefault="00B333E5">
            <w:pPr>
              <w:shd w:val="clear" w:color="000000" w:fill="auto"/>
              <w:spacing w:before="60" w:line="200" w:lineRule="exact"/>
              <w:rPr>
                <w:sz w:val="16"/>
                <w:szCs w:val="16"/>
              </w:rPr>
            </w:pPr>
          </w:p>
        </w:tc>
        <w:tc>
          <w:tcPr>
            <w:tcW w:w="845" w:type="dxa"/>
            <w:noWrap/>
            <w:vAlign w:val="bottom"/>
          </w:tcPr>
          <w:p w:rsidR="00B333E5" w:rsidRPr="00736A3E" w:rsidRDefault="00B333E5">
            <w:pPr>
              <w:shd w:val="clear" w:color="000000" w:fill="auto"/>
              <w:spacing w:before="60" w:line="200" w:lineRule="exact"/>
              <w:rPr>
                <w:sz w:val="16"/>
                <w:szCs w:val="16"/>
              </w:rPr>
            </w:pPr>
          </w:p>
        </w:tc>
        <w:tc>
          <w:tcPr>
            <w:tcW w:w="846" w:type="dxa"/>
            <w:noWrap/>
            <w:vAlign w:val="bottom"/>
          </w:tcPr>
          <w:p w:rsidR="00B333E5" w:rsidRPr="00736A3E" w:rsidRDefault="00B333E5">
            <w:pPr>
              <w:shd w:val="clear" w:color="000000" w:fill="auto"/>
              <w:spacing w:before="60" w:line="200" w:lineRule="exact"/>
              <w:rPr>
                <w:sz w:val="16"/>
                <w:szCs w:val="16"/>
              </w:rPr>
            </w:pP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sz w:val="16"/>
                <w:szCs w:val="16"/>
              </w:rPr>
            </w:pPr>
            <w:r w:rsidRPr="00736A3E">
              <w:rPr>
                <w:sz w:val="16"/>
                <w:szCs w:val="16"/>
              </w:rPr>
              <w:t>Sänkt moms för ekologiska livsmedel</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–0,2</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–0,2</w:t>
            </w:r>
          </w:p>
        </w:tc>
        <w:tc>
          <w:tcPr>
            <w:tcW w:w="8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–0,2</w:t>
            </w:r>
          </w:p>
        </w:tc>
      </w:tr>
      <w:tr w:rsidR="00000000" w:rsidRPr="00736A3E">
        <w:tc>
          <w:tcPr>
            <w:tcW w:w="3361" w:type="dxa"/>
            <w:vAlign w:val="bottom"/>
          </w:tcPr>
          <w:p w:rsidR="00B333E5" w:rsidRPr="00736A3E" w:rsidRDefault="00B333E5">
            <w:pPr>
              <w:shd w:val="clear" w:color="000000" w:fill="auto"/>
              <w:spacing w:before="60" w:line="100" w:lineRule="exact"/>
              <w:jc w:val="left"/>
              <w:rPr>
                <w:sz w:val="16"/>
                <w:szCs w:val="16"/>
              </w:rPr>
            </w:pPr>
          </w:p>
        </w:tc>
        <w:tc>
          <w:tcPr>
            <w:tcW w:w="845" w:type="dxa"/>
            <w:noWrap/>
            <w:vAlign w:val="bottom"/>
          </w:tcPr>
          <w:p w:rsidR="00B333E5" w:rsidRPr="00736A3E" w:rsidRDefault="00B333E5">
            <w:pPr>
              <w:shd w:val="clear" w:color="000000" w:fill="auto"/>
              <w:spacing w:before="60" w:line="100" w:lineRule="exact"/>
              <w:jc w:val="left"/>
              <w:rPr>
                <w:sz w:val="16"/>
                <w:szCs w:val="16"/>
              </w:rPr>
            </w:pPr>
          </w:p>
        </w:tc>
        <w:tc>
          <w:tcPr>
            <w:tcW w:w="845" w:type="dxa"/>
            <w:noWrap/>
            <w:vAlign w:val="bottom"/>
          </w:tcPr>
          <w:p w:rsidR="00B333E5" w:rsidRPr="00736A3E" w:rsidRDefault="00B333E5">
            <w:pPr>
              <w:shd w:val="clear" w:color="000000" w:fill="auto"/>
              <w:spacing w:before="60" w:line="100" w:lineRule="exact"/>
              <w:jc w:val="left"/>
              <w:rPr>
                <w:sz w:val="16"/>
                <w:szCs w:val="16"/>
              </w:rPr>
            </w:pPr>
          </w:p>
        </w:tc>
        <w:tc>
          <w:tcPr>
            <w:tcW w:w="846" w:type="dxa"/>
            <w:noWrap/>
            <w:vAlign w:val="bottom"/>
          </w:tcPr>
          <w:p w:rsidR="00B333E5" w:rsidRPr="00736A3E" w:rsidRDefault="00B333E5">
            <w:pPr>
              <w:shd w:val="clear" w:color="000000" w:fill="auto"/>
              <w:spacing w:before="60" w:line="100" w:lineRule="exact"/>
              <w:jc w:val="left"/>
              <w:rPr>
                <w:sz w:val="16"/>
                <w:szCs w:val="16"/>
              </w:rPr>
            </w:pPr>
          </w:p>
        </w:tc>
      </w:tr>
      <w:tr w:rsidR="00000000" w:rsidRPr="00736A3E">
        <w:trPr>
          <w:trHeight w:val="240"/>
        </w:trPr>
        <w:tc>
          <w:tcPr>
            <w:tcW w:w="3361" w:type="dxa"/>
            <w:vAlign w:val="bottom"/>
          </w:tcPr>
          <w:p w:rsidR="00B333E5" w:rsidRPr="00736A3E" w:rsidRDefault="00B333E5">
            <w:pPr>
              <w:shd w:val="clear" w:color="000000" w:fill="auto"/>
              <w:spacing w:before="60" w:line="200" w:lineRule="exact"/>
              <w:jc w:val="left"/>
              <w:rPr>
                <w:b/>
                <w:bCs/>
                <w:sz w:val="16"/>
                <w:szCs w:val="16"/>
              </w:rPr>
            </w:pPr>
            <w:r w:rsidRPr="00736A3E">
              <w:rPr>
                <w:b/>
                <w:bCs/>
                <w:sz w:val="16"/>
                <w:szCs w:val="16"/>
              </w:rPr>
              <w:t>Summa, offentliga sektorns skatteintäkter</w:t>
            </w:r>
          </w:p>
        </w:tc>
        <w:tc>
          <w:tcPr>
            <w:tcW w:w="845"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34,2</w:t>
            </w:r>
          </w:p>
        </w:tc>
        <w:tc>
          <w:tcPr>
            <w:tcW w:w="845"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40,9</w:t>
            </w:r>
          </w:p>
        </w:tc>
        <w:tc>
          <w:tcPr>
            <w:tcW w:w="846"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46,5</w:t>
            </w: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sz w:val="16"/>
                <w:szCs w:val="16"/>
              </w:rPr>
            </w:pPr>
            <w:r w:rsidRPr="00736A3E">
              <w:rPr>
                <w:sz w:val="16"/>
                <w:szCs w:val="16"/>
              </w:rPr>
              <w:t>Avgår, kommunala inkomstskatter</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–4,6</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–4,6</w:t>
            </w:r>
          </w:p>
        </w:tc>
        <w:tc>
          <w:tcPr>
            <w:tcW w:w="8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–4,6</w:t>
            </w:r>
          </w:p>
        </w:tc>
      </w:tr>
      <w:tr w:rsidR="00000000" w:rsidRPr="00736A3E">
        <w:trPr>
          <w:trHeight w:val="225"/>
        </w:trPr>
        <w:tc>
          <w:tcPr>
            <w:tcW w:w="3361" w:type="dxa"/>
            <w:vAlign w:val="bottom"/>
          </w:tcPr>
          <w:p w:rsidR="00B333E5" w:rsidRPr="00736A3E" w:rsidRDefault="00B333E5">
            <w:pPr>
              <w:shd w:val="clear" w:color="000000" w:fill="auto"/>
              <w:spacing w:before="60" w:line="200" w:lineRule="exact"/>
              <w:jc w:val="left"/>
              <w:rPr>
                <w:sz w:val="16"/>
                <w:szCs w:val="16"/>
              </w:rPr>
            </w:pPr>
            <w:r w:rsidRPr="00736A3E">
              <w:rPr>
                <w:sz w:val="16"/>
                <w:szCs w:val="16"/>
              </w:rPr>
              <w:t>Avgår, kommunala fastighetsavgifter</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–12,1</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–13,6</w:t>
            </w:r>
          </w:p>
        </w:tc>
        <w:tc>
          <w:tcPr>
            <w:tcW w:w="8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–13,8</w:t>
            </w:r>
          </w:p>
        </w:tc>
      </w:tr>
      <w:tr w:rsidR="00000000" w:rsidRPr="00736A3E">
        <w:tc>
          <w:tcPr>
            <w:tcW w:w="3361" w:type="dxa"/>
            <w:vAlign w:val="bottom"/>
          </w:tcPr>
          <w:p w:rsidR="00B333E5" w:rsidRPr="00736A3E" w:rsidRDefault="00B333E5">
            <w:pPr>
              <w:shd w:val="clear" w:color="000000" w:fill="auto"/>
              <w:spacing w:before="60" w:line="100" w:lineRule="exact"/>
              <w:jc w:val="left"/>
              <w:rPr>
                <w:sz w:val="16"/>
                <w:szCs w:val="16"/>
              </w:rPr>
            </w:pPr>
          </w:p>
        </w:tc>
        <w:tc>
          <w:tcPr>
            <w:tcW w:w="845" w:type="dxa"/>
            <w:noWrap/>
            <w:vAlign w:val="bottom"/>
          </w:tcPr>
          <w:p w:rsidR="00B333E5" w:rsidRPr="00736A3E" w:rsidRDefault="00B333E5">
            <w:pPr>
              <w:shd w:val="clear" w:color="000000" w:fill="auto"/>
              <w:spacing w:before="60" w:line="100" w:lineRule="exact"/>
              <w:jc w:val="left"/>
              <w:rPr>
                <w:sz w:val="16"/>
                <w:szCs w:val="16"/>
              </w:rPr>
            </w:pPr>
          </w:p>
        </w:tc>
        <w:tc>
          <w:tcPr>
            <w:tcW w:w="845" w:type="dxa"/>
            <w:noWrap/>
            <w:vAlign w:val="bottom"/>
          </w:tcPr>
          <w:p w:rsidR="00B333E5" w:rsidRPr="00736A3E" w:rsidRDefault="00B333E5">
            <w:pPr>
              <w:shd w:val="clear" w:color="000000" w:fill="auto"/>
              <w:spacing w:before="60" w:line="100" w:lineRule="exact"/>
              <w:jc w:val="left"/>
              <w:rPr>
                <w:sz w:val="16"/>
                <w:szCs w:val="16"/>
              </w:rPr>
            </w:pPr>
          </w:p>
        </w:tc>
        <w:tc>
          <w:tcPr>
            <w:tcW w:w="846" w:type="dxa"/>
            <w:noWrap/>
            <w:vAlign w:val="bottom"/>
          </w:tcPr>
          <w:p w:rsidR="00B333E5" w:rsidRPr="00736A3E" w:rsidRDefault="00B333E5">
            <w:pPr>
              <w:shd w:val="clear" w:color="000000" w:fill="auto"/>
              <w:spacing w:before="60" w:line="100" w:lineRule="exact"/>
              <w:jc w:val="left"/>
              <w:rPr>
                <w:sz w:val="16"/>
                <w:szCs w:val="16"/>
              </w:rPr>
            </w:pPr>
          </w:p>
        </w:tc>
      </w:tr>
      <w:tr w:rsidR="00000000" w:rsidRPr="00736A3E">
        <w:trPr>
          <w:trHeight w:val="240"/>
        </w:trPr>
        <w:tc>
          <w:tcPr>
            <w:tcW w:w="3361" w:type="dxa"/>
            <w:vAlign w:val="bottom"/>
          </w:tcPr>
          <w:p w:rsidR="00B333E5" w:rsidRPr="00736A3E" w:rsidRDefault="00B333E5">
            <w:pPr>
              <w:shd w:val="clear" w:color="000000" w:fill="auto"/>
              <w:spacing w:before="60" w:line="200" w:lineRule="exact"/>
              <w:jc w:val="left"/>
              <w:rPr>
                <w:b/>
                <w:bCs/>
                <w:sz w:val="16"/>
                <w:szCs w:val="16"/>
              </w:rPr>
            </w:pPr>
            <w:r w:rsidRPr="00736A3E">
              <w:rPr>
                <w:b/>
                <w:bCs/>
                <w:sz w:val="16"/>
                <w:szCs w:val="16"/>
              </w:rPr>
              <w:t>Summa, statens skatteintäkter</w:t>
            </w:r>
          </w:p>
        </w:tc>
        <w:tc>
          <w:tcPr>
            <w:tcW w:w="845"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50,9</w:t>
            </w:r>
          </w:p>
        </w:tc>
        <w:tc>
          <w:tcPr>
            <w:tcW w:w="845"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59,0</w:t>
            </w:r>
          </w:p>
        </w:tc>
        <w:tc>
          <w:tcPr>
            <w:tcW w:w="846"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64,8</w:t>
            </w:r>
          </w:p>
        </w:tc>
      </w:tr>
      <w:tr w:rsidR="00000000" w:rsidRPr="00736A3E">
        <w:tc>
          <w:tcPr>
            <w:tcW w:w="3361" w:type="dxa"/>
            <w:vAlign w:val="bottom"/>
          </w:tcPr>
          <w:p w:rsidR="00B333E5" w:rsidRPr="00736A3E" w:rsidRDefault="00B333E5">
            <w:pPr>
              <w:shd w:val="clear" w:color="000000" w:fill="auto"/>
              <w:spacing w:before="60" w:line="100" w:lineRule="exact"/>
              <w:jc w:val="left"/>
              <w:rPr>
                <w:sz w:val="16"/>
                <w:szCs w:val="16"/>
              </w:rPr>
            </w:pPr>
          </w:p>
        </w:tc>
        <w:tc>
          <w:tcPr>
            <w:tcW w:w="845" w:type="dxa"/>
            <w:noWrap/>
            <w:vAlign w:val="bottom"/>
          </w:tcPr>
          <w:p w:rsidR="00B333E5" w:rsidRPr="00736A3E" w:rsidRDefault="00B333E5">
            <w:pPr>
              <w:shd w:val="clear" w:color="000000" w:fill="auto"/>
              <w:spacing w:before="60" w:line="100" w:lineRule="exact"/>
              <w:jc w:val="left"/>
              <w:rPr>
                <w:sz w:val="16"/>
                <w:szCs w:val="16"/>
              </w:rPr>
            </w:pPr>
          </w:p>
        </w:tc>
        <w:tc>
          <w:tcPr>
            <w:tcW w:w="845" w:type="dxa"/>
            <w:noWrap/>
            <w:vAlign w:val="bottom"/>
          </w:tcPr>
          <w:p w:rsidR="00B333E5" w:rsidRPr="00736A3E" w:rsidRDefault="00B333E5">
            <w:pPr>
              <w:shd w:val="clear" w:color="000000" w:fill="auto"/>
              <w:spacing w:before="60" w:line="100" w:lineRule="exact"/>
              <w:jc w:val="left"/>
              <w:rPr>
                <w:sz w:val="16"/>
                <w:szCs w:val="16"/>
              </w:rPr>
            </w:pPr>
          </w:p>
        </w:tc>
        <w:tc>
          <w:tcPr>
            <w:tcW w:w="846" w:type="dxa"/>
            <w:noWrap/>
            <w:vAlign w:val="bottom"/>
          </w:tcPr>
          <w:p w:rsidR="00B333E5" w:rsidRPr="00736A3E" w:rsidRDefault="00B333E5">
            <w:pPr>
              <w:shd w:val="clear" w:color="000000" w:fill="auto"/>
              <w:spacing w:before="60" w:line="100" w:lineRule="exact"/>
              <w:jc w:val="left"/>
              <w:rPr>
                <w:sz w:val="16"/>
                <w:szCs w:val="16"/>
              </w:rPr>
            </w:pPr>
          </w:p>
        </w:tc>
      </w:tr>
      <w:tr w:rsidR="00000000" w:rsidRPr="00736A3E">
        <w:trPr>
          <w:trHeight w:val="225"/>
        </w:trPr>
        <w:tc>
          <w:tcPr>
            <w:tcW w:w="3361" w:type="dxa"/>
            <w:vAlign w:val="bottom"/>
          </w:tcPr>
          <w:p w:rsidR="00B333E5" w:rsidRPr="00736A3E" w:rsidRDefault="00B333E5">
            <w:pPr>
              <w:pageBreakBefore/>
              <w:shd w:val="clear" w:color="000000" w:fill="auto"/>
              <w:spacing w:before="60" w:line="200" w:lineRule="exact"/>
              <w:jc w:val="left"/>
              <w:rPr>
                <w:b/>
                <w:bCs/>
                <w:sz w:val="16"/>
                <w:szCs w:val="16"/>
              </w:rPr>
            </w:pPr>
            <w:r w:rsidRPr="00736A3E">
              <w:rPr>
                <w:b/>
                <w:bCs/>
                <w:sz w:val="16"/>
                <w:szCs w:val="16"/>
              </w:rPr>
              <w:t>Avgifter</w:t>
            </w:r>
          </w:p>
        </w:tc>
        <w:tc>
          <w:tcPr>
            <w:tcW w:w="845" w:type="dxa"/>
            <w:noWrap/>
            <w:vAlign w:val="bottom"/>
          </w:tcPr>
          <w:p w:rsidR="00B333E5" w:rsidRPr="00736A3E" w:rsidRDefault="00B333E5">
            <w:pPr>
              <w:shd w:val="clear" w:color="000000" w:fill="auto"/>
              <w:spacing w:before="60" w:line="200" w:lineRule="exact"/>
              <w:rPr>
                <w:sz w:val="16"/>
                <w:szCs w:val="16"/>
              </w:rPr>
            </w:pPr>
          </w:p>
        </w:tc>
        <w:tc>
          <w:tcPr>
            <w:tcW w:w="845" w:type="dxa"/>
            <w:noWrap/>
            <w:vAlign w:val="bottom"/>
          </w:tcPr>
          <w:p w:rsidR="00B333E5" w:rsidRPr="00736A3E" w:rsidRDefault="00B333E5">
            <w:pPr>
              <w:shd w:val="clear" w:color="000000" w:fill="auto"/>
              <w:spacing w:before="60" w:line="200" w:lineRule="exact"/>
              <w:rPr>
                <w:sz w:val="16"/>
                <w:szCs w:val="16"/>
              </w:rPr>
            </w:pPr>
          </w:p>
        </w:tc>
        <w:tc>
          <w:tcPr>
            <w:tcW w:w="846" w:type="dxa"/>
            <w:noWrap/>
            <w:vAlign w:val="bottom"/>
          </w:tcPr>
          <w:p w:rsidR="00B333E5" w:rsidRPr="00736A3E" w:rsidRDefault="00B333E5">
            <w:pPr>
              <w:shd w:val="clear" w:color="000000" w:fill="auto"/>
              <w:spacing w:before="60" w:line="200" w:lineRule="exact"/>
              <w:rPr>
                <w:sz w:val="16"/>
                <w:szCs w:val="16"/>
              </w:rPr>
            </w:pPr>
          </w:p>
        </w:tc>
      </w:tr>
      <w:tr w:rsidR="00000000" w:rsidRPr="00736A3E">
        <w:trPr>
          <w:trHeight w:val="240"/>
        </w:trPr>
        <w:tc>
          <w:tcPr>
            <w:tcW w:w="3361" w:type="dxa"/>
            <w:vAlign w:val="bottom"/>
          </w:tcPr>
          <w:p w:rsidR="00B333E5" w:rsidRPr="00736A3E" w:rsidRDefault="00B333E5">
            <w:pPr>
              <w:shd w:val="clear" w:color="000000" w:fill="auto"/>
              <w:spacing w:before="60" w:line="200" w:lineRule="exact"/>
              <w:jc w:val="left"/>
              <w:rPr>
                <w:sz w:val="16"/>
                <w:szCs w:val="16"/>
              </w:rPr>
            </w:pPr>
            <w:r w:rsidRPr="00736A3E">
              <w:rPr>
                <w:sz w:val="16"/>
                <w:szCs w:val="16"/>
              </w:rPr>
              <w:t>Sänkt egenavgift i a-kassan</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–3,0</w:t>
            </w:r>
          </w:p>
        </w:tc>
        <w:tc>
          <w:tcPr>
            <w:tcW w:w="84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–3,0</w:t>
            </w:r>
          </w:p>
        </w:tc>
        <w:tc>
          <w:tcPr>
            <w:tcW w:w="8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–3,0</w:t>
            </w:r>
          </w:p>
        </w:tc>
      </w:tr>
      <w:tr w:rsidR="00000000" w:rsidRPr="00736A3E">
        <w:trPr>
          <w:trHeight w:val="240"/>
        </w:trPr>
        <w:tc>
          <w:tcPr>
            <w:tcW w:w="3361" w:type="dxa"/>
            <w:vAlign w:val="bottom"/>
          </w:tcPr>
          <w:p w:rsidR="00B333E5" w:rsidRPr="00736A3E" w:rsidRDefault="00B333E5">
            <w:pPr>
              <w:shd w:val="clear" w:color="000000" w:fill="auto"/>
              <w:spacing w:before="60" w:line="200" w:lineRule="exact"/>
              <w:jc w:val="left"/>
              <w:rPr>
                <w:b/>
                <w:bCs/>
                <w:sz w:val="16"/>
                <w:szCs w:val="16"/>
              </w:rPr>
            </w:pPr>
            <w:r w:rsidRPr="00736A3E">
              <w:rPr>
                <w:b/>
                <w:bCs/>
                <w:sz w:val="16"/>
                <w:szCs w:val="16"/>
              </w:rPr>
              <w:t>Summa, statsbudgetens inkomster</w:t>
            </w:r>
          </w:p>
        </w:tc>
        <w:tc>
          <w:tcPr>
            <w:tcW w:w="845"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47,85</w:t>
            </w:r>
          </w:p>
        </w:tc>
        <w:tc>
          <w:tcPr>
            <w:tcW w:w="845"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56,04</w:t>
            </w:r>
          </w:p>
        </w:tc>
        <w:tc>
          <w:tcPr>
            <w:tcW w:w="846"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61,84</w:t>
            </w:r>
          </w:p>
        </w:tc>
      </w:tr>
      <w:tr w:rsidR="00000000" w:rsidRPr="00736A3E">
        <w:tc>
          <w:tcPr>
            <w:tcW w:w="3361" w:type="dxa"/>
            <w:vAlign w:val="bottom"/>
          </w:tcPr>
          <w:p w:rsidR="00B333E5" w:rsidRPr="00736A3E" w:rsidRDefault="00B333E5">
            <w:pPr>
              <w:shd w:val="clear" w:color="000000" w:fill="auto"/>
              <w:spacing w:before="60" w:line="100" w:lineRule="exact"/>
              <w:jc w:val="left"/>
              <w:rPr>
                <w:sz w:val="16"/>
                <w:szCs w:val="16"/>
              </w:rPr>
            </w:pPr>
          </w:p>
        </w:tc>
        <w:tc>
          <w:tcPr>
            <w:tcW w:w="845" w:type="dxa"/>
            <w:noWrap/>
            <w:vAlign w:val="bottom"/>
          </w:tcPr>
          <w:p w:rsidR="00B333E5" w:rsidRPr="00736A3E" w:rsidRDefault="00B333E5">
            <w:pPr>
              <w:shd w:val="clear" w:color="000000" w:fill="auto"/>
              <w:spacing w:before="60" w:line="100" w:lineRule="exact"/>
              <w:jc w:val="left"/>
              <w:rPr>
                <w:sz w:val="16"/>
                <w:szCs w:val="16"/>
              </w:rPr>
            </w:pPr>
          </w:p>
        </w:tc>
        <w:tc>
          <w:tcPr>
            <w:tcW w:w="845" w:type="dxa"/>
            <w:noWrap/>
            <w:vAlign w:val="bottom"/>
          </w:tcPr>
          <w:p w:rsidR="00B333E5" w:rsidRPr="00736A3E" w:rsidRDefault="00B333E5">
            <w:pPr>
              <w:shd w:val="clear" w:color="000000" w:fill="auto"/>
              <w:spacing w:before="60" w:line="100" w:lineRule="exact"/>
              <w:jc w:val="left"/>
              <w:rPr>
                <w:sz w:val="16"/>
                <w:szCs w:val="16"/>
              </w:rPr>
            </w:pPr>
          </w:p>
        </w:tc>
        <w:tc>
          <w:tcPr>
            <w:tcW w:w="846" w:type="dxa"/>
            <w:noWrap/>
            <w:vAlign w:val="bottom"/>
          </w:tcPr>
          <w:p w:rsidR="00B333E5" w:rsidRPr="00736A3E" w:rsidRDefault="00B333E5">
            <w:pPr>
              <w:shd w:val="clear" w:color="000000" w:fill="auto"/>
              <w:spacing w:before="60" w:line="100" w:lineRule="exact"/>
              <w:jc w:val="left"/>
              <w:rPr>
                <w:sz w:val="16"/>
                <w:szCs w:val="16"/>
              </w:rPr>
            </w:pPr>
          </w:p>
        </w:tc>
      </w:tr>
      <w:tr w:rsidR="00000000" w:rsidRPr="00736A3E">
        <w:trPr>
          <w:trHeight w:val="240"/>
        </w:trPr>
        <w:tc>
          <w:tcPr>
            <w:tcW w:w="3361" w:type="dxa"/>
            <w:vAlign w:val="bottom"/>
          </w:tcPr>
          <w:p w:rsidR="00B333E5" w:rsidRPr="00736A3E" w:rsidRDefault="00B333E5">
            <w:pPr>
              <w:shd w:val="clear" w:color="000000" w:fill="auto"/>
              <w:spacing w:before="60" w:line="200" w:lineRule="exact"/>
              <w:jc w:val="left"/>
              <w:rPr>
                <w:b/>
                <w:bCs/>
                <w:sz w:val="16"/>
                <w:szCs w:val="16"/>
              </w:rPr>
            </w:pPr>
            <w:r w:rsidRPr="00736A3E">
              <w:rPr>
                <w:b/>
                <w:bCs/>
                <w:sz w:val="16"/>
                <w:szCs w:val="16"/>
              </w:rPr>
              <w:t>Summa utgifter</w:t>
            </w:r>
          </w:p>
        </w:tc>
        <w:tc>
          <w:tcPr>
            <w:tcW w:w="845"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38,4</w:t>
            </w:r>
          </w:p>
        </w:tc>
        <w:tc>
          <w:tcPr>
            <w:tcW w:w="845"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46,5</w:t>
            </w:r>
          </w:p>
        </w:tc>
        <w:tc>
          <w:tcPr>
            <w:tcW w:w="846"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51,9</w:t>
            </w:r>
          </w:p>
        </w:tc>
      </w:tr>
      <w:tr w:rsidR="00000000" w:rsidRPr="00736A3E">
        <w:tc>
          <w:tcPr>
            <w:tcW w:w="3361" w:type="dxa"/>
            <w:vAlign w:val="bottom"/>
          </w:tcPr>
          <w:p w:rsidR="00B333E5" w:rsidRPr="00736A3E" w:rsidRDefault="00B333E5">
            <w:pPr>
              <w:shd w:val="clear" w:color="000000" w:fill="auto"/>
              <w:spacing w:before="60" w:line="100" w:lineRule="exact"/>
              <w:jc w:val="left"/>
              <w:rPr>
                <w:sz w:val="16"/>
                <w:szCs w:val="16"/>
              </w:rPr>
            </w:pPr>
          </w:p>
        </w:tc>
        <w:tc>
          <w:tcPr>
            <w:tcW w:w="845" w:type="dxa"/>
            <w:noWrap/>
            <w:vAlign w:val="bottom"/>
          </w:tcPr>
          <w:p w:rsidR="00B333E5" w:rsidRPr="00736A3E" w:rsidRDefault="00B333E5">
            <w:pPr>
              <w:shd w:val="clear" w:color="000000" w:fill="auto"/>
              <w:spacing w:before="60" w:line="100" w:lineRule="exact"/>
              <w:jc w:val="left"/>
              <w:rPr>
                <w:sz w:val="16"/>
                <w:szCs w:val="16"/>
              </w:rPr>
            </w:pPr>
          </w:p>
        </w:tc>
        <w:tc>
          <w:tcPr>
            <w:tcW w:w="845" w:type="dxa"/>
            <w:noWrap/>
            <w:vAlign w:val="bottom"/>
          </w:tcPr>
          <w:p w:rsidR="00B333E5" w:rsidRPr="00736A3E" w:rsidRDefault="00B333E5">
            <w:pPr>
              <w:shd w:val="clear" w:color="000000" w:fill="auto"/>
              <w:spacing w:before="60" w:line="100" w:lineRule="exact"/>
              <w:jc w:val="left"/>
              <w:rPr>
                <w:sz w:val="16"/>
                <w:szCs w:val="16"/>
              </w:rPr>
            </w:pPr>
          </w:p>
        </w:tc>
        <w:tc>
          <w:tcPr>
            <w:tcW w:w="846" w:type="dxa"/>
            <w:noWrap/>
            <w:vAlign w:val="bottom"/>
          </w:tcPr>
          <w:p w:rsidR="00B333E5" w:rsidRPr="00736A3E" w:rsidRDefault="00B333E5">
            <w:pPr>
              <w:shd w:val="clear" w:color="000000" w:fill="auto"/>
              <w:spacing w:before="60" w:line="100" w:lineRule="exact"/>
              <w:jc w:val="left"/>
              <w:rPr>
                <w:sz w:val="16"/>
                <w:szCs w:val="16"/>
              </w:rPr>
            </w:pPr>
          </w:p>
        </w:tc>
      </w:tr>
      <w:tr w:rsidR="00000000" w:rsidRPr="00736A3E">
        <w:trPr>
          <w:trHeight w:val="240"/>
        </w:trPr>
        <w:tc>
          <w:tcPr>
            <w:tcW w:w="3361" w:type="dxa"/>
            <w:vAlign w:val="bottom"/>
          </w:tcPr>
          <w:p w:rsidR="00B333E5" w:rsidRPr="00736A3E" w:rsidRDefault="00B333E5">
            <w:pPr>
              <w:shd w:val="clear" w:color="000000" w:fill="auto"/>
              <w:spacing w:before="60" w:line="200" w:lineRule="exact"/>
              <w:jc w:val="left"/>
              <w:rPr>
                <w:b/>
                <w:bCs/>
                <w:sz w:val="16"/>
                <w:szCs w:val="16"/>
              </w:rPr>
            </w:pPr>
            <w:r w:rsidRPr="00736A3E">
              <w:rPr>
                <w:b/>
                <w:bCs/>
                <w:sz w:val="16"/>
                <w:szCs w:val="16"/>
              </w:rPr>
              <w:t>Statsbudgetens saldo</w:t>
            </w:r>
          </w:p>
        </w:tc>
        <w:tc>
          <w:tcPr>
            <w:tcW w:w="845"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9</w:t>
            </w:r>
          </w:p>
        </w:tc>
        <w:tc>
          <w:tcPr>
            <w:tcW w:w="845"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10</w:t>
            </w:r>
          </w:p>
        </w:tc>
        <w:tc>
          <w:tcPr>
            <w:tcW w:w="846"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10</w:t>
            </w:r>
          </w:p>
        </w:tc>
      </w:tr>
      <w:tr w:rsidR="00000000" w:rsidRPr="00736A3E">
        <w:tc>
          <w:tcPr>
            <w:tcW w:w="3361" w:type="dxa"/>
            <w:vAlign w:val="bottom"/>
          </w:tcPr>
          <w:p w:rsidR="00B333E5" w:rsidRPr="00736A3E" w:rsidRDefault="00B333E5">
            <w:pPr>
              <w:shd w:val="clear" w:color="000000" w:fill="auto"/>
              <w:spacing w:before="60" w:line="100" w:lineRule="exact"/>
              <w:jc w:val="left"/>
              <w:rPr>
                <w:sz w:val="16"/>
                <w:szCs w:val="16"/>
              </w:rPr>
            </w:pPr>
          </w:p>
        </w:tc>
        <w:tc>
          <w:tcPr>
            <w:tcW w:w="845" w:type="dxa"/>
            <w:noWrap/>
            <w:vAlign w:val="bottom"/>
          </w:tcPr>
          <w:p w:rsidR="00B333E5" w:rsidRPr="00736A3E" w:rsidRDefault="00B333E5">
            <w:pPr>
              <w:shd w:val="clear" w:color="000000" w:fill="auto"/>
              <w:spacing w:before="60" w:line="100" w:lineRule="exact"/>
              <w:jc w:val="left"/>
              <w:rPr>
                <w:sz w:val="16"/>
                <w:szCs w:val="16"/>
              </w:rPr>
            </w:pPr>
          </w:p>
        </w:tc>
        <w:tc>
          <w:tcPr>
            <w:tcW w:w="845" w:type="dxa"/>
            <w:noWrap/>
            <w:vAlign w:val="bottom"/>
          </w:tcPr>
          <w:p w:rsidR="00B333E5" w:rsidRPr="00736A3E" w:rsidRDefault="00B333E5">
            <w:pPr>
              <w:shd w:val="clear" w:color="000000" w:fill="auto"/>
              <w:spacing w:before="60" w:line="100" w:lineRule="exact"/>
              <w:jc w:val="left"/>
              <w:rPr>
                <w:sz w:val="16"/>
                <w:szCs w:val="16"/>
              </w:rPr>
            </w:pPr>
          </w:p>
        </w:tc>
        <w:tc>
          <w:tcPr>
            <w:tcW w:w="846" w:type="dxa"/>
            <w:noWrap/>
            <w:vAlign w:val="bottom"/>
          </w:tcPr>
          <w:p w:rsidR="00B333E5" w:rsidRPr="00736A3E" w:rsidRDefault="00B333E5">
            <w:pPr>
              <w:shd w:val="clear" w:color="000000" w:fill="auto"/>
              <w:spacing w:before="60" w:line="100" w:lineRule="exact"/>
              <w:jc w:val="left"/>
              <w:rPr>
                <w:sz w:val="16"/>
                <w:szCs w:val="16"/>
              </w:rPr>
            </w:pPr>
          </w:p>
        </w:tc>
      </w:tr>
      <w:tr w:rsidR="00000000" w:rsidRPr="00736A3E">
        <w:trPr>
          <w:trHeight w:val="240"/>
        </w:trPr>
        <w:tc>
          <w:tcPr>
            <w:tcW w:w="3361" w:type="dxa"/>
            <w:tcBorders>
              <w:bottom w:val="single" w:sz="4" w:space="0" w:color="auto"/>
            </w:tcBorders>
            <w:vAlign w:val="bottom"/>
          </w:tcPr>
          <w:p w:rsidR="00B333E5" w:rsidRPr="00736A3E" w:rsidRDefault="00B333E5">
            <w:pPr>
              <w:shd w:val="clear" w:color="000000" w:fill="auto"/>
              <w:spacing w:before="60" w:after="40" w:line="200" w:lineRule="exact"/>
              <w:jc w:val="left"/>
              <w:rPr>
                <w:b/>
                <w:bCs/>
                <w:sz w:val="16"/>
                <w:szCs w:val="16"/>
              </w:rPr>
            </w:pPr>
            <w:r w:rsidRPr="00736A3E">
              <w:rPr>
                <w:b/>
                <w:bCs/>
                <w:sz w:val="16"/>
                <w:szCs w:val="16"/>
              </w:rPr>
              <w:t>Finansiellt sparande i staten</w:t>
            </w:r>
          </w:p>
        </w:tc>
        <w:tc>
          <w:tcPr>
            <w:tcW w:w="845" w:type="dxa"/>
            <w:tcBorders>
              <w:bottom w:val="single" w:sz="4" w:space="0" w:color="auto"/>
            </w:tcBorders>
            <w:noWrap/>
            <w:vAlign w:val="bottom"/>
          </w:tcPr>
          <w:p w:rsidR="00B333E5" w:rsidRPr="00736A3E" w:rsidRDefault="00B333E5">
            <w:pPr>
              <w:shd w:val="clear" w:color="000000" w:fill="auto"/>
              <w:spacing w:before="60" w:after="40" w:line="200" w:lineRule="exact"/>
              <w:jc w:val="right"/>
              <w:rPr>
                <w:b/>
                <w:bCs/>
                <w:sz w:val="16"/>
                <w:szCs w:val="16"/>
              </w:rPr>
            </w:pPr>
            <w:r w:rsidRPr="00736A3E">
              <w:rPr>
                <w:b/>
                <w:bCs/>
                <w:sz w:val="16"/>
                <w:szCs w:val="16"/>
              </w:rPr>
              <w:t>0,30</w:t>
            </w:r>
          </w:p>
        </w:tc>
        <w:tc>
          <w:tcPr>
            <w:tcW w:w="845" w:type="dxa"/>
            <w:tcBorders>
              <w:bottom w:val="single" w:sz="4" w:space="0" w:color="auto"/>
            </w:tcBorders>
            <w:noWrap/>
            <w:vAlign w:val="bottom"/>
          </w:tcPr>
          <w:p w:rsidR="00B333E5" w:rsidRPr="00736A3E" w:rsidRDefault="00B333E5">
            <w:pPr>
              <w:shd w:val="clear" w:color="000000" w:fill="auto"/>
              <w:spacing w:before="60" w:after="40" w:line="200" w:lineRule="exact"/>
              <w:jc w:val="right"/>
              <w:rPr>
                <w:b/>
                <w:bCs/>
                <w:sz w:val="16"/>
                <w:szCs w:val="16"/>
              </w:rPr>
            </w:pPr>
            <w:r w:rsidRPr="00736A3E">
              <w:rPr>
                <w:b/>
                <w:bCs/>
                <w:sz w:val="16"/>
                <w:szCs w:val="16"/>
              </w:rPr>
              <w:t>0,28</w:t>
            </w:r>
          </w:p>
        </w:tc>
        <w:tc>
          <w:tcPr>
            <w:tcW w:w="846" w:type="dxa"/>
            <w:tcBorders>
              <w:bottom w:val="single" w:sz="4" w:space="0" w:color="auto"/>
            </w:tcBorders>
            <w:noWrap/>
            <w:vAlign w:val="bottom"/>
          </w:tcPr>
          <w:p w:rsidR="00B333E5" w:rsidRPr="00736A3E" w:rsidRDefault="00B333E5">
            <w:pPr>
              <w:shd w:val="clear" w:color="000000" w:fill="auto"/>
              <w:spacing w:before="60" w:after="40" w:line="200" w:lineRule="exact"/>
              <w:jc w:val="right"/>
              <w:rPr>
                <w:b/>
                <w:bCs/>
                <w:sz w:val="16"/>
                <w:szCs w:val="16"/>
              </w:rPr>
            </w:pPr>
            <w:r w:rsidRPr="00736A3E">
              <w:rPr>
                <w:b/>
                <w:bCs/>
                <w:sz w:val="16"/>
                <w:szCs w:val="16"/>
              </w:rPr>
              <w:t>0,28</w:t>
            </w:r>
          </w:p>
        </w:tc>
      </w:tr>
    </w:tbl>
    <w:p w:rsidR="00B333E5" w:rsidRPr="00736A3E" w:rsidRDefault="00B333E5">
      <w:pPr>
        <w:pStyle w:val="Rubrik1"/>
        <w:shd w:val="clear" w:color="000000" w:fill="auto"/>
      </w:pPr>
      <w:bookmarkStart w:id="183" w:name="_Toc179214072"/>
      <w:bookmarkStart w:id="184" w:name="_Toc180209838"/>
      <w:r w:rsidRPr="00736A3E">
        <w:t>Utgifter per utgiftsområde</w:t>
      </w:r>
      <w:bookmarkEnd w:id="183"/>
      <w:bookmarkEnd w:id="184"/>
    </w:p>
    <w:p w:rsidR="00B333E5" w:rsidRPr="00736A3E" w:rsidRDefault="00B333E5">
      <w:pPr>
        <w:shd w:val="clear" w:color="000000" w:fill="auto"/>
      </w:pPr>
      <w:r w:rsidRPr="00736A3E">
        <w:t>Nedan följer förslag på utgifter per utgiftsområde. På varje utgiftsområde beskrivs kortfattat vilka större satsningar som Miljöpartiet föreslår. Tabelle</w:t>
      </w:r>
      <w:r w:rsidRPr="00736A3E">
        <w:t>r</w:t>
      </w:r>
      <w:r w:rsidRPr="00736A3E">
        <w:t>na på respektive utgiftsområde ska läsas som avvikelser från regeringens förslag. För fullständiga redogörelser för respektive utgiftsområde hänvisas till Miljöpartiets anslagsmotioner.</w:t>
      </w:r>
    </w:p>
    <w:p w:rsidR="00B333E5" w:rsidRPr="00736A3E" w:rsidRDefault="00B333E5">
      <w:pPr>
        <w:pStyle w:val="Rubrik2"/>
        <w:shd w:val="clear" w:color="000000" w:fill="auto"/>
      </w:pPr>
      <w:bookmarkStart w:id="185" w:name="_Toc179214073"/>
      <w:bookmarkStart w:id="186" w:name="_Toc180209839"/>
      <w:r w:rsidRPr="00736A3E">
        <w:t>UO1</w:t>
      </w:r>
      <w:bookmarkEnd w:id="185"/>
      <w:bookmarkEnd w:id="186"/>
    </w:p>
    <w:p w:rsidR="00B333E5" w:rsidRPr="00736A3E" w:rsidRDefault="00B333E5">
      <w:pPr>
        <w:shd w:val="clear" w:color="000000" w:fill="auto"/>
      </w:pPr>
      <w:r w:rsidRPr="00736A3E">
        <w:t>Miljöpartiet avsätter 30 miljoner kronor till länsstyrelserna årligen för regi</w:t>
      </w:r>
      <w:r w:rsidRPr="00736A3E">
        <w:t>o</w:t>
      </w:r>
      <w:r w:rsidRPr="00736A3E">
        <w:t>nala oljeavvecklingsprogram, 1 miljon kronor till JK, 5 miljoner kronor till åtgärder för nationella minoriteter och 2 miljoner kronor till JO. En besparing görs på 13 miljoner kronor på Svenska institutet för europapolitiska studier som föreslås avvecklas.</w:t>
      </w:r>
    </w:p>
    <w:p w:rsidR="00B333E5" w:rsidRPr="00736A3E" w:rsidRDefault="00B333E5">
      <w:pPr>
        <w:pStyle w:val="Normaltindrag"/>
        <w:shd w:val="clear" w:color="000000" w:fill="auto"/>
        <w:spacing w:after="40"/>
      </w:pPr>
      <w:r w:rsidRPr="00736A3E">
        <w:t>Regeringen tillför medel till länsstyrelserna för att de ska ta över kostn</w:t>
      </w:r>
      <w:r w:rsidRPr="00736A3E">
        <w:t>a</w:t>
      </w:r>
      <w:r w:rsidRPr="00736A3E">
        <w:t>derna för djurskyddskontroll. Detta förslag avvisas. Regeringen tillför också medel till regerings</w:t>
      </w:r>
      <w:r w:rsidRPr="00736A3E">
        <w:softHyphen/>
        <w:t>kansliet för det svenska ordförandeskapet i EU. Vi avvisar halva denna satsning.</w:t>
      </w:r>
    </w:p>
    <w:tbl>
      <w:tblPr>
        <w:tblW w:w="5880"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14"/>
        <w:gridCol w:w="3486"/>
        <w:gridCol w:w="560"/>
        <w:gridCol w:w="560"/>
        <w:gridCol w:w="560"/>
      </w:tblGrid>
      <w:tr w:rsidR="00000000" w:rsidRPr="00736A3E">
        <w:trPr>
          <w:trHeight w:val="20"/>
        </w:trPr>
        <w:tc>
          <w:tcPr>
            <w:tcW w:w="4200" w:type="dxa"/>
            <w:gridSpan w:val="2"/>
            <w:tcBorders>
              <w:top w:val="nil"/>
              <w:bottom w:val="single" w:sz="4" w:space="0" w:color="auto"/>
            </w:tcBorders>
            <w:noWrap/>
            <w:vAlign w:val="bottom"/>
          </w:tcPr>
          <w:p w:rsidR="00B333E5" w:rsidRPr="00736A3E" w:rsidRDefault="00B333E5">
            <w:pPr>
              <w:pageBreakBefore/>
              <w:shd w:val="clear" w:color="000000" w:fill="auto"/>
              <w:spacing w:before="60" w:line="200" w:lineRule="exact"/>
              <w:jc w:val="left"/>
              <w:rPr>
                <w:b/>
                <w:bCs/>
                <w:sz w:val="16"/>
                <w:szCs w:val="16"/>
              </w:rPr>
            </w:pPr>
            <w:r w:rsidRPr="00736A3E">
              <w:rPr>
                <w:b/>
                <w:bCs/>
                <w:sz w:val="16"/>
                <w:szCs w:val="16"/>
              </w:rPr>
              <w:t>Utgiftsområde: 1</w:t>
            </w:r>
          </w:p>
        </w:tc>
        <w:tc>
          <w:tcPr>
            <w:tcW w:w="1680" w:type="dxa"/>
            <w:gridSpan w:val="3"/>
            <w:tcBorders>
              <w:top w:val="nil"/>
              <w:bottom w:val="single" w:sz="4" w:space="0" w:color="auto"/>
            </w:tcBorders>
            <w:noWrap/>
            <w:vAlign w:val="bottom"/>
          </w:tcPr>
          <w:p w:rsidR="00B333E5" w:rsidRPr="00736A3E" w:rsidRDefault="00B333E5">
            <w:pPr>
              <w:shd w:val="clear" w:color="000000" w:fill="auto"/>
              <w:spacing w:before="60" w:line="200" w:lineRule="exact"/>
              <w:rPr>
                <w:b/>
                <w:bCs/>
                <w:sz w:val="16"/>
                <w:szCs w:val="16"/>
              </w:rPr>
            </w:pPr>
          </w:p>
        </w:tc>
      </w:tr>
      <w:tr w:rsidR="00000000" w:rsidRPr="00736A3E">
        <w:trPr>
          <w:trHeight w:val="20"/>
        </w:trPr>
        <w:tc>
          <w:tcPr>
            <w:tcW w:w="714" w:type="dxa"/>
            <w:tcBorders>
              <w:top w:val="single" w:sz="4" w:space="0" w:color="auto"/>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Anslag (nr)</w:t>
            </w:r>
          </w:p>
        </w:tc>
        <w:tc>
          <w:tcPr>
            <w:tcW w:w="3486" w:type="dxa"/>
            <w:tcBorders>
              <w:top w:val="single" w:sz="4" w:space="0" w:color="auto"/>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c>
          <w:tcPr>
            <w:tcW w:w="1680" w:type="dxa"/>
            <w:gridSpan w:val="3"/>
            <w:tcBorders>
              <w:top w:val="single" w:sz="4" w:space="0" w:color="auto"/>
            </w:tcBorders>
            <w:vAlign w:val="bottom"/>
          </w:tcPr>
          <w:p w:rsidR="00B333E5" w:rsidRPr="00736A3E" w:rsidRDefault="00B333E5">
            <w:pPr>
              <w:shd w:val="clear" w:color="000000" w:fill="auto"/>
              <w:spacing w:before="60" w:line="200" w:lineRule="exact"/>
              <w:jc w:val="center"/>
              <w:rPr>
                <w:b/>
                <w:bCs/>
                <w:sz w:val="16"/>
                <w:szCs w:val="16"/>
              </w:rPr>
            </w:pPr>
            <w:r w:rsidRPr="00736A3E">
              <w:rPr>
                <w:b/>
                <w:bCs/>
                <w:sz w:val="16"/>
                <w:szCs w:val="16"/>
              </w:rPr>
              <w:t>Anslagsförändring (miljoner kronor)</w:t>
            </w:r>
          </w:p>
        </w:tc>
      </w:tr>
      <w:tr w:rsidR="00000000" w:rsidRPr="00736A3E">
        <w:trPr>
          <w:trHeight w:val="20"/>
        </w:trPr>
        <w:tc>
          <w:tcPr>
            <w:tcW w:w="714" w:type="dxa"/>
            <w:tcBorders>
              <w:bottom w:val="single" w:sz="4" w:space="0" w:color="auto"/>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c>
          <w:tcPr>
            <w:tcW w:w="3486" w:type="dxa"/>
            <w:tcBorders>
              <w:bottom w:val="single" w:sz="4" w:space="0" w:color="auto"/>
            </w:tcBorders>
            <w:vAlign w:val="bottom"/>
          </w:tcPr>
          <w:p w:rsidR="00B333E5" w:rsidRPr="00736A3E" w:rsidRDefault="00B333E5">
            <w:pPr>
              <w:shd w:val="clear" w:color="000000" w:fill="auto"/>
              <w:spacing w:before="60" w:line="200" w:lineRule="exact"/>
              <w:rPr>
                <w:b/>
                <w:bCs/>
                <w:sz w:val="16"/>
                <w:szCs w:val="16"/>
              </w:rPr>
            </w:pPr>
          </w:p>
        </w:tc>
        <w:tc>
          <w:tcPr>
            <w:tcW w:w="560" w:type="dxa"/>
            <w:tcBorders>
              <w:bottom w:val="single" w:sz="4" w:space="0" w:color="auto"/>
            </w:tcBorders>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2008</w:t>
            </w:r>
          </w:p>
        </w:tc>
        <w:tc>
          <w:tcPr>
            <w:tcW w:w="560" w:type="dxa"/>
            <w:tcBorders>
              <w:bottom w:val="single" w:sz="4" w:space="0" w:color="auto"/>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2009</w:t>
            </w:r>
          </w:p>
        </w:tc>
        <w:tc>
          <w:tcPr>
            <w:tcW w:w="560" w:type="dxa"/>
            <w:tcBorders>
              <w:bottom w:val="single" w:sz="4" w:space="0" w:color="auto"/>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2010</w:t>
            </w:r>
          </w:p>
        </w:tc>
      </w:tr>
      <w:tr w:rsidR="00000000" w:rsidRPr="00736A3E">
        <w:trPr>
          <w:trHeight w:val="20"/>
        </w:trPr>
        <w:tc>
          <w:tcPr>
            <w:tcW w:w="714" w:type="dxa"/>
            <w:tcBorders>
              <w:top w:val="single" w:sz="4" w:space="0" w:color="auto"/>
              <w:bottom w:val="nil"/>
            </w:tcBorders>
            <w:noWrap/>
            <w:vAlign w:val="bottom"/>
          </w:tcPr>
          <w:p w:rsidR="00B333E5" w:rsidRPr="00736A3E" w:rsidRDefault="00B333E5">
            <w:pPr>
              <w:shd w:val="clear" w:color="000000" w:fill="auto"/>
              <w:spacing w:before="60" w:line="200" w:lineRule="exact"/>
              <w:rPr>
                <w:sz w:val="16"/>
                <w:szCs w:val="16"/>
              </w:rPr>
            </w:pPr>
          </w:p>
        </w:tc>
        <w:tc>
          <w:tcPr>
            <w:tcW w:w="3486" w:type="dxa"/>
            <w:tcBorders>
              <w:top w:val="single" w:sz="4" w:space="0" w:color="auto"/>
              <w:bottom w:val="nil"/>
            </w:tcBorders>
            <w:noWrap/>
            <w:vAlign w:val="bottom"/>
          </w:tcPr>
          <w:p w:rsidR="00B333E5" w:rsidRPr="00736A3E" w:rsidRDefault="00B333E5">
            <w:pPr>
              <w:shd w:val="clear" w:color="000000" w:fill="auto"/>
              <w:spacing w:before="60" w:line="200" w:lineRule="exact"/>
              <w:rPr>
                <w:sz w:val="16"/>
                <w:szCs w:val="16"/>
              </w:rPr>
            </w:pPr>
          </w:p>
        </w:tc>
        <w:tc>
          <w:tcPr>
            <w:tcW w:w="560" w:type="dxa"/>
            <w:tcBorders>
              <w:top w:val="single" w:sz="4" w:space="0" w:color="auto"/>
              <w:bottom w:val="nil"/>
            </w:tcBorders>
            <w:noWrap/>
            <w:vAlign w:val="bottom"/>
          </w:tcPr>
          <w:p w:rsidR="00B333E5" w:rsidRPr="00736A3E" w:rsidRDefault="00B333E5">
            <w:pPr>
              <w:shd w:val="clear" w:color="000000" w:fill="auto"/>
              <w:spacing w:before="60" w:line="200" w:lineRule="exact"/>
              <w:rPr>
                <w:sz w:val="16"/>
                <w:szCs w:val="16"/>
              </w:rPr>
            </w:pPr>
          </w:p>
        </w:tc>
        <w:tc>
          <w:tcPr>
            <w:tcW w:w="560" w:type="dxa"/>
            <w:tcBorders>
              <w:top w:val="single" w:sz="4" w:space="0" w:color="auto"/>
              <w:bottom w:val="nil"/>
            </w:tcBorders>
            <w:noWrap/>
            <w:vAlign w:val="bottom"/>
          </w:tcPr>
          <w:p w:rsidR="00B333E5" w:rsidRPr="00736A3E" w:rsidRDefault="00B333E5">
            <w:pPr>
              <w:shd w:val="clear" w:color="000000" w:fill="auto"/>
              <w:spacing w:before="60" w:line="200" w:lineRule="exact"/>
              <w:rPr>
                <w:sz w:val="16"/>
                <w:szCs w:val="16"/>
              </w:rPr>
            </w:pPr>
          </w:p>
        </w:tc>
        <w:tc>
          <w:tcPr>
            <w:tcW w:w="560" w:type="dxa"/>
            <w:tcBorders>
              <w:top w:val="single" w:sz="4" w:space="0" w:color="auto"/>
              <w:bottom w:val="nil"/>
            </w:tcBorders>
            <w:noWrap/>
            <w:vAlign w:val="bottom"/>
          </w:tcPr>
          <w:p w:rsidR="00B333E5" w:rsidRPr="00736A3E" w:rsidRDefault="00B333E5">
            <w:pPr>
              <w:shd w:val="clear" w:color="000000" w:fill="auto"/>
              <w:spacing w:before="60" w:line="200" w:lineRule="exact"/>
              <w:rPr>
                <w:sz w:val="16"/>
                <w:szCs w:val="16"/>
              </w:rPr>
            </w:pPr>
          </w:p>
        </w:tc>
      </w:tr>
      <w:tr w:rsidR="00000000" w:rsidRPr="00736A3E">
        <w:trPr>
          <w:trHeight w:val="20"/>
        </w:trPr>
        <w:tc>
          <w:tcPr>
            <w:tcW w:w="4200" w:type="dxa"/>
            <w:gridSpan w:val="2"/>
            <w:tcBorders>
              <w:top w:val="nil"/>
              <w:bottom w:val="nil"/>
            </w:tcBorders>
            <w:noWrap/>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Summa för utgiftsområdet</w:t>
            </w:r>
          </w:p>
        </w:tc>
        <w:tc>
          <w:tcPr>
            <w:tcW w:w="560" w:type="dxa"/>
            <w:tcBorders>
              <w:top w:val="nil"/>
              <w:bottom w:val="nil"/>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–33</w:t>
            </w:r>
          </w:p>
        </w:tc>
        <w:tc>
          <w:tcPr>
            <w:tcW w:w="560" w:type="dxa"/>
            <w:tcBorders>
              <w:top w:val="nil"/>
              <w:bottom w:val="nil"/>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–418</w:t>
            </w:r>
          </w:p>
        </w:tc>
        <w:tc>
          <w:tcPr>
            <w:tcW w:w="560" w:type="dxa"/>
            <w:tcBorders>
              <w:top w:val="nil"/>
              <w:bottom w:val="nil"/>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–176</w:t>
            </w:r>
          </w:p>
        </w:tc>
      </w:tr>
      <w:tr w:rsidR="00000000" w:rsidRPr="00736A3E">
        <w:trPr>
          <w:trHeight w:val="20"/>
        </w:trPr>
        <w:tc>
          <w:tcPr>
            <w:tcW w:w="714" w:type="dxa"/>
            <w:tcBorders>
              <w:top w:val="nil"/>
            </w:tcBorders>
            <w:noWrap/>
            <w:vAlign w:val="bottom"/>
          </w:tcPr>
          <w:p w:rsidR="00B333E5" w:rsidRPr="00736A3E" w:rsidRDefault="00B333E5">
            <w:pPr>
              <w:shd w:val="clear" w:color="000000" w:fill="auto"/>
              <w:spacing w:before="60" w:line="200" w:lineRule="exact"/>
              <w:rPr>
                <w:sz w:val="16"/>
                <w:szCs w:val="16"/>
              </w:rPr>
            </w:pPr>
          </w:p>
        </w:tc>
        <w:tc>
          <w:tcPr>
            <w:tcW w:w="3486" w:type="dxa"/>
            <w:tcBorders>
              <w:top w:val="nil"/>
            </w:tcBorders>
            <w:noWrap/>
            <w:vAlign w:val="bottom"/>
          </w:tcPr>
          <w:p w:rsidR="00B333E5" w:rsidRPr="00736A3E" w:rsidRDefault="00B333E5">
            <w:pPr>
              <w:shd w:val="clear" w:color="000000" w:fill="auto"/>
              <w:spacing w:before="60" w:line="200" w:lineRule="exact"/>
              <w:rPr>
                <w:sz w:val="16"/>
                <w:szCs w:val="16"/>
              </w:rPr>
            </w:pPr>
          </w:p>
        </w:tc>
        <w:tc>
          <w:tcPr>
            <w:tcW w:w="560" w:type="dxa"/>
            <w:tcBorders>
              <w:top w:val="nil"/>
            </w:tcBorders>
            <w:noWrap/>
            <w:vAlign w:val="bottom"/>
          </w:tcPr>
          <w:p w:rsidR="00B333E5" w:rsidRPr="00736A3E" w:rsidRDefault="00B333E5">
            <w:pPr>
              <w:shd w:val="clear" w:color="000000" w:fill="auto"/>
              <w:spacing w:before="60" w:line="200" w:lineRule="exact"/>
              <w:rPr>
                <w:sz w:val="16"/>
                <w:szCs w:val="16"/>
              </w:rPr>
            </w:pPr>
          </w:p>
        </w:tc>
        <w:tc>
          <w:tcPr>
            <w:tcW w:w="560" w:type="dxa"/>
            <w:tcBorders>
              <w:top w:val="nil"/>
            </w:tcBorders>
            <w:noWrap/>
            <w:vAlign w:val="bottom"/>
          </w:tcPr>
          <w:p w:rsidR="00B333E5" w:rsidRPr="00736A3E" w:rsidRDefault="00B333E5">
            <w:pPr>
              <w:shd w:val="clear" w:color="000000" w:fill="auto"/>
              <w:spacing w:before="60" w:line="200" w:lineRule="exact"/>
              <w:rPr>
                <w:sz w:val="16"/>
                <w:szCs w:val="16"/>
              </w:rPr>
            </w:pPr>
          </w:p>
        </w:tc>
        <w:tc>
          <w:tcPr>
            <w:tcW w:w="560" w:type="dxa"/>
            <w:tcBorders>
              <w:top w:val="nil"/>
            </w:tcBorders>
            <w:noWrap/>
            <w:vAlign w:val="bottom"/>
          </w:tcPr>
          <w:p w:rsidR="00B333E5" w:rsidRPr="00736A3E" w:rsidRDefault="00B333E5">
            <w:pPr>
              <w:shd w:val="clear" w:color="000000" w:fill="auto"/>
              <w:spacing w:before="60" w:line="200" w:lineRule="exact"/>
              <w:rPr>
                <w:sz w:val="16"/>
                <w:szCs w:val="16"/>
              </w:rPr>
            </w:pPr>
          </w:p>
        </w:tc>
      </w:tr>
      <w:tr w:rsidR="00000000" w:rsidRPr="00736A3E">
        <w:trPr>
          <w:trHeight w:val="20"/>
        </w:trPr>
        <w:tc>
          <w:tcPr>
            <w:tcW w:w="714" w:type="dxa"/>
            <w:vAlign w:val="bottom"/>
          </w:tcPr>
          <w:p w:rsidR="00B333E5" w:rsidRPr="00736A3E" w:rsidRDefault="00B333E5">
            <w:pPr>
              <w:shd w:val="clear" w:color="000000" w:fill="auto"/>
              <w:spacing w:before="60" w:line="200" w:lineRule="exact"/>
              <w:rPr>
                <w:sz w:val="16"/>
                <w:szCs w:val="16"/>
              </w:rPr>
            </w:pPr>
            <w:r w:rsidRPr="00736A3E">
              <w:rPr>
                <w:sz w:val="16"/>
                <w:szCs w:val="16"/>
              </w:rPr>
              <w:t>32:1</w:t>
            </w:r>
          </w:p>
        </w:tc>
        <w:tc>
          <w:tcPr>
            <w:tcW w:w="3486" w:type="dxa"/>
            <w:vAlign w:val="bottom"/>
          </w:tcPr>
          <w:p w:rsidR="00B333E5" w:rsidRPr="00736A3E" w:rsidRDefault="00B333E5">
            <w:pPr>
              <w:shd w:val="clear" w:color="000000" w:fill="auto"/>
              <w:spacing w:before="60" w:line="200" w:lineRule="exact"/>
              <w:rPr>
                <w:sz w:val="16"/>
                <w:szCs w:val="16"/>
              </w:rPr>
            </w:pPr>
            <w:r w:rsidRPr="00736A3E">
              <w:rPr>
                <w:sz w:val="16"/>
                <w:szCs w:val="16"/>
              </w:rPr>
              <w:t>Länsstyrelser m.m.</w:t>
            </w:r>
          </w:p>
        </w:tc>
        <w:tc>
          <w:tcPr>
            <w:tcW w:w="560" w:type="dxa"/>
            <w:vAlign w:val="bottom"/>
          </w:tcPr>
          <w:p w:rsidR="00B333E5" w:rsidRPr="00736A3E" w:rsidRDefault="00B333E5">
            <w:pPr>
              <w:shd w:val="clear" w:color="000000" w:fill="auto"/>
              <w:spacing w:before="60" w:line="200" w:lineRule="exact"/>
              <w:jc w:val="right"/>
              <w:rPr>
                <w:sz w:val="16"/>
                <w:szCs w:val="16"/>
              </w:rPr>
            </w:pPr>
            <w:r w:rsidRPr="00736A3E">
              <w:rPr>
                <w:sz w:val="16"/>
                <w:szCs w:val="16"/>
              </w:rPr>
              <w:t>20</w:t>
            </w:r>
          </w:p>
        </w:tc>
        <w:tc>
          <w:tcPr>
            <w:tcW w:w="560" w:type="dxa"/>
            <w:vAlign w:val="bottom"/>
          </w:tcPr>
          <w:p w:rsidR="00B333E5" w:rsidRPr="00736A3E" w:rsidRDefault="00B333E5">
            <w:pPr>
              <w:shd w:val="clear" w:color="000000" w:fill="auto"/>
              <w:spacing w:before="60" w:line="200" w:lineRule="exact"/>
              <w:jc w:val="right"/>
              <w:rPr>
                <w:sz w:val="16"/>
                <w:szCs w:val="16"/>
              </w:rPr>
            </w:pPr>
            <w:r w:rsidRPr="00736A3E">
              <w:rPr>
                <w:sz w:val="16"/>
                <w:szCs w:val="16"/>
              </w:rPr>
              <w:t>20</w:t>
            </w:r>
          </w:p>
        </w:tc>
        <w:tc>
          <w:tcPr>
            <w:tcW w:w="560" w:type="dxa"/>
            <w:vAlign w:val="bottom"/>
          </w:tcPr>
          <w:p w:rsidR="00B333E5" w:rsidRPr="00736A3E" w:rsidRDefault="00B333E5">
            <w:pPr>
              <w:shd w:val="clear" w:color="000000" w:fill="auto"/>
              <w:spacing w:before="60" w:line="200" w:lineRule="exact"/>
              <w:jc w:val="right"/>
              <w:rPr>
                <w:sz w:val="16"/>
                <w:szCs w:val="16"/>
              </w:rPr>
            </w:pPr>
            <w:r w:rsidRPr="00736A3E">
              <w:rPr>
                <w:sz w:val="16"/>
                <w:szCs w:val="16"/>
              </w:rPr>
              <w:t>–98</w:t>
            </w:r>
          </w:p>
        </w:tc>
      </w:tr>
      <w:tr w:rsidR="00000000" w:rsidRPr="00736A3E">
        <w:trPr>
          <w:trHeight w:val="20"/>
        </w:trPr>
        <w:tc>
          <w:tcPr>
            <w:tcW w:w="714"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46:2</w:t>
            </w:r>
          </w:p>
        </w:tc>
        <w:tc>
          <w:tcPr>
            <w:tcW w:w="3486"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Justitiekanslern</w:t>
            </w:r>
          </w:p>
        </w:tc>
        <w:tc>
          <w:tcPr>
            <w:tcW w:w="560"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w:t>
            </w:r>
          </w:p>
        </w:tc>
        <w:tc>
          <w:tcPr>
            <w:tcW w:w="560"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w:t>
            </w:r>
          </w:p>
        </w:tc>
        <w:tc>
          <w:tcPr>
            <w:tcW w:w="560"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w:t>
            </w:r>
          </w:p>
        </w:tc>
      </w:tr>
      <w:tr w:rsidR="00000000" w:rsidRPr="00736A3E">
        <w:trPr>
          <w:trHeight w:val="20"/>
        </w:trPr>
        <w:tc>
          <w:tcPr>
            <w:tcW w:w="714"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47:1</w:t>
            </w:r>
          </w:p>
        </w:tc>
        <w:tc>
          <w:tcPr>
            <w:tcW w:w="3486"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Åtgärder för nationella minoriteter</w:t>
            </w:r>
          </w:p>
        </w:tc>
        <w:tc>
          <w:tcPr>
            <w:tcW w:w="560"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5</w:t>
            </w:r>
          </w:p>
        </w:tc>
        <w:tc>
          <w:tcPr>
            <w:tcW w:w="560"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5</w:t>
            </w:r>
          </w:p>
        </w:tc>
        <w:tc>
          <w:tcPr>
            <w:tcW w:w="560"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5</w:t>
            </w:r>
          </w:p>
        </w:tc>
      </w:tr>
      <w:tr w:rsidR="00000000" w:rsidRPr="00736A3E">
        <w:trPr>
          <w:trHeight w:val="20"/>
        </w:trPr>
        <w:tc>
          <w:tcPr>
            <w:tcW w:w="714"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90:4</w:t>
            </w:r>
          </w:p>
        </w:tc>
        <w:tc>
          <w:tcPr>
            <w:tcW w:w="3486"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Riksdagens ombudsmän, justitieombudsmännen</w:t>
            </w:r>
          </w:p>
        </w:tc>
        <w:tc>
          <w:tcPr>
            <w:tcW w:w="560"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2</w:t>
            </w:r>
          </w:p>
        </w:tc>
        <w:tc>
          <w:tcPr>
            <w:tcW w:w="560"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2</w:t>
            </w:r>
          </w:p>
        </w:tc>
        <w:tc>
          <w:tcPr>
            <w:tcW w:w="560"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2</w:t>
            </w:r>
          </w:p>
        </w:tc>
      </w:tr>
      <w:tr w:rsidR="00000000" w:rsidRPr="00736A3E">
        <w:trPr>
          <w:trHeight w:val="20"/>
        </w:trPr>
        <w:tc>
          <w:tcPr>
            <w:tcW w:w="714"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90:5</w:t>
            </w:r>
          </w:p>
        </w:tc>
        <w:tc>
          <w:tcPr>
            <w:tcW w:w="3486"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Regeringskansliet m.m.</w:t>
            </w:r>
          </w:p>
        </w:tc>
        <w:tc>
          <w:tcPr>
            <w:tcW w:w="560"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–48</w:t>
            </w:r>
          </w:p>
        </w:tc>
        <w:tc>
          <w:tcPr>
            <w:tcW w:w="560"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–433</w:t>
            </w:r>
          </w:p>
        </w:tc>
        <w:tc>
          <w:tcPr>
            <w:tcW w:w="560"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–73</w:t>
            </w:r>
          </w:p>
        </w:tc>
      </w:tr>
      <w:tr w:rsidR="00000000" w:rsidRPr="00736A3E">
        <w:trPr>
          <w:trHeight w:val="20"/>
        </w:trPr>
        <w:tc>
          <w:tcPr>
            <w:tcW w:w="714" w:type="dxa"/>
            <w:noWrap/>
          </w:tcPr>
          <w:p w:rsidR="00B333E5" w:rsidRPr="00736A3E" w:rsidRDefault="00B333E5">
            <w:pPr>
              <w:shd w:val="clear" w:color="000000" w:fill="auto"/>
              <w:spacing w:before="60" w:line="200" w:lineRule="exact"/>
              <w:rPr>
                <w:sz w:val="16"/>
                <w:szCs w:val="16"/>
              </w:rPr>
            </w:pPr>
            <w:r w:rsidRPr="00736A3E">
              <w:rPr>
                <w:sz w:val="16"/>
                <w:szCs w:val="16"/>
              </w:rPr>
              <w:t>90:7</w:t>
            </w:r>
          </w:p>
        </w:tc>
        <w:tc>
          <w:tcPr>
            <w:tcW w:w="3486" w:type="dxa"/>
            <w:noWrap/>
            <w:vAlign w:val="bottom"/>
          </w:tcPr>
          <w:p w:rsidR="00B333E5" w:rsidRPr="00736A3E" w:rsidRDefault="00B333E5">
            <w:pPr>
              <w:shd w:val="clear" w:color="000000" w:fill="auto"/>
              <w:spacing w:before="60" w:after="40" w:line="200" w:lineRule="exact"/>
              <w:jc w:val="left"/>
              <w:rPr>
                <w:sz w:val="16"/>
                <w:szCs w:val="16"/>
              </w:rPr>
            </w:pPr>
            <w:r w:rsidRPr="00736A3E">
              <w:rPr>
                <w:sz w:val="16"/>
                <w:szCs w:val="16"/>
              </w:rPr>
              <w:t>Svenska institutet för europapolitiska studier samt EU-information</w:t>
            </w:r>
          </w:p>
        </w:tc>
        <w:tc>
          <w:tcPr>
            <w:tcW w:w="560" w:type="dxa"/>
            <w:noWrap/>
            <w:vAlign w:val="bottom"/>
          </w:tcPr>
          <w:p w:rsidR="00B333E5" w:rsidRPr="00736A3E" w:rsidRDefault="00B333E5">
            <w:pPr>
              <w:shd w:val="clear" w:color="000000" w:fill="auto"/>
              <w:spacing w:before="60" w:after="40" w:line="200" w:lineRule="exact"/>
              <w:jc w:val="right"/>
              <w:rPr>
                <w:sz w:val="16"/>
                <w:szCs w:val="16"/>
              </w:rPr>
            </w:pPr>
            <w:r w:rsidRPr="00736A3E">
              <w:rPr>
                <w:sz w:val="16"/>
                <w:szCs w:val="16"/>
              </w:rPr>
              <w:t>–13</w:t>
            </w:r>
          </w:p>
        </w:tc>
        <w:tc>
          <w:tcPr>
            <w:tcW w:w="560" w:type="dxa"/>
            <w:noWrap/>
            <w:vAlign w:val="bottom"/>
          </w:tcPr>
          <w:p w:rsidR="00B333E5" w:rsidRPr="00736A3E" w:rsidRDefault="00B333E5">
            <w:pPr>
              <w:shd w:val="clear" w:color="000000" w:fill="auto"/>
              <w:spacing w:before="60" w:after="40" w:line="200" w:lineRule="exact"/>
              <w:jc w:val="right"/>
              <w:rPr>
                <w:sz w:val="16"/>
                <w:szCs w:val="16"/>
              </w:rPr>
            </w:pPr>
            <w:r w:rsidRPr="00736A3E">
              <w:rPr>
                <w:sz w:val="16"/>
                <w:szCs w:val="16"/>
              </w:rPr>
              <w:t>–13</w:t>
            </w:r>
          </w:p>
        </w:tc>
        <w:tc>
          <w:tcPr>
            <w:tcW w:w="560" w:type="dxa"/>
            <w:noWrap/>
            <w:vAlign w:val="bottom"/>
          </w:tcPr>
          <w:p w:rsidR="00B333E5" w:rsidRPr="00736A3E" w:rsidRDefault="00B333E5">
            <w:pPr>
              <w:shd w:val="clear" w:color="000000" w:fill="auto"/>
              <w:spacing w:before="60" w:after="40" w:line="200" w:lineRule="exact"/>
              <w:jc w:val="right"/>
              <w:rPr>
                <w:sz w:val="16"/>
                <w:szCs w:val="16"/>
              </w:rPr>
            </w:pPr>
            <w:r w:rsidRPr="00736A3E">
              <w:rPr>
                <w:sz w:val="16"/>
                <w:szCs w:val="16"/>
              </w:rPr>
              <w:t>–13</w:t>
            </w:r>
          </w:p>
        </w:tc>
      </w:tr>
    </w:tbl>
    <w:p w:rsidR="00B333E5" w:rsidRPr="00736A3E" w:rsidRDefault="00B333E5">
      <w:pPr>
        <w:pStyle w:val="Rubrik2"/>
        <w:shd w:val="clear" w:color="000000" w:fill="auto"/>
      </w:pPr>
      <w:bookmarkStart w:id="187" w:name="_Toc179214074"/>
      <w:bookmarkStart w:id="188" w:name="_Toc180209840"/>
      <w:r w:rsidRPr="00736A3E">
        <w:t>UO2</w:t>
      </w:r>
      <w:bookmarkEnd w:id="187"/>
      <w:bookmarkEnd w:id="188"/>
    </w:p>
    <w:p w:rsidR="00B333E5" w:rsidRPr="00736A3E" w:rsidRDefault="00B333E5">
      <w:pPr>
        <w:shd w:val="clear" w:color="000000" w:fill="auto"/>
        <w:spacing w:after="40"/>
      </w:pPr>
      <w:r w:rsidRPr="00736A3E">
        <w:t>Miljöpartiet föreslår att medel avsätts för arbete för jämställda löner i staten.</w:t>
      </w:r>
    </w:p>
    <w:tbl>
      <w:tblPr>
        <w:tblW w:w="5897"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706"/>
        <w:gridCol w:w="3508"/>
        <w:gridCol w:w="561"/>
        <w:gridCol w:w="561"/>
        <w:gridCol w:w="561"/>
      </w:tblGrid>
      <w:tr w:rsidR="00000000" w:rsidRPr="00736A3E">
        <w:trPr>
          <w:trHeight w:val="20"/>
        </w:trPr>
        <w:tc>
          <w:tcPr>
            <w:tcW w:w="4310" w:type="dxa"/>
            <w:gridSpan w:val="2"/>
            <w:tcBorders>
              <w:bottom w:val="single" w:sz="4" w:space="0" w:color="auto"/>
            </w:tcBorders>
            <w:noWrap/>
            <w:vAlign w:val="bottom"/>
          </w:tcPr>
          <w:p w:rsidR="00B333E5" w:rsidRPr="00736A3E" w:rsidRDefault="00B333E5">
            <w:pPr>
              <w:keepNext/>
              <w:keepLines/>
              <w:shd w:val="clear" w:color="000000" w:fill="auto"/>
              <w:spacing w:before="60" w:line="200" w:lineRule="exact"/>
              <w:jc w:val="left"/>
              <w:rPr>
                <w:b/>
                <w:bCs/>
                <w:sz w:val="16"/>
                <w:szCs w:val="16"/>
              </w:rPr>
            </w:pPr>
            <w:r w:rsidRPr="00736A3E">
              <w:rPr>
                <w:b/>
                <w:bCs/>
                <w:sz w:val="16"/>
                <w:szCs w:val="16"/>
              </w:rPr>
              <w:t>Utgiftsområde: 2</w:t>
            </w:r>
          </w:p>
        </w:tc>
        <w:tc>
          <w:tcPr>
            <w:tcW w:w="1713" w:type="dxa"/>
            <w:gridSpan w:val="3"/>
            <w:tcBorders>
              <w:bottom w:val="single" w:sz="4" w:space="0" w:color="auto"/>
            </w:tcBorders>
            <w:noWrap/>
            <w:vAlign w:val="bottom"/>
          </w:tcPr>
          <w:p w:rsidR="00B333E5" w:rsidRPr="00736A3E" w:rsidRDefault="00B333E5">
            <w:pPr>
              <w:keepNext/>
              <w:keepLines/>
              <w:shd w:val="clear" w:color="000000" w:fill="auto"/>
              <w:spacing w:before="60" w:line="200" w:lineRule="exact"/>
              <w:rPr>
                <w:b/>
                <w:bCs/>
                <w:sz w:val="16"/>
                <w:szCs w:val="16"/>
              </w:rPr>
            </w:pPr>
          </w:p>
        </w:tc>
      </w:tr>
      <w:tr w:rsidR="00000000" w:rsidRPr="00736A3E">
        <w:trPr>
          <w:trHeight w:val="20"/>
        </w:trPr>
        <w:tc>
          <w:tcPr>
            <w:tcW w:w="719" w:type="dxa"/>
            <w:tcBorders>
              <w:top w:val="single" w:sz="4" w:space="0" w:color="auto"/>
              <w:bottom w:val="nil"/>
            </w:tcBorders>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Anslag (nr)</w:t>
            </w:r>
          </w:p>
        </w:tc>
        <w:tc>
          <w:tcPr>
            <w:tcW w:w="3591" w:type="dxa"/>
            <w:tcBorders>
              <w:top w:val="single" w:sz="4" w:space="0" w:color="auto"/>
              <w:bottom w:val="nil"/>
            </w:tcBorders>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 </w:t>
            </w:r>
          </w:p>
        </w:tc>
        <w:tc>
          <w:tcPr>
            <w:tcW w:w="1713" w:type="dxa"/>
            <w:gridSpan w:val="3"/>
            <w:tcBorders>
              <w:top w:val="single" w:sz="4" w:space="0" w:color="auto"/>
              <w:bottom w:val="nil"/>
            </w:tcBorders>
            <w:vAlign w:val="bottom"/>
          </w:tcPr>
          <w:p w:rsidR="00B333E5" w:rsidRPr="00736A3E" w:rsidRDefault="00B333E5">
            <w:pPr>
              <w:shd w:val="clear" w:color="000000" w:fill="auto"/>
              <w:spacing w:before="60" w:line="200" w:lineRule="exact"/>
              <w:jc w:val="center"/>
              <w:rPr>
                <w:b/>
                <w:bCs/>
                <w:sz w:val="16"/>
                <w:szCs w:val="16"/>
              </w:rPr>
            </w:pPr>
            <w:r w:rsidRPr="00736A3E">
              <w:rPr>
                <w:b/>
                <w:bCs/>
                <w:sz w:val="16"/>
                <w:szCs w:val="16"/>
              </w:rPr>
              <w:t>Anslagsförändring (miljoner kronor)</w:t>
            </w:r>
          </w:p>
        </w:tc>
      </w:tr>
      <w:tr w:rsidR="00000000" w:rsidRPr="00736A3E">
        <w:trPr>
          <w:trHeight w:val="20"/>
        </w:trPr>
        <w:tc>
          <w:tcPr>
            <w:tcW w:w="719" w:type="dxa"/>
            <w:tcBorders>
              <w:bottom w:val="single" w:sz="4" w:space="0" w:color="auto"/>
            </w:tcBorders>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 </w:t>
            </w:r>
          </w:p>
        </w:tc>
        <w:tc>
          <w:tcPr>
            <w:tcW w:w="3591" w:type="dxa"/>
            <w:tcBorders>
              <w:bottom w:val="single" w:sz="4" w:space="0" w:color="auto"/>
            </w:tcBorders>
            <w:vAlign w:val="bottom"/>
          </w:tcPr>
          <w:p w:rsidR="00B333E5" w:rsidRPr="00736A3E" w:rsidRDefault="00B333E5">
            <w:pPr>
              <w:keepNext/>
              <w:keepLines/>
              <w:shd w:val="clear" w:color="000000" w:fill="auto"/>
              <w:spacing w:before="60" w:line="200" w:lineRule="exact"/>
              <w:rPr>
                <w:b/>
                <w:bCs/>
                <w:sz w:val="16"/>
                <w:szCs w:val="16"/>
              </w:rPr>
            </w:pPr>
          </w:p>
        </w:tc>
        <w:tc>
          <w:tcPr>
            <w:tcW w:w="571" w:type="dxa"/>
            <w:tcBorders>
              <w:bottom w:val="single" w:sz="4" w:space="0" w:color="auto"/>
            </w:tcBorders>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2008</w:t>
            </w:r>
          </w:p>
        </w:tc>
        <w:tc>
          <w:tcPr>
            <w:tcW w:w="571" w:type="dxa"/>
            <w:tcBorders>
              <w:bottom w:val="single" w:sz="4" w:space="0" w:color="auto"/>
            </w:tcBorders>
            <w:noWrap/>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2009</w:t>
            </w:r>
          </w:p>
        </w:tc>
        <w:tc>
          <w:tcPr>
            <w:tcW w:w="571" w:type="dxa"/>
            <w:tcBorders>
              <w:bottom w:val="single" w:sz="4" w:space="0" w:color="auto"/>
            </w:tcBorders>
            <w:noWrap/>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2010</w:t>
            </w:r>
          </w:p>
        </w:tc>
      </w:tr>
      <w:tr w:rsidR="00000000" w:rsidRPr="00736A3E">
        <w:trPr>
          <w:trHeight w:val="20"/>
        </w:trPr>
        <w:tc>
          <w:tcPr>
            <w:tcW w:w="719" w:type="dxa"/>
            <w:tcBorders>
              <w:top w:val="single" w:sz="4" w:space="0" w:color="auto"/>
            </w:tcBorders>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 </w:t>
            </w:r>
          </w:p>
        </w:tc>
        <w:tc>
          <w:tcPr>
            <w:tcW w:w="3591" w:type="dxa"/>
            <w:tcBorders>
              <w:top w:val="single" w:sz="4" w:space="0" w:color="auto"/>
            </w:tcBorders>
            <w:vAlign w:val="bottom"/>
          </w:tcPr>
          <w:p w:rsidR="00B333E5" w:rsidRPr="00736A3E" w:rsidRDefault="00B333E5">
            <w:pPr>
              <w:keepNext/>
              <w:keepLines/>
              <w:shd w:val="clear" w:color="000000" w:fill="auto"/>
              <w:spacing w:before="60" w:line="200" w:lineRule="exact"/>
              <w:rPr>
                <w:b/>
                <w:bCs/>
                <w:sz w:val="16"/>
                <w:szCs w:val="16"/>
              </w:rPr>
            </w:pPr>
          </w:p>
        </w:tc>
        <w:tc>
          <w:tcPr>
            <w:tcW w:w="571" w:type="dxa"/>
            <w:tcBorders>
              <w:top w:val="single" w:sz="4" w:space="0" w:color="auto"/>
            </w:tcBorders>
            <w:vAlign w:val="bottom"/>
          </w:tcPr>
          <w:p w:rsidR="00B333E5" w:rsidRPr="00736A3E" w:rsidRDefault="00B333E5">
            <w:pPr>
              <w:keepNext/>
              <w:keepLines/>
              <w:shd w:val="clear" w:color="000000" w:fill="auto"/>
              <w:spacing w:before="60" w:line="200" w:lineRule="exact"/>
              <w:rPr>
                <w:b/>
                <w:bCs/>
                <w:sz w:val="16"/>
                <w:szCs w:val="16"/>
              </w:rPr>
            </w:pPr>
          </w:p>
        </w:tc>
        <w:tc>
          <w:tcPr>
            <w:tcW w:w="571" w:type="dxa"/>
            <w:tcBorders>
              <w:top w:val="single" w:sz="4" w:space="0" w:color="auto"/>
            </w:tcBorders>
            <w:noWrap/>
            <w:vAlign w:val="bottom"/>
          </w:tcPr>
          <w:p w:rsidR="00B333E5" w:rsidRPr="00736A3E" w:rsidRDefault="00B333E5">
            <w:pPr>
              <w:keepNext/>
              <w:keepLines/>
              <w:shd w:val="clear" w:color="000000" w:fill="auto"/>
              <w:spacing w:before="60" w:line="200" w:lineRule="exact"/>
              <w:rPr>
                <w:b/>
                <w:bCs/>
                <w:sz w:val="16"/>
                <w:szCs w:val="16"/>
              </w:rPr>
            </w:pPr>
          </w:p>
        </w:tc>
        <w:tc>
          <w:tcPr>
            <w:tcW w:w="571" w:type="dxa"/>
            <w:tcBorders>
              <w:top w:val="single" w:sz="4" w:space="0" w:color="auto"/>
            </w:tcBorders>
            <w:noWrap/>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 </w:t>
            </w:r>
          </w:p>
        </w:tc>
      </w:tr>
      <w:tr w:rsidR="00000000" w:rsidRPr="00736A3E">
        <w:trPr>
          <w:trHeight w:val="20"/>
        </w:trPr>
        <w:tc>
          <w:tcPr>
            <w:tcW w:w="4310" w:type="dxa"/>
            <w:gridSpan w:val="2"/>
            <w:noWrap/>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Summa för utgiftsområdet</w:t>
            </w:r>
          </w:p>
        </w:tc>
        <w:tc>
          <w:tcPr>
            <w:tcW w:w="571" w:type="dxa"/>
            <w:noWrap/>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170</w:t>
            </w:r>
          </w:p>
        </w:tc>
        <w:tc>
          <w:tcPr>
            <w:tcW w:w="571" w:type="dxa"/>
            <w:noWrap/>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340</w:t>
            </w:r>
          </w:p>
        </w:tc>
        <w:tc>
          <w:tcPr>
            <w:tcW w:w="571" w:type="dxa"/>
            <w:noWrap/>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500</w:t>
            </w:r>
          </w:p>
        </w:tc>
      </w:tr>
      <w:tr w:rsidR="00000000" w:rsidRPr="00736A3E">
        <w:trPr>
          <w:trHeight w:val="20"/>
        </w:trPr>
        <w:tc>
          <w:tcPr>
            <w:tcW w:w="719" w:type="dxa"/>
            <w:noWrap/>
            <w:vAlign w:val="bottom"/>
          </w:tcPr>
          <w:p w:rsidR="00B333E5" w:rsidRPr="00736A3E" w:rsidRDefault="00B333E5">
            <w:pPr>
              <w:keepNext/>
              <w:keepLines/>
              <w:shd w:val="clear" w:color="000000" w:fill="auto"/>
              <w:spacing w:before="60" w:line="200" w:lineRule="exact"/>
              <w:rPr>
                <w:sz w:val="16"/>
                <w:szCs w:val="16"/>
              </w:rPr>
            </w:pPr>
          </w:p>
        </w:tc>
        <w:tc>
          <w:tcPr>
            <w:tcW w:w="3591" w:type="dxa"/>
            <w:noWrap/>
            <w:vAlign w:val="bottom"/>
          </w:tcPr>
          <w:p w:rsidR="00B333E5" w:rsidRPr="00736A3E" w:rsidRDefault="00B333E5">
            <w:pPr>
              <w:keepNext/>
              <w:keepLines/>
              <w:shd w:val="clear" w:color="000000" w:fill="auto"/>
              <w:spacing w:before="60" w:line="200" w:lineRule="exact"/>
              <w:rPr>
                <w:sz w:val="16"/>
                <w:szCs w:val="16"/>
              </w:rPr>
            </w:pPr>
          </w:p>
        </w:tc>
        <w:tc>
          <w:tcPr>
            <w:tcW w:w="571" w:type="dxa"/>
            <w:noWrap/>
            <w:vAlign w:val="bottom"/>
          </w:tcPr>
          <w:p w:rsidR="00B333E5" w:rsidRPr="00736A3E" w:rsidRDefault="00B333E5">
            <w:pPr>
              <w:keepNext/>
              <w:keepLines/>
              <w:shd w:val="clear" w:color="000000" w:fill="auto"/>
              <w:spacing w:before="60" w:line="200" w:lineRule="exact"/>
              <w:rPr>
                <w:sz w:val="16"/>
                <w:szCs w:val="16"/>
              </w:rPr>
            </w:pPr>
          </w:p>
        </w:tc>
        <w:tc>
          <w:tcPr>
            <w:tcW w:w="571" w:type="dxa"/>
            <w:noWrap/>
            <w:vAlign w:val="bottom"/>
          </w:tcPr>
          <w:p w:rsidR="00B333E5" w:rsidRPr="00736A3E" w:rsidRDefault="00B333E5">
            <w:pPr>
              <w:keepNext/>
              <w:keepLines/>
              <w:shd w:val="clear" w:color="000000" w:fill="auto"/>
              <w:spacing w:before="60" w:line="200" w:lineRule="exact"/>
              <w:rPr>
                <w:sz w:val="16"/>
                <w:szCs w:val="16"/>
              </w:rPr>
            </w:pPr>
          </w:p>
        </w:tc>
        <w:tc>
          <w:tcPr>
            <w:tcW w:w="571" w:type="dxa"/>
            <w:noWrap/>
            <w:vAlign w:val="bottom"/>
          </w:tcPr>
          <w:p w:rsidR="00B333E5" w:rsidRPr="00736A3E" w:rsidRDefault="00B333E5">
            <w:pPr>
              <w:keepNext/>
              <w:keepLines/>
              <w:shd w:val="clear" w:color="000000" w:fill="auto"/>
              <w:spacing w:before="60" w:line="200" w:lineRule="exact"/>
              <w:rPr>
                <w:sz w:val="16"/>
                <w:szCs w:val="16"/>
              </w:rPr>
            </w:pPr>
          </w:p>
        </w:tc>
      </w:tr>
      <w:tr w:rsidR="00000000" w:rsidRPr="00736A3E">
        <w:trPr>
          <w:trHeight w:val="20"/>
        </w:trPr>
        <w:tc>
          <w:tcPr>
            <w:tcW w:w="719" w:type="dxa"/>
            <w:noWrap/>
            <w:vAlign w:val="bottom"/>
          </w:tcPr>
          <w:p w:rsidR="00B333E5" w:rsidRPr="00736A3E" w:rsidRDefault="00B333E5">
            <w:pPr>
              <w:shd w:val="clear" w:color="000000" w:fill="auto"/>
              <w:spacing w:before="60" w:after="40" w:line="200" w:lineRule="exact"/>
              <w:rPr>
                <w:sz w:val="16"/>
                <w:szCs w:val="16"/>
              </w:rPr>
            </w:pPr>
            <w:r w:rsidRPr="00736A3E">
              <w:rPr>
                <w:sz w:val="16"/>
                <w:szCs w:val="16"/>
              </w:rPr>
              <w:t>1:9</w:t>
            </w:r>
          </w:p>
        </w:tc>
        <w:tc>
          <w:tcPr>
            <w:tcW w:w="3591" w:type="dxa"/>
            <w:noWrap/>
            <w:vAlign w:val="bottom"/>
          </w:tcPr>
          <w:p w:rsidR="00B333E5" w:rsidRPr="00736A3E" w:rsidRDefault="00B333E5">
            <w:pPr>
              <w:shd w:val="clear" w:color="000000" w:fill="auto"/>
              <w:spacing w:before="60" w:after="40" w:line="200" w:lineRule="exact"/>
              <w:jc w:val="left"/>
              <w:rPr>
                <w:sz w:val="16"/>
                <w:szCs w:val="16"/>
              </w:rPr>
            </w:pPr>
            <w:r w:rsidRPr="00736A3E">
              <w:rPr>
                <w:sz w:val="16"/>
                <w:szCs w:val="16"/>
              </w:rPr>
              <w:t>Arbetsgivarpolitiska frågor</w:t>
            </w:r>
          </w:p>
        </w:tc>
        <w:tc>
          <w:tcPr>
            <w:tcW w:w="571" w:type="dxa"/>
            <w:noWrap/>
            <w:vAlign w:val="bottom"/>
          </w:tcPr>
          <w:p w:rsidR="00B333E5" w:rsidRPr="00736A3E" w:rsidRDefault="00B333E5">
            <w:pPr>
              <w:keepNext/>
              <w:keepLines/>
              <w:shd w:val="clear" w:color="000000" w:fill="auto"/>
              <w:spacing w:before="60" w:after="40" w:line="200" w:lineRule="exact"/>
              <w:jc w:val="right"/>
              <w:rPr>
                <w:sz w:val="16"/>
                <w:szCs w:val="16"/>
              </w:rPr>
            </w:pPr>
            <w:r w:rsidRPr="00736A3E">
              <w:rPr>
                <w:sz w:val="16"/>
                <w:szCs w:val="16"/>
              </w:rPr>
              <w:t>170</w:t>
            </w:r>
          </w:p>
        </w:tc>
        <w:tc>
          <w:tcPr>
            <w:tcW w:w="571" w:type="dxa"/>
            <w:noWrap/>
            <w:vAlign w:val="bottom"/>
          </w:tcPr>
          <w:p w:rsidR="00B333E5" w:rsidRPr="00736A3E" w:rsidRDefault="00B333E5">
            <w:pPr>
              <w:keepNext/>
              <w:keepLines/>
              <w:shd w:val="clear" w:color="000000" w:fill="auto"/>
              <w:spacing w:before="60" w:after="40" w:line="200" w:lineRule="exact"/>
              <w:jc w:val="right"/>
              <w:rPr>
                <w:sz w:val="16"/>
                <w:szCs w:val="16"/>
              </w:rPr>
            </w:pPr>
            <w:r w:rsidRPr="00736A3E">
              <w:rPr>
                <w:sz w:val="16"/>
                <w:szCs w:val="16"/>
              </w:rPr>
              <w:t>340</w:t>
            </w:r>
          </w:p>
        </w:tc>
        <w:tc>
          <w:tcPr>
            <w:tcW w:w="571" w:type="dxa"/>
            <w:noWrap/>
            <w:vAlign w:val="bottom"/>
          </w:tcPr>
          <w:p w:rsidR="00B333E5" w:rsidRPr="00736A3E" w:rsidRDefault="00B333E5">
            <w:pPr>
              <w:keepNext/>
              <w:keepLines/>
              <w:shd w:val="clear" w:color="000000" w:fill="auto"/>
              <w:spacing w:before="60" w:after="40" w:line="200" w:lineRule="exact"/>
              <w:jc w:val="right"/>
              <w:rPr>
                <w:sz w:val="16"/>
                <w:szCs w:val="16"/>
              </w:rPr>
            </w:pPr>
            <w:r w:rsidRPr="00736A3E">
              <w:rPr>
                <w:sz w:val="16"/>
                <w:szCs w:val="16"/>
              </w:rPr>
              <w:t>500</w:t>
            </w:r>
          </w:p>
        </w:tc>
      </w:tr>
    </w:tbl>
    <w:p w:rsidR="00B333E5" w:rsidRPr="00736A3E" w:rsidRDefault="00B333E5">
      <w:pPr>
        <w:pStyle w:val="Rubrik2"/>
        <w:shd w:val="clear" w:color="000000" w:fill="auto"/>
      </w:pPr>
      <w:bookmarkStart w:id="189" w:name="_Toc179214075"/>
      <w:bookmarkStart w:id="190" w:name="_Toc180209841"/>
      <w:r w:rsidRPr="00736A3E">
        <w:t>UO3</w:t>
      </w:r>
      <w:bookmarkEnd w:id="189"/>
      <w:bookmarkEnd w:id="190"/>
    </w:p>
    <w:p w:rsidR="00B333E5" w:rsidRPr="00736A3E" w:rsidRDefault="00B333E5">
      <w:pPr>
        <w:shd w:val="clear" w:color="000000" w:fill="auto"/>
        <w:spacing w:after="40"/>
      </w:pPr>
      <w:r w:rsidRPr="00736A3E">
        <w:t>För att motverka illegal alkoholinförsel, föreslår Miljöpartiet en permanen</w:t>
      </w:r>
      <w:r w:rsidRPr="00736A3E">
        <w:t>t</w:t>
      </w:r>
      <w:r w:rsidRPr="00736A3E">
        <w:t>ning av regeringens satsning på tullen om 25 miljoner kronor (gränsskydd).</w:t>
      </w:r>
    </w:p>
    <w:tbl>
      <w:tblPr>
        <w:tblW w:w="5897"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695"/>
        <w:gridCol w:w="3505"/>
        <w:gridCol w:w="565"/>
        <w:gridCol w:w="566"/>
        <w:gridCol w:w="566"/>
      </w:tblGrid>
      <w:tr w:rsidR="00000000" w:rsidRPr="00736A3E">
        <w:trPr>
          <w:trHeight w:val="270"/>
        </w:trPr>
        <w:tc>
          <w:tcPr>
            <w:tcW w:w="4200" w:type="dxa"/>
            <w:gridSpan w:val="2"/>
            <w:tcBorders>
              <w:top w:val="nil"/>
              <w:bottom w:val="single" w:sz="4" w:space="0" w:color="auto"/>
            </w:tcBorders>
            <w:noWrap/>
            <w:vAlign w:val="bottom"/>
          </w:tcPr>
          <w:p w:rsidR="00B333E5" w:rsidRPr="00736A3E" w:rsidRDefault="00B333E5">
            <w:pPr>
              <w:shd w:val="clear" w:color="000000" w:fill="auto"/>
              <w:spacing w:before="60" w:line="200" w:lineRule="exact"/>
              <w:jc w:val="left"/>
              <w:rPr>
                <w:b/>
                <w:bCs/>
                <w:sz w:val="16"/>
                <w:szCs w:val="16"/>
              </w:rPr>
            </w:pPr>
            <w:r w:rsidRPr="00736A3E">
              <w:rPr>
                <w:b/>
                <w:bCs/>
                <w:sz w:val="16"/>
                <w:szCs w:val="16"/>
              </w:rPr>
              <w:t>Utgiftsområde: 3</w:t>
            </w:r>
          </w:p>
        </w:tc>
        <w:tc>
          <w:tcPr>
            <w:tcW w:w="1697" w:type="dxa"/>
            <w:gridSpan w:val="3"/>
            <w:tcBorders>
              <w:top w:val="nil"/>
              <w:bottom w:val="single" w:sz="4" w:space="0" w:color="auto"/>
            </w:tcBorders>
            <w:noWrap/>
            <w:vAlign w:val="bottom"/>
          </w:tcPr>
          <w:p w:rsidR="00B333E5" w:rsidRPr="00736A3E" w:rsidRDefault="00B333E5">
            <w:pPr>
              <w:shd w:val="clear" w:color="000000" w:fill="auto"/>
              <w:spacing w:before="60" w:line="200" w:lineRule="exact"/>
              <w:rPr>
                <w:b/>
                <w:bCs/>
                <w:sz w:val="16"/>
                <w:szCs w:val="16"/>
              </w:rPr>
            </w:pPr>
          </w:p>
        </w:tc>
      </w:tr>
      <w:tr w:rsidR="00000000" w:rsidRPr="00736A3E">
        <w:trPr>
          <w:trHeight w:val="450"/>
        </w:trPr>
        <w:tc>
          <w:tcPr>
            <w:tcW w:w="695" w:type="dxa"/>
            <w:tcBorders>
              <w:top w:val="single" w:sz="4" w:space="0" w:color="auto"/>
              <w:bottom w:val="nil"/>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Anslag (nr)</w:t>
            </w:r>
          </w:p>
        </w:tc>
        <w:tc>
          <w:tcPr>
            <w:tcW w:w="3505" w:type="dxa"/>
            <w:tcBorders>
              <w:top w:val="single" w:sz="4" w:space="0" w:color="auto"/>
              <w:bottom w:val="nil"/>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c>
          <w:tcPr>
            <w:tcW w:w="1697" w:type="dxa"/>
            <w:gridSpan w:val="3"/>
            <w:tcBorders>
              <w:top w:val="single" w:sz="4" w:space="0" w:color="auto"/>
              <w:bottom w:val="nil"/>
            </w:tcBorders>
            <w:vAlign w:val="bottom"/>
          </w:tcPr>
          <w:p w:rsidR="00B333E5" w:rsidRPr="00736A3E" w:rsidRDefault="00B333E5">
            <w:pPr>
              <w:shd w:val="clear" w:color="000000" w:fill="auto"/>
              <w:spacing w:before="60" w:line="200" w:lineRule="exact"/>
              <w:jc w:val="center"/>
              <w:rPr>
                <w:b/>
                <w:bCs/>
                <w:sz w:val="16"/>
                <w:szCs w:val="16"/>
              </w:rPr>
            </w:pPr>
            <w:r w:rsidRPr="00736A3E">
              <w:rPr>
                <w:b/>
                <w:bCs/>
                <w:sz w:val="16"/>
                <w:szCs w:val="16"/>
              </w:rPr>
              <w:t>Anslagsförändring (miljoner kronor)</w:t>
            </w:r>
          </w:p>
        </w:tc>
      </w:tr>
      <w:tr w:rsidR="00000000" w:rsidRPr="00736A3E">
        <w:trPr>
          <w:trHeight w:val="255"/>
        </w:trPr>
        <w:tc>
          <w:tcPr>
            <w:tcW w:w="695" w:type="dxa"/>
            <w:tcBorders>
              <w:top w:val="nil"/>
              <w:bottom w:val="single" w:sz="4" w:space="0" w:color="auto"/>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c>
          <w:tcPr>
            <w:tcW w:w="3505" w:type="dxa"/>
            <w:tcBorders>
              <w:top w:val="nil"/>
              <w:bottom w:val="single" w:sz="4" w:space="0" w:color="auto"/>
            </w:tcBorders>
            <w:vAlign w:val="bottom"/>
          </w:tcPr>
          <w:p w:rsidR="00B333E5" w:rsidRPr="00736A3E" w:rsidRDefault="00B333E5">
            <w:pPr>
              <w:shd w:val="clear" w:color="000000" w:fill="auto"/>
              <w:spacing w:before="60" w:line="200" w:lineRule="exact"/>
              <w:rPr>
                <w:b/>
                <w:bCs/>
                <w:sz w:val="16"/>
                <w:szCs w:val="16"/>
              </w:rPr>
            </w:pPr>
          </w:p>
        </w:tc>
        <w:tc>
          <w:tcPr>
            <w:tcW w:w="565" w:type="dxa"/>
            <w:tcBorders>
              <w:top w:val="nil"/>
              <w:bottom w:val="single" w:sz="4" w:space="0" w:color="auto"/>
            </w:tcBorders>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2008</w:t>
            </w:r>
          </w:p>
        </w:tc>
        <w:tc>
          <w:tcPr>
            <w:tcW w:w="566" w:type="dxa"/>
            <w:tcBorders>
              <w:top w:val="nil"/>
              <w:bottom w:val="single" w:sz="4" w:space="0" w:color="auto"/>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2009</w:t>
            </w:r>
          </w:p>
        </w:tc>
        <w:tc>
          <w:tcPr>
            <w:tcW w:w="566" w:type="dxa"/>
            <w:tcBorders>
              <w:top w:val="nil"/>
              <w:bottom w:val="single" w:sz="4" w:space="0" w:color="auto"/>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2010</w:t>
            </w:r>
          </w:p>
        </w:tc>
      </w:tr>
      <w:tr w:rsidR="00000000" w:rsidRPr="00736A3E">
        <w:trPr>
          <w:trHeight w:val="270"/>
        </w:trPr>
        <w:tc>
          <w:tcPr>
            <w:tcW w:w="695" w:type="dxa"/>
            <w:tcBorders>
              <w:top w:val="single" w:sz="4" w:space="0" w:color="auto"/>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c>
          <w:tcPr>
            <w:tcW w:w="3505" w:type="dxa"/>
            <w:tcBorders>
              <w:top w:val="single" w:sz="4" w:space="0" w:color="auto"/>
            </w:tcBorders>
            <w:vAlign w:val="bottom"/>
          </w:tcPr>
          <w:p w:rsidR="00B333E5" w:rsidRPr="00736A3E" w:rsidRDefault="00B333E5">
            <w:pPr>
              <w:shd w:val="clear" w:color="000000" w:fill="auto"/>
              <w:spacing w:before="60" w:line="200" w:lineRule="exact"/>
              <w:rPr>
                <w:b/>
                <w:bCs/>
                <w:sz w:val="16"/>
                <w:szCs w:val="16"/>
              </w:rPr>
            </w:pPr>
          </w:p>
        </w:tc>
        <w:tc>
          <w:tcPr>
            <w:tcW w:w="565" w:type="dxa"/>
            <w:tcBorders>
              <w:top w:val="single" w:sz="4" w:space="0" w:color="auto"/>
            </w:tcBorders>
            <w:vAlign w:val="bottom"/>
          </w:tcPr>
          <w:p w:rsidR="00B333E5" w:rsidRPr="00736A3E" w:rsidRDefault="00B333E5">
            <w:pPr>
              <w:shd w:val="clear" w:color="000000" w:fill="auto"/>
              <w:spacing w:before="60" w:line="200" w:lineRule="exact"/>
              <w:rPr>
                <w:b/>
                <w:bCs/>
                <w:sz w:val="16"/>
                <w:szCs w:val="16"/>
              </w:rPr>
            </w:pPr>
          </w:p>
        </w:tc>
        <w:tc>
          <w:tcPr>
            <w:tcW w:w="566" w:type="dxa"/>
            <w:tcBorders>
              <w:top w:val="single" w:sz="4" w:space="0" w:color="auto"/>
            </w:tcBorders>
            <w:noWrap/>
            <w:vAlign w:val="bottom"/>
          </w:tcPr>
          <w:p w:rsidR="00B333E5" w:rsidRPr="00736A3E" w:rsidRDefault="00B333E5">
            <w:pPr>
              <w:shd w:val="clear" w:color="000000" w:fill="auto"/>
              <w:spacing w:before="60" w:line="200" w:lineRule="exact"/>
              <w:rPr>
                <w:b/>
                <w:bCs/>
                <w:sz w:val="16"/>
                <w:szCs w:val="16"/>
              </w:rPr>
            </w:pPr>
          </w:p>
        </w:tc>
        <w:tc>
          <w:tcPr>
            <w:tcW w:w="566" w:type="dxa"/>
            <w:tcBorders>
              <w:top w:val="single" w:sz="4" w:space="0" w:color="auto"/>
            </w:tcBorders>
            <w:noWrap/>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r>
      <w:tr w:rsidR="00000000" w:rsidRPr="00736A3E">
        <w:trPr>
          <w:trHeight w:val="270"/>
        </w:trPr>
        <w:tc>
          <w:tcPr>
            <w:tcW w:w="4200" w:type="dxa"/>
            <w:gridSpan w:val="2"/>
            <w:noWrap/>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Summa för utgiftsområdet</w:t>
            </w:r>
          </w:p>
        </w:tc>
        <w:tc>
          <w:tcPr>
            <w:tcW w:w="565"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25</w:t>
            </w:r>
          </w:p>
        </w:tc>
        <w:tc>
          <w:tcPr>
            <w:tcW w:w="566"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25</w:t>
            </w:r>
          </w:p>
        </w:tc>
        <w:tc>
          <w:tcPr>
            <w:tcW w:w="566"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25</w:t>
            </w:r>
          </w:p>
        </w:tc>
      </w:tr>
      <w:tr w:rsidR="00000000" w:rsidRPr="00736A3E">
        <w:trPr>
          <w:trHeight w:val="255"/>
        </w:trPr>
        <w:tc>
          <w:tcPr>
            <w:tcW w:w="695" w:type="dxa"/>
            <w:noWrap/>
            <w:vAlign w:val="bottom"/>
          </w:tcPr>
          <w:p w:rsidR="00B333E5" w:rsidRPr="00736A3E" w:rsidRDefault="00B333E5">
            <w:pPr>
              <w:shd w:val="clear" w:color="000000" w:fill="auto"/>
              <w:spacing w:before="60" w:line="200" w:lineRule="exact"/>
              <w:rPr>
                <w:sz w:val="16"/>
                <w:szCs w:val="16"/>
              </w:rPr>
            </w:pPr>
          </w:p>
        </w:tc>
        <w:tc>
          <w:tcPr>
            <w:tcW w:w="3505" w:type="dxa"/>
            <w:noWrap/>
            <w:vAlign w:val="bottom"/>
          </w:tcPr>
          <w:p w:rsidR="00B333E5" w:rsidRPr="00736A3E" w:rsidRDefault="00B333E5">
            <w:pPr>
              <w:shd w:val="clear" w:color="000000" w:fill="auto"/>
              <w:spacing w:before="60" w:line="200" w:lineRule="exact"/>
              <w:rPr>
                <w:sz w:val="16"/>
                <w:szCs w:val="16"/>
              </w:rPr>
            </w:pPr>
          </w:p>
        </w:tc>
        <w:tc>
          <w:tcPr>
            <w:tcW w:w="565" w:type="dxa"/>
            <w:noWrap/>
            <w:vAlign w:val="bottom"/>
          </w:tcPr>
          <w:p w:rsidR="00B333E5" w:rsidRPr="00736A3E" w:rsidRDefault="00B333E5">
            <w:pPr>
              <w:shd w:val="clear" w:color="000000" w:fill="auto"/>
              <w:spacing w:before="60" w:line="200" w:lineRule="exact"/>
              <w:rPr>
                <w:sz w:val="16"/>
                <w:szCs w:val="16"/>
              </w:rPr>
            </w:pPr>
          </w:p>
        </w:tc>
        <w:tc>
          <w:tcPr>
            <w:tcW w:w="566" w:type="dxa"/>
            <w:noWrap/>
            <w:vAlign w:val="bottom"/>
          </w:tcPr>
          <w:p w:rsidR="00B333E5" w:rsidRPr="00736A3E" w:rsidRDefault="00B333E5">
            <w:pPr>
              <w:shd w:val="clear" w:color="000000" w:fill="auto"/>
              <w:spacing w:before="60" w:line="200" w:lineRule="exact"/>
              <w:rPr>
                <w:sz w:val="16"/>
                <w:szCs w:val="16"/>
              </w:rPr>
            </w:pPr>
          </w:p>
        </w:tc>
        <w:tc>
          <w:tcPr>
            <w:tcW w:w="566" w:type="dxa"/>
            <w:noWrap/>
            <w:vAlign w:val="bottom"/>
          </w:tcPr>
          <w:p w:rsidR="00B333E5" w:rsidRPr="00736A3E" w:rsidRDefault="00B333E5">
            <w:pPr>
              <w:shd w:val="clear" w:color="000000" w:fill="auto"/>
              <w:spacing w:before="60" w:line="200" w:lineRule="exact"/>
              <w:rPr>
                <w:sz w:val="16"/>
                <w:szCs w:val="16"/>
              </w:rPr>
            </w:pPr>
          </w:p>
        </w:tc>
      </w:tr>
      <w:tr w:rsidR="00000000" w:rsidRPr="00736A3E">
        <w:trPr>
          <w:trHeight w:val="255"/>
        </w:trPr>
        <w:tc>
          <w:tcPr>
            <w:tcW w:w="695" w:type="dxa"/>
            <w:noWrap/>
            <w:vAlign w:val="bottom"/>
          </w:tcPr>
          <w:p w:rsidR="00B333E5" w:rsidRPr="00736A3E" w:rsidRDefault="00B333E5">
            <w:pPr>
              <w:shd w:val="clear" w:color="000000" w:fill="auto"/>
              <w:spacing w:before="60" w:after="40" w:line="200" w:lineRule="exact"/>
              <w:rPr>
                <w:sz w:val="16"/>
                <w:szCs w:val="16"/>
              </w:rPr>
            </w:pPr>
            <w:r w:rsidRPr="00736A3E">
              <w:rPr>
                <w:sz w:val="16"/>
                <w:szCs w:val="16"/>
              </w:rPr>
              <w:t>3:3</w:t>
            </w:r>
          </w:p>
        </w:tc>
        <w:tc>
          <w:tcPr>
            <w:tcW w:w="3505" w:type="dxa"/>
            <w:noWrap/>
            <w:vAlign w:val="bottom"/>
          </w:tcPr>
          <w:p w:rsidR="00B333E5" w:rsidRPr="00736A3E" w:rsidRDefault="00B333E5">
            <w:pPr>
              <w:shd w:val="clear" w:color="000000" w:fill="auto"/>
              <w:spacing w:before="60" w:after="40" w:line="200" w:lineRule="exact"/>
              <w:jc w:val="left"/>
              <w:rPr>
                <w:sz w:val="16"/>
                <w:szCs w:val="16"/>
              </w:rPr>
            </w:pPr>
            <w:r w:rsidRPr="00736A3E">
              <w:rPr>
                <w:sz w:val="16"/>
                <w:szCs w:val="16"/>
              </w:rPr>
              <w:t>Tullverket</w:t>
            </w:r>
          </w:p>
        </w:tc>
        <w:tc>
          <w:tcPr>
            <w:tcW w:w="565" w:type="dxa"/>
            <w:noWrap/>
            <w:vAlign w:val="bottom"/>
          </w:tcPr>
          <w:p w:rsidR="00B333E5" w:rsidRPr="00736A3E" w:rsidRDefault="00B333E5">
            <w:pPr>
              <w:shd w:val="clear" w:color="000000" w:fill="auto"/>
              <w:spacing w:before="60" w:after="40" w:line="200" w:lineRule="exact"/>
              <w:jc w:val="right"/>
              <w:rPr>
                <w:sz w:val="16"/>
                <w:szCs w:val="16"/>
              </w:rPr>
            </w:pPr>
            <w:r w:rsidRPr="00736A3E">
              <w:rPr>
                <w:sz w:val="16"/>
                <w:szCs w:val="16"/>
              </w:rPr>
              <w:t>25</w:t>
            </w:r>
          </w:p>
        </w:tc>
        <w:tc>
          <w:tcPr>
            <w:tcW w:w="566" w:type="dxa"/>
            <w:noWrap/>
            <w:vAlign w:val="bottom"/>
          </w:tcPr>
          <w:p w:rsidR="00B333E5" w:rsidRPr="00736A3E" w:rsidRDefault="00B333E5">
            <w:pPr>
              <w:shd w:val="clear" w:color="000000" w:fill="auto"/>
              <w:spacing w:before="60" w:after="40" w:line="200" w:lineRule="exact"/>
              <w:jc w:val="right"/>
              <w:rPr>
                <w:sz w:val="16"/>
                <w:szCs w:val="16"/>
              </w:rPr>
            </w:pPr>
            <w:r w:rsidRPr="00736A3E">
              <w:rPr>
                <w:sz w:val="16"/>
                <w:szCs w:val="16"/>
              </w:rPr>
              <w:t>25</w:t>
            </w:r>
          </w:p>
        </w:tc>
        <w:tc>
          <w:tcPr>
            <w:tcW w:w="566" w:type="dxa"/>
            <w:noWrap/>
            <w:vAlign w:val="bottom"/>
          </w:tcPr>
          <w:p w:rsidR="00B333E5" w:rsidRPr="00736A3E" w:rsidRDefault="00B333E5">
            <w:pPr>
              <w:shd w:val="clear" w:color="000000" w:fill="auto"/>
              <w:spacing w:before="60" w:after="40" w:line="200" w:lineRule="exact"/>
              <w:jc w:val="right"/>
              <w:rPr>
                <w:sz w:val="16"/>
                <w:szCs w:val="16"/>
              </w:rPr>
            </w:pPr>
            <w:r w:rsidRPr="00736A3E">
              <w:rPr>
                <w:sz w:val="16"/>
                <w:szCs w:val="16"/>
              </w:rPr>
              <w:t>25</w:t>
            </w:r>
          </w:p>
        </w:tc>
      </w:tr>
    </w:tbl>
    <w:p w:rsidR="00B333E5" w:rsidRPr="00736A3E" w:rsidRDefault="00B333E5">
      <w:pPr>
        <w:pStyle w:val="Rubrik2"/>
        <w:shd w:val="clear" w:color="000000" w:fill="auto"/>
      </w:pPr>
      <w:bookmarkStart w:id="191" w:name="_Toc179214076"/>
      <w:bookmarkStart w:id="192" w:name="_Toc180209842"/>
      <w:r w:rsidRPr="00736A3E">
        <w:t>UO4</w:t>
      </w:r>
      <w:bookmarkEnd w:id="191"/>
      <w:bookmarkEnd w:id="192"/>
    </w:p>
    <w:p w:rsidR="00B333E5" w:rsidRPr="00736A3E" w:rsidRDefault="00B333E5">
      <w:pPr>
        <w:shd w:val="clear" w:color="000000" w:fill="auto"/>
        <w:spacing w:after="40"/>
      </w:pPr>
      <w:r w:rsidRPr="00736A3E">
        <w:t>Miljöpartiet föreslår en satsning på kriminalvården, åklagarmyndigheten, Sveriges domstolar och Brå på sammanlagt 35,5 miljoner kronor. Medlen ska bland annat användas för utbildning kring mäns våld mot kvinnor och til</w:t>
      </w:r>
      <w:r w:rsidRPr="00736A3E">
        <w:t>l</w:t>
      </w:r>
      <w:r w:rsidRPr="00736A3E">
        <w:t>gänglighetsanpassning av rättsväsendet.</w:t>
      </w:r>
    </w:p>
    <w:tbl>
      <w:tblPr>
        <w:tblW w:w="58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491"/>
        <w:gridCol w:w="565"/>
        <w:gridCol w:w="566"/>
        <w:gridCol w:w="566"/>
      </w:tblGrid>
      <w:tr w:rsidR="00000000" w:rsidRPr="00736A3E">
        <w:trPr>
          <w:trHeight w:val="20"/>
        </w:trPr>
        <w:tc>
          <w:tcPr>
            <w:tcW w:w="4200" w:type="dxa"/>
            <w:gridSpan w:val="2"/>
            <w:tcBorders>
              <w:top w:val="nil"/>
              <w:left w:val="nil"/>
              <w:bottom w:val="single" w:sz="4" w:space="0" w:color="auto"/>
              <w:right w:val="nil"/>
            </w:tcBorders>
            <w:noWrap/>
            <w:vAlign w:val="bottom"/>
          </w:tcPr>
          <w:p w:rsidR="00B333E5" w:rsidRPr="00736A3E" w:rsidRDefault="00B333E5">
            <w:pPr>
              <w:shd w:val="clear" w:color="000000" w:fill="auto"/>
              <w:spacing w:before="60" w:line="200" w:lineRule="exact"/>
              <w:jc w:val="left"/>
              <w:rPr>
                <w:b/>
                <w:bCs/>
                <w:sz w:val="16"/>
                <w:szCs w:val="16"/>
              </w:rPr>
            </w:pPr>
            <w:r w:rsidRPr="00736A3E">
              <w:rPr>
                <w:b/>
                <w:bCs/>
                <w:sz w:val="16"/>
                <w:szCs w:val="16"/>
              </w:rPr>
              <w:t>Utgiftsområde: 4</w:t>
            </w:r>
          </w:p>
        </w:tc>
        <w:tc>
          <w:tcPr>
            <w:tcW w:w="1697" w:type="dxa"/>
            <w:gridSpan w:val="3"/>
            <w:tcBorders>
              <w:top w:val="nil"/>
              <w:left w:val="nil"/>
              <w:bottom w:val="single" w:sz="4" w:space="0" w:color="auto"/>
              <w:right w:val="nil"/>
            </w:tcBorders>
            <w:noWrap/>
            <w:vAlign w:val="bottom"/>
          </w:tcPr>
          <w:p w:rsidR="00B333E5" w:rsidRPr="00736A3E" w:rsidRDefault="00B333E5">
            <w:pPr>
              <w:shd w:val="clear" w:color="000000" w:fill="auto"/>
              <w:spacing w:before="60" w:line="200" w:lineRule="exact"/>
              <w:rPr>
                <w:b/>
                <w:bCs/>
                <w:sz w:val="16"/>
                <w:szCs w:val="16"/>
              </w:rPr>
            </w:pPr>
          </w:p>
        </w:tc>
      </w:tr>
      <w:tr w:rsidR="00000000" w:rsidRPr="00736A3E">
        <w:trPr>
          <w:trHeight w:val="20"/>
        </w:trPr>
        <w:tc>
          <w:tcPr>
            <w:tcW w:w="709" w:type="dxa"/>
            <w:tcBorders>
              <w:top w:val="single" w:sz="4" w:space="0" w:color="auto"/>
              <w:left w:val="nil"/>
              <w:bottom w:val="nil"/>
              <w:right w:val="nil"/>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Anslag (nr)</w:t>
            </w:r>
          </w:p>
        </w:tc>
        <w:tc>
          <w:tcPr>
            <w:tcW w:w="3491" w:type="dxa"/>
            <w:tcBorders>
              <w:top w:val="single" w:sz="4" w:space="0" w:color="auto"/>
              <w:left w:val="nil"/>
              <w:bottom w:val="nil"/>
              <w:right w:val="nil"/>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c>
          <w:tcPr>
            <w:tcW w:w="1697" w:type="dxa"/>
            <w:gridSpan w:val="3"/>
            <w:tcBorders>
              <w:top w:val="single" w:sz="4" w:space="0" w:color="auto"/>
              <w:left w:val="nil"/>
              <w:bottom w:val="nil"/>
              <w:right w:val="nil"/>
            </w:tcBorders>
            <w:vAlign w:val="bottom"/>
          </w:tcPr>
          <w:p w:rsidR="00B333E5" w:rsidRPr="00736A3E" w:rsidRDefault="00B333E5">
            <w:pPr>
              <w:shd w:val="clear" w:color="000000" w:fill="auto"/>
              <w:spacing w:before="60" w:line="200" w:lineRule="exact"/>
              <w:jc w:val="center"/>
              <w:rPr>
                <w:b/>
                <w:bCs/>
                <w:sz w:val="16"/>
                <w:szCs w:val="16"/>
              </w:rPr>
            </w:pPr>
            <w:r w:rsidRPr="00736A3E">
              <w:rPr>
                <w:b/>
                <w:bCs/>
                <w:sz w:val="16"/>
                <w:szCs w:val="16"/>
              </w:rPr>
              <w:t>Anslagsförändring (miljoner kronor)</w:t>
            </w:r>
          </w:p>
        </w:tc>
      </w:tr>
      <w:tr w:rsidR="00000000" w:rsidRPr="00736A3E">
        <w:trPr>
          <w:trHeight w:val="20"/>
        </w:trPr>
        <w:tc>
          <w:tcPr>
            <w:tcW w:w="709" w:type="dxa"/>
            <w:tcBorders>
              <w:top w:val="nil"/>
              <w:left w:val="nil"/>
              <w:bottom w:val="single" w:sz="4" w:space="0" w:color="auto"/>
              <w:right w:val="nil"/>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c>
          <w:tcPr>
            <w:tcW w:w="3491" w:type="dxa"/>
            <w:tcBorders>
              <w:top w:val="nil"/>
              <w:left w:val="nil"/>
              <w:bottom w:val="single" w:sz="4" w:space="0" w:color="auto"/>
              <w:right w:val="nil"/>
            </w:tcBorders>
            <w:vAlign w:val="bottom"/>
          </w:tcPr>
          <w:p w:rsidR="00B333E5" w:rsidRPr="00736A3E" w:rsidRDefault="00B333E5">
            <w:pPr>
              <w:shd w:val="clear" w:color="000000" w:fill="auto"/>
              <w:spacing w:before="60" w:line="200" w:lineRule="exact"/>
              <w:rPr>
                <w:b/>
                <w:bCs/>
                <w:sz w:val="16"/>
                <w:szCs w:val="16"/>
              </w:rPr>
            </w:pPr>
          </w:p>
        </w:tc>
        <w:tc>
          <w:tcPr>
            <w:tcW w:w="565" w:type="dxa"/>
            <w:tcBorders>
              <w:top w:val="nil"/>
              <w:left w:val="nil"/>
              <w:bottom w:val="single" w:sz="4" w:space="0" w:color="auto"/>
              <w:right w:val="nil"/>
            </w:tcBorders>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2008</w:t>
            </w:r>
          </w:p>
        </w:tc>
        <w:tc>
          <w:tcPr>
            <w:tcW w:w="566" w:type="dxa"/>
            <w:tcBorders>
              <w:top w:val="nil"/>
              <w:left w:val="nil"/>
              <w:bottom w:val="single" w:sz="4" w:space="0" w:color="auto"/>
              <w:right w:val="nil"/>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2009</w:t>
            </w:r>
          </w:p>
        </w:tc>
        <w:tc>
          <w:tcPr>
            <w:tcW w:w="566" w:type="dxa"/>
            <w:tcBorders>
              <w:top w:val="nil"/>
              <w:left w:val="nil"/>
              <w:bottom w:val="single" w:sz="4" w:space="0" w:color="auto"/>
              <w:right w:val="nil"/>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2010</w:t>
            </w:r>
          </w:p>
        </w:tc>
      </w:tr>
      <w:tr w:rsidR="00000000" w:rsidRPr="00736A3E">
        <w:trPr>
          <w:trHeight w:val="20"/>
        </w:trPr>
        <w:tc>
          <w:tcPr>
            <w:tcW w:w="709" w:type="dxa"/>
            <w:tcBorders>
              <w:top w:val="single" w:sz="4" w:space="0" w:color="auto"/>
              <w:left w:val="nil"/>
              <w:bottom w:val="nil"/>
              <w:right w:val="nil"/>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c>
          <w:tcPr>
            <w:tcW w:w="3491" w:type="dxa"/>
            <w:tcBorders>
              <w:top w:val="single" w:sz="4" w:space="0" w:color="auto"/>
              <w:left w:val="nil"/>
              <w:bottom w:val="nil"/>
              <w:right w:val="nil"/>
            </w:tcBorders>
            <w:vAlign w:val="bottom"/>
          </w:tcPr>
          <w:p w:rsidR="00B333E5" w:rsidRPr="00736A3E" w:rsidRDefault="00B333E5">
            <w:pPr>
              <w:shd w:val="clear" w:color="000000" w:fill="auto"/>
              <w:spacing w:before="60" w:line="200" w:lineRule="exact"/>
              <w:rPr>
                <w:b/>
                <w:bCs/>
                <w:sz w:val="16"/>
                <w:szCs w:val="16"/>
              </w:rPr>
            </w:pPr>
          </w:p>
        </w:tc>
        <w:tc>
          <w:tcPr>
            <w:tcW w:w="565" w:type="dxa"/>
            <w:tcBorders>
              <w:top w:val="single" w:sz="4" w:space="0" w:color="auto"/>
              <w:left w:val="nil"/>
              <w:bottom w:val="nil"/>
              <w:right w:val="nil"/>
            </w:tcBorders>
            <w:vAlign w:val="bottom"/>
          </w:tcPr>
          <w:p w:rsidR="00B333E5" w:rsidRPr="00736A3E" w:rsidRDefault="00B333E5">
            <w:pPr>
              <w:shd w:val="clear" w:color="000000" w:fill="auto"/>
              <w:spacing w:before="60" w:line="200" w:lineRule="exact"/>
              <w:rPr>
                <w:b/>
                <w:bCs/>
                <w:sz w:val="16"/>
                <w:szCs w:val="16"/>
              </w:rPr>
            </w:pPr>
          </w:p>
        </w:tc>
        <w:tc>
          <w:tcPr>
            <w:tcW w:w="566" w:type="dxa"/>
            <w:tcBorders>
              <w:top w:val="single" w:sz="4" w:space="0" w:color="auto"/>
              <w:left w:val="nil"/>
              <w:bottom w:val="nil"/>
              <w:right w:val="nil"/>
            </w:tcBorders>
            <w:noWrap/>
            <w:vAlign w:val="bottom"/>
          </w:tcPr>
          <w:p w:rsidR="00B333E5" w:rsidRPr="00736A3E" w:rsidRDefault="00B333E5">
            <w:pPr>
              <w:shd w:val="clear" w:color="000000" w:fill="auto"/>
              <w:spacing w:before="60" w:line="200" w:lineRule="exact"/>
              <w:rPr>
                <w:b/>
                <w:bCs/>
                <w:sz w:val="16"/>
                <w:szCs w:val="16"/>
              </w:rPr>
            </w:pPr>
          </w:p>
        </w:tc>
        <w:tc>
          <w:tcPr>
            <w:tcW w:w="566" w:type="dxa"/>
            <w:tcBorders>
              <w:top w:val="single" w:sz="4" w:space="0" w:color="auto"/>
              <w:left w:val="nil"/>
              <w:bottom w:val="nil"/>
              <w:right w:val="nil"/>
            </w:tcBorders>
            <w:noWrap/>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r>
      <w:tr w:rsidR="00000000" w:rsidRPr="00736A3E">
        <w:trPr>
          <w:trHeight w:val="20"/>
        </w:trPr>
        <w:tc>
          <w:tcPr>
            <w:tcW w:w="4200" w:type="dxa"/>
            <w:gridSpan w:val="2"/>
            <w:tcBorders>
              <w:top w:val="nil"/>
              <w:left w:val="nil"/>
              <w:bottom w:val="nil"/>
              <w:right w:val="nil"/>
            </w:tcBorders>
            <w:noWrap/>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Summa för utgiftsområdet</w:t>
            </w:r>
          </w:p>
        </w:tc>
        <w:tc>
          <w:tcPr>
            <w:tcW w:w="565" w:type="dxa"/>
            <w:tcBorders>
              <w:top w:val="nil"/>
              <w:left w:val="nil"/>
              <w:bottom w:val="nil"/>
              <w:right w:val="nil"/>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36</w:t>
            </w:r>
          </w:p>
        </w:tc>
        <w:tc>
          <w:tcPr>
            <w:tcW w:w="566" w:type="dxa"/>
            <w:tcBorders>
              <w:top w:val="nil"/>
              <w:left w:val="nil"/>
              <w:bottom w:val="nil"/>
              <w:right w:val="nil"/>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36</w:t>
            </w:r>
          </w:p>
        </w:tc>
        <w:tc>
          <w:tcPr>
            <w:tcW w:w="566" w:type="dxa"/>
            <w:tcBorders>
              <w:top w:val="nil"/>
              <w:left w:val="nil"/>
              <w:bottom w:val="nil"/>
              <w:right w:val="nil"/>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36</w:t>
            </w:r>
          </w:p>
        </w:tc>
      </w:tr>
      <w:tr w:rsidR="00000000" w:rsidRPr="00736A3E">
        <w:trPr>
          <w:trHeight w:val="20"/>
        </w:trPr>
        <w:tc>
          <w:tcPr>
            <w:tcW w:w="709" w:type="dxa"/>
            <w:tcBorders>
              <w:top w:val="nil"/>
              <w:left w:val="nil"/>
              <w:bottom w:val="nil"/>
              <w:right w:val="nil"/>
            </w:tcBorders>
            <w:noWrap/>
            <w:vAlign w:val="bottom"/>
          </w:tcPr>
          <w:p w:rsidR="00B333E5" w:rsidRPr="00736A3E" w:rsidRDefault="00B333E5">
            <w:pPr>
              <w:shd w:val="clear" w:color="000000" w:fill="auto"/>
              <w:spacing w:before="60" w:line="200" w:lineRule="exact"/>
              <w:rPr>
                <w:sz w:val="16"/>
                <w:szCs w:val="16"/>
              </w:rPr>
            </w:pPr>
          </w:p>
        </w:tc>
        <w:tc>
          <w:tcPr>
            <w:tcW w:w="3491" w:type="dxa"/>
            <w:tcBorders>
              <w:top w:val="nil"/>
              <w:left w:val="nil"/>
              <w:bottom w:val="nil"/>
              <w:right w:val="nil"/>
            </w:tcBorders>
            <w:noWrap/>
            <w:vAlign w:val="bottom"/>
          </w:tcPr>
          <w:p w:rsidR="00B333E5" w:rsidRPr="00736A3E" w:rsidRDefault="00B333E5">
            <w:pPr>
              <w:shd w:val="clear" w:color="000000" w:fill="auto"/>
              <w:spacing w:before="60" w:line="200" w:lineRule="exact"/>
              <w:rPr>
                <w:sz w:val="16"/>
                <w:szCs w:val="16"/>
              </w:rPr>
            </w:pPr>
          </w:p>
        </w:tc>
        <w:tc>
          <w:tcPr>
            <w:tcW w:w="565" w:type="dxa"/>
            <w:tcBorders>
              <w:top w:val="nil"/>
              <w:left w:val="nil"/>
              <w:bottom w:val="nil"/>
              <w:right w:val="nil"/>
            </w:tcBorders>
            <w:noWrap/>
            <w:vAlign w:val="bottom"/>
          </w:tcPr>
          <w:p w:rsidR="00B333E5" w:rsidRPr="00736A3E" w:rsidRDefault="00B333E5">
            <w:pPr>
              <w:shd w:val="clear" w:color="000000" w:fill="auto"/>
              <w:spacing w:before="60" w:line="200" w:lineRule="exact"/>
              <w:rPr>
                <w:sz w:val="16"/>
                <w:szCs w:val="16"/>
              </w:rPr>
            </w:pPr>
          </w:p>
        </w:tc>
        <w:tc>
          <w:tcPr>
            <w:tcW w:w="566" w:type="dxa"/>
            <w:tcBorders>
              <w:top w:val="nil"/>
              <w:left w:val="nil"/>
              <w:bottom w:val="nil"/>
              <w:right w:val="nil"/>
            </w:tcBorders>
            <w:noWrap/>
            <w:vAlign w:val="bottom"/>
          </w:tcPr>
          <w:p w:rsidR="00B333E5" w:rsidRPr="00736A3E" w:rsidRDefault="00B333E5">
            <w:pPr>
              <w:shd w:val="clear" w:color="000000" w:fill="auto"/>
              <w:spacing w:before="60" w:line="200" w:lineRule="exact"/>
              <w:rPr>
                <w:sz w:val="16"/>
                <w:szCs w:val="16"/>
              </w:rPr>
            </w:pPr>
          </w:p>
        </w:tc>
        <w:tc>
          <w:tcPr>
            <w:tcW w:w="566" w:type="dxa"/>
            <w:tcBorders>
              <w:top w:val="nil"/>
              <w:left w:val="nil"/>
              <w:bottom w:val="nil"/>
              <w:right w:val="nil"/>
            </w:tcBorders>
            <w:noWrap/>
            <w:vAlign w:val="bottom"/>
          </w:tcPr>
          <w:p w:rsidR="00B333E5" w:rsidRPr="00736A3E" w:rsidRDefault="00B333E5">
            <w:pPr>
              <w:shd w:val="clear" w:color="000000" w:fill="auto"/>
              <w:spacing w:before="60" w:line="200" w:lineRule="exact"/>
              <w:rPr>
                <w:sz w:val="16"/>
                <w:szCs w:val="16"/>
              </w:rPr>
            </w:pPr>
          </w:p>
        </w:tc>
      </w:tr>
      <w:tr w:rsidR="00000000" w:rsidRPr="00736A3E">
        <w:trPr>
          <w:trHeight w:val="20"/>
        </w:trPr>
        <w:tc>
          <w:tcPr>
            <w:tcW w:w="709" w:type="dxa"/>
            <w:tcBorders>
              <w:top w:val="nil"/>
              <w:left w:val="nil"/>
              <w:bottom w:val="nil"/>
              <w:right w:val="nil"/>
            </w:tcBorders>
            <w:noWrap/>
            <w:vAlign w:val="bottom"/>
          </w:tcPr>
          <w:p w:rsidR="00B333E5" w:rsidRPr="00736A3E" w:rsidRDefault="00B333E5">
            <w:pPr>
              <w:shd w:val="clear" w:color="000000" w:fill="auto"/>
              <w:spacing w:before="60" w:line="200" w:lineRule="exact"/>
              <w:rPr>
                <w:sz w:val="16"/>
                <w:szCs w:val="16"/>
              </w:rPr>
            </w:pPr>
            <w:r w:rsidRPr="00736A3E">
              <w:rPr>
                <w:sz w:val="16"/>
                <w:szCs w:val="16"/>
              </w:rPr>
              <w:t>4:3</w:t>
            </w:r>
          </w:p>
        </w:tc>
        <w:tc>
          <w:tcPr>
            <w:tcW w:w="3491" w:type="dxa"/>
            <w:tcBorders>
              <w:top w:val="nil"/>
              <w:left w:val="nil"/>
              <w:bottom w:val="nil"/>
              <w:right w:val="nil"/>
            </w:tcBorders>
            <w:noWrap/>
            <w:vAlign w:val="bottom"/>
          </w:tcPr>
          <w:p w:rsidR="00B333E5" w:rsidRPr="00736A3E" w:rsidRDefault="00B333E5">
            <w:pPr>
              <w:shd w:val="clear" w:color="000000" w:fill="auto"/>
              <w:spacing w:before="60" w:line="200" w:lineRule="exact"/>
              <w:rPr>
                <w:sz w:val="16"/>
                <w:szCs w:val="16"/>
              </w:rPr>
            </w:pPr>
            <w:r w:rsidRPr="00736A3E">
              <w:rPr>
                <w:sz w:val="16"/>
                <w:szCs w:val="16"/>
              </w:rPr>
              <w:t>Åklagarmyndigheten</w:t>
            </w:r>
          </w:p>
        </w:tc>
        <w:tc>
          <w:tcPr>
            <w:tcW w:w="565" w:type="dxa"/>
            <w:tcBorders>
              <w:top w:val="nil"/>
              <w:left w:val="nil"/>
              <w:bottom w:val="nil"/>
              <w:right w:val="nil"/>
            </w:tcBorders>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10</w:t>
            </w:r>
          </w:p>
        </w:tc>
        <w:tc>
          <w:tcPr>
            <w:tcW w:w="566" w:type="dxa"/>
            <w:tcBorders>
              <w:top w:val="nil"/>
              <w:left w:val="nil"/>
              <w:bottom w:val="nil"/>
              <w:right w:val="nil"/>
            </w:tcBorders>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10</w:t>
            </w:r>
          </w:p>
        </w:tc>
        <w:tc>
          <w:tcPr>
            <w:tcW w:w="566" w:type="dxa"/>
            <w:tcBorders>
              <w:top w:val="nil"/>
              <w:left w:val="nil"/>
              <w:bottom w:val="nil"/>
              <w:right w:val="nil"/>
            </w:tcBorders>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10</w:t>
            </w:r>
          </w:p>
        </w:tc>
      </w:tr>
      <w:tr w:rsidR="00000000" w:rsidRPr="00736A3E">
        <w:trPr>
          <w:trHeight w:val="20"/>
        </w:trPr>
        <w:tc>
          <w:tcPr>
            <w:tcW w:w="709" w:type="dxa"/>
            <w:tcBorders>
              <w:top w:val="nil"/>
              <w:left w:val="nil"/>
              <w:bottom w:val="nil"/>
              <w:right w:val="nil"/>
            </w:tcBorders>
            <w:noWrap/>
            <w:vAlign w:val="bottom"/>
          </w:tcPr>
          <w:p w:rsidR="00B333E5" w:rsidRPr="00736A3E" w:rsidRDefault="00B333E5">
            <w:pPr>
              <w:shd w:val="clear" w:color="000000" w:fill="auto"/>
              <w:spacing w:before="60" w:line="200" w:lineRule="exact"/>
              <w:rPr>
                <w:sz w:val="16"/>
                <w:szCs w:val="16"/>
              </w:rPr>
            </w:pPr>
            <w:r w:rsidRPr="00736A3E">
              <w:rPr>
                <w:sz w:val="16"/>
                <w:szCs w:val="16"/>
              </w:rPr>
              <w:t>4:5</w:t>
            </w:r>
          </w:p>
        </w:tc>
        <w:tc>
          <w:tcPr>
            <w:tcW w:w="3491" w:type="dxa"/>
            <w:tcBorders>
              <w:top w:val="nil"/>
              <w:left w:val="nil"/>
              <w:bottom w:val="nil"/>
              <w:right w:val="nil"/>
            </w:tcBorders>
            <w:noWrap/>
            <w:vAlign w:val="bottom"/>
          </w:tcPr>
          <w:p w:rsidR="00B333E5" w:rsidRPr="00736A3E" w:rsidRDefault="00B333E5">
            <w:pPr>
              <w:shd w:val="clear" w:color="000000" w:fill="auto"/>
              <w:spacing w:before="60" w:line="200" w:lineRule="exact"/>
              <w:rPr>
                <w:sz w:val="16"/>
                <w:szCs w:val="16"/>
              </w:rPr>
            </w:pPr>
            <w:r w:rsidRPr="00736A3E">
              <w:rPr>
                <w:sz w:val="16"/>
                <w:szCs w:val="16"/>
              </w:rPr>
              <w:t>Sveriges domstolar</w:t>
            </w:r>
          </w:p>
        </w:tc>
        <w:tc>
          <w:tcPr>
            <w:tcW w:w="565" w:type="dxa"/>
            <w:tcBorders>
              <w:top w:val="nil"/>
              <w:left w:val="nil"/>
              <w:bottom w:val="nil"/>
              <w:right w:val="nil"/>
            </w:tcBorders>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10</w:t>
            </w:r>
          </w:p>
        </w:tc>
        <w:tc>
          <w:tcPr>
            <w:tcW w:w="566" w:type="dxa"/>
            <w:tcBorders>
              <w:top w:val="nil"/>
              <w:left w:val="nil"/>
              <w:bottom w:val="nil"/>
              <w:right w:val="nil"/>
            </w:tcBorders>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10</w:t>
            </w:r>
          </w:p>
        </w:tc>
        <w:tc>
          <w:tcPr>
            <w:tcW w:w="566" w:type="dxa"/>
            <w:tcBorders>
              <w:top w:val="nil"/>
              <w:left w:val="nil"/>
              <w:bottom w:val="nil"/>
              <w:right w:val="nil"/>
            </w:tcBorders>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10</w:t>
            </w:r>
          </w:p>
        </w:tc>
      </w:tr>
      <w:tr w:rsidR="00000000" w:rsidRPr="00736A3E">
        <w:trPr>
          <w:trHeight w:val="20"/>
        </w:trPr>
        <w:tc>
          <w:tcPr>
            <w:tcW w:w="709" w:type="dxa"/>
            <w:tcBorders>
              <w:top w:val="nil"/>
              <w:left w:val="nil"/>
              <w:bottom w:val="nil"/>
              <w:right w:val="nil"/>
            </w:tcBorders>
            <w:noWrap/>
            <w:vAlign w:val="bottom"/>
          </w:tcPr>
          <w:p w:rsidR="00B333E5" w:rsidRPr="00736A3E" w:rsidRDefault="00B333E5">
            <w:pPr>
              <w:shd w:val="clear" w:color="000000" w:fill="auto"/>
              <w:spacing w:before="60" w:line="200" w:lineRule="exact"/>
              <w:rPr>
                <w:sz w:val="16"/>
                <w:szCs w:val="16"/>
              </w:rPr>
            </w:pPr>
            <w:r w:rsidRPr="00736A3E">
              <w:rPr>
                <w:sz w:val="16"/>
                <w:szCs w:val="16"/>
              </w:rPr>
              <w:t>4:6</w:t>
            </w:r>
          </w:p>
        </w:tc>
        <w:tc>
          <w:tcPr>
            <w:tcW w:w="3491" w:type="dxa"/>
            <w:tcBorders>
              <w:top w:val="nil"/>
              <w:left w:val="nil"/>
              <w:bottom w:val="nil"/>
              <w:right w:val="nil"/>
            </w:tcBorders>
            <w:noWrap/>
            <w:vAlign w:val="bottom"/>
          </w:tcPr>
          <w:p w:rsidR="00B333E5" w:rsidRPr="00736A3E" w:rsidRDefault="00B333E5">
            <w:pPr>
              <w:shd w:val="clear" w:color="000000" w:fill="auto"/>
              <w:spacing w:before="60" w:line="200" w:lineRule="exact"/>
              <w:rPr>
                <w:sz w:val="16"/>
                <w:szCs w:val="16"/>
              </w:rPr>
            </w:pPr>
            <w:r w:rsidRPr="00736A3E">
              <w:rPr>
                <w:sz w:val="16"/>
                <w:szCs w:val="16"/>
              </w:rPr>
              <w:t>Kriminalvården</w:t>
            </w:r>
          </w:p>
        </w:tc>
        <w:tc>
          <w:tcPr>
            <w:tcW w:w="565" w:type="dxa"/>
            <w:tcBorders>
              <w:top w:val="nil"/>
              <w:left w:val="nil"/>
              <w:bottom w:val="nil"/>
              <w:right w:val="nil"/>
            </w:tcBorders>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10</w:t>
            </w:r>
          </w:p>
        </w:tc>
        <w:tc>
          <w:tcPr>
            <w:tcW w:w="566" w:type="dxa"/>
            <w:tcBorders>
              <w:top w:val="nil"/>
              <w:left w:val="nil"/>
              <w:bottom w:val="nil"/>
              <w:right w:val="nil"/>
            </w:tcBorders>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10</w:t>
            </w:r>
          </w:p>
        </w:tc>
        <w:tc>
          <w:tcPr>
            <w:tcW w:w="566" w:type="dxa"/>
            <w:tcBorders>
              <w:top w:val="nil"/>
              <w:left w:val="nil"/>
              <w:bottom w:val="nil"/>
              <w:right w:val="nil"/>
            </w:tcBorders>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10</w:t>
            </w:r>
          </w:p>
        </w:tc>
      </w:tr>
      <w:tr w:rsidR="00000000" w:rsidRPr="00736A3E">
        <w:trPr>
          <w:trHeight w:val="20"/>
        </w:trPr>
        <w:tc>
          <w:tcPr>
            <w:tcW w:w="709" w:type="dxa"/>
            <w:tcBorders>
              <w:top w:val="nil"/>
              <w:left w:val="nil"/>
              <w:bottom w:val="single" w:sz="4" w:space="0" w:color="auto"/>
              <w:right w:val="nil"/>
            </w:tcBorders>
            <w:noWrap/>
            <w:vAlign w:val="bottom"/>
          </w:tcPr>
          <w:p w:rsidR="00B333E5" w:rsidRPr="00736A3E" w:rsidRDefault="00B333E5">
            <w:pPr>
              <w:shd w:val="clear" w:color="000000" w:fill="auto"/>
              <w:spacing w:before="60" w:after="40" w:line="200" w:lineRule="exact"/>
              <w:rPr>
                <w:sz w:val="16"/>
                <w:szCs w:val="16"/>
              </w:rPr>
            </w:pPr>
            <w:r w:rsidRPr="00736A3E">
              <w:rPr>
                <w:sz w:val="16"/>
                <w:szCs w:val="16"/>
              </w:rPr>
              <w:t>4:7</w:t>
            </w:r>
          </w:p>
        </w:tc>
        <w:tc>
          <w:tcPr>
            <w:tcW w:w="3491" w:type="dxa"/>
            <w:tcBorders>
              <w:top w:val="nil"/>
              <w:left w:val="nil"/>
              <w:bottom w:val="single" w:sz="4" w:space="0" w:color="auto"/>
              <w:right w:val="nil"/>
            </w:tcBorders>
            <w:noWrap/>
            <w:vAlign w:val="bottom"/>
          </w:tcPr>
          <w:p w:rsidR="00B333E5" w:rsidRPr="00736A3E" w:rsidRDefault="00B333E5">
            <w:pPr>
              <w:shd w:val="clear" w:color="000000" w:fill="auto"/>
              <w:spacing w:before="60" w:after="40" w:line="200" w:lineRule="exact"/>
              <w:jc w:val="left"/>
              <w:rPr>
                <w:sz w:val="16"/>
                <w:szCs w:val="16"/>
              </w:rPr>
            </w:pPr>
            <w:r w:rsidRPr="00736A3E">
              <w:rPr>
                <w:sz w:val="16"/>
                <w:szCs w:val="16"/>
              </w:rPr>
              <w:t>Brottsförebyggande rådet</w:t>
            </w:r>
          </w:p>
        </w:tc>
        <w:tc>
          <w:tcPr>
            <w:tcW w:w="565" w:type="dxa"/>
            <w:tcBorders>
              <w:top w:val="nil"/>
              <w:left w:val="nil"/>
              <w:bottom w:val="single" w:sz="4" w:space="0" w:color="auto"/>
              <w:right w:val="nil"/>
            </w:tcBorders>
            <w:noWrap/>
            <w:vAlign w:val="bottom"/>
          </w:tcPr>
          <w:p w:rsidR="00B333E5" w:rsidRPr="00736A3E" w:rsidRDefault="00B333E5">
            <w:pPr>
              <w:shd w:val="clear" w:color="000000" w:fill="auto"/>
              <w:spacing w:before="60" w:after="40" w:line="200" w:lineRule="exact"/>
              <w:jc w:val="right"/>
              <w:rPr>
                <w:sz w:val="16"/>
                <w:szCs w:val="16"/>
              </w:rPr>
            </w:pPr>
            <w:r w:rsidRPr="00736A3E">
              <w:rPr>
                <w:sz w:val="16"/>
                <w:szCs w:val="16"/>
              </w:rPr>
              <w:t>5,5</w:t>
            </w:r>
          </w:p>
        </w:tc>
        <w:tc>
          <w:tcPr>
            <w:tcW w:w="566" w:type="dxa"/>
            <w:tcBorders>
              <w:top w:val="nil"/>
              <w:left w:val="nil"/>
              <w:bottom w:val="single" w:sz="4" w:space="0" w:color="auto"/>
              <w:right w:val="nil"/>
            </w:tcBorders>
            <w:noWrap/>
            <w:vAlign w:val="bottom"/>
          </w:tcPr>
          <w:p w:rsidR="00B333E5" w:rsidRPr="00736A3E" w:rsidRDefault="00B333E5">
            <w:pPr>
              <w:shd w:val="clear" w:color="000000" w:fill="auto"/>
              <w:spacing w:before="60" w:after="40" w:line="200" w:lineRule="exact"/>
              <w:jc w:val="right"/>
              <w:rPr>
                <w:sz w:val="16"/>
                <w:szCs w:val="16"/>
              </w:rPr>
            </w:pPr>
            <w:r w:rsidRPr="00736A3E">
              <w:rPr>
                <w:sz w:val="16"/>
                <w:szCs w:val="16"/>
              </w:rPr>
              <w:t>5,5</w:t>
            </w:r>
          </w:p>
        </w:tc>
        <w:tc>
          <w:tcPr>
            <w:tcW w:w="566" w:type="dxa"/>
            <w:tcBorders>
              <w:top w:val="nil"/>
              <w:left w:val="nil"/>
              <w:bottom w:val="single" w:sz="4" w:space="0" w:color="auto"/>
              <w:right w:val="nil"/>
            </w:tcBorders>
            <w:noWrap/>
            <w:vAlign w:val="bottom"/>
          </w:tcPr>
          <w:p w:rsidR="00B333E5" w:rsidRPr="00736A3E" w:rsidRDefault="00B333E5">
            <w:pPr>
              <w:shd w:val="clear" w:color="000000" w:fill="auto"/>
              <w:spacing w:before="60" w:after="40" w:line="200" w:lineRule="exact"/>
              <w:jc w:val="right"/>
              <w:rPr>
                <w:sz w:val="16"/>
                <w:szCs w:val="16"/>
              </w:rPr>
            </w:pPr>
            <w:r w:rsidRPr="00736A3E">
              <w:rPr>
                <w:sz w:val="16"/>
                <w:szCs w:val="16"/>
              </w:rPr>
              <w:t>5,5</w:t>
            </w:r>
          </w:p>
        </w:tc>
      </w:tr>
    </w:tbl>
    <w:p w:rsidR="00B333E5" w:rsidRPr="00736A3E" w:rsidRDefault="00B333E5">
      <w:pPr>
        <w:pStyle w:val="Rubrik2"/>
        <w:shd w:val="clear" w:color="000000" w:fill="auto"/>
      </w:pPr>
      <w:bookmarkStart w:id="193" w:name="_Toc179214077"/>
      <w:bookmarkStart w:id="194" w:name="_Toc180209843"/>
      <w:r w:rsidRPr="00736A3E">
        <w:t>UO5</w:t>
      </w:r>
      <w:bookmarkEnd w:id="193"/>
      <w:bookmarkEnd w:id="194"/>
    </w:p>
    <w:p w:rsidR="00B333E5" w:rsidRPr="00736A3E" w:rsidRDefault="00B333E5">
      <w:pPr>
        <w:shd w:val="clear" w:color="000000" w:fill="auto"/>
      </w:pPr>
      <w:r w:rsidRPr="00736A3E">
        <w:t>Miljöpartiet har inga avvikelser från regeringens förslag på utgiftsområdet.</w:t>
      </w:r>
    </w:p>
    <w:p w:rsidR="00B333E5" w:rsidRPr="00736A3E" w:rsidRDefault="00B333E5">
      <w:pPr>
        <w:pStyle w:val="Rubrik2"/>
        <w:shd w:val="clear" w:color="000000" w:fill="auto"/>
      </w:pPr>
      <w:bookmarkStart w:id="195" w:name="_Toc179214078"/>
      <w:bookmarkStart w:id="196" w:name="_Toc180209844"/>
      <w:r w:rsidRPr="00736A3E">
        <w:t>UO6</w:t>
      </w:r>
      <w:bookmarkEnd w:id="195"/>
      <w:bookmarkEnd w:id="196"/>
      <w:r w:rsidRPr="00736A3E">
        <w:t xml:space="preserve"> </w:t>
      </w:r>
    </w:p>
    <w:p w:rsidR="00B333E5" w:rsidRPr="00736A3E" w:rsidRDefault="00B333E5">
      <w:pPr>
        <w:shd w:val="clear" w:color="000000" w:fill="auto"/>
        <w:spacing w:after="40"/>
      </w:pPr>
      <w:r w:rsidRPr="00736A3E">
        <w:t>Miljöpartiets besparing på försvaret omfattar 900, 3 500 respektive 4 500 miljoner kronor. Även regeringen gör mindre besparingar som räknats av från vårt besparingsförslag.</w:t>
      </w:r>
    </w:p>
    <w:tbl>
      <w:tblPr>
        <w:tblW w:w="5897" w:type="dxa"/>
        <w:tblInd w:w="70" w:type="dxa"/>
        <w:tblLayout w:type="fixed"/>
        <w:tblCellMar>
          <w:left w:w="70" w:type="dxa"/>
          <w:right w:w="70" w:type="dxa"/>
        </w:tblCellMar>
        <w:tblLook w:val="0000" w:firstRow="0" w:lastRow="0" w:firstColumn="0" w:lastColumn="0" w:noHBand="0" w:noVBand="0"/>
      </w:tblPr>
      <w:tblGrid>
        <w:gridCol w:w="714"/>
        <w:gridCol w:w="3313"/>
        <w:gridCol w:w="623"/>
        <w:gridCol w:w="623"/>
        <w:gridCol w:w="624"/>
      </w:tblGrid>
      <w:tr w:rsidR="00000000" w:rsidRPr="00736A3E">
        <w:trPr>
          <w:trHeight w:val="20"/>
        </w:trPr>
        <w:tc>
          <w:tcPr>
            <w:tcW w:w="4207" w:type="dxa"/>
            <w:gridSpan w:val="2"/>
            <w:tcBorders>
              <w:bottom w:val="single" w:sz="4" w:space="0" w:color="auto"/>
            </w:tcBorders>
            <w:noWrap/>
            <w:vAlign w:val="bottom"/>
          </w:tcPr>
          <w:p w:rsidR="00B333E5" w:rsidRPr="00736A3E" w:rsidRDefault="00B333E5">
            <w:pPr>
              <w:shd w:val="clear" w:color="000000" w:fill="auto"/>
              <w:spacing w:before="60" w:line="200" w:lineRule="exact"/>
              <w:jc w:val="left"/>
              <w:rPr>
                <w:b/>
                <w:bCs/>
                <w:sz w:val="16"/>
                <w:szCs w:val="16"/>
              </w:rPr>
            </w:pPr>
            <w:r w:rsidRPr="00736A3E">
              <w:rPr>
                <w:b/>
                <w:bCs/>
                <w:sz w:val="16"/>
                <w:szCs w:val="16"/>
              </w:rPr>
              <w:t>Utgiftsområde: 6</w:t>
            </w:r>
          </w:p>
        </w:tc>
        <w:tc>
          <w:tcPr>
            <w:tcW w:w="1939" w:type="dxa"/>
            <w:gridSpan w:val="3"/>
            <w:tcBorders>
              <w:bottom w:val="single" w:sz="4" w:space="0" w:color="auto"/>
            </w:tcBorders>
            <w:noWrap/>
            <w:vAlign w:val="bottom"/>
          </w:tcPr>
          <w:p w:rsidR="00B333E5" w:rsidRPr="00736A3E" w:rsidRDefault="00B333E5">
            <w:pPr>
              <w:shd w:val="clear" w:color="000000" w:fill="auto"/>
              <w:spacing w:before="60" w:line="200" w:lineRule="exact"/>
              <w:rPr>
                <w:b/>
                <w:bCs/>
                <w:sz w:val="16"/>
                <w:szCs w:val="16"/>
              </w:rPr>
            </w:pPr>
          </w:p>
        </w:tc>
      </w:tr>
      <w:tr w:rsidR="00000000" w:rsidRPr="00736A3E">
        <w:trPr>
          <w:trHeight w:val="20"/>
        </w:trPr>
        <w:tc>
          <w:tcPr>
            <w:tcW w:w="740" w:type="dxa"/>
            <w:tcBorders>
              <w:top w:val="single" w:sz="4" w:space="0" w:color="auto"/>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Anslag (nr)</w:t>
            </w:r>
          </w:p>
        </w:tc>
        <w:tc>
          <w:tcPr>
            <w:tcW w:w="3467" w:type="dxa"/>
            <w:tcBorders>
              <w:top w:val="single" w:sz="4" w:space="0" w:color="auto"/>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c>
          <w:tcPr>
            <w:tcW w:w="1939" w:type="dxa"/>
            <w:gridSpan w:val="3"/>
            <w:tcBorders>
              <w:top w:val="single" w:sz="4" w:space="0" w:color="auto"/>
            </w:tcBorders>
            <w:vAlign w:val="bottom"/>
          </w:tcPr>
          <w:p w:rsidR="00B333E5" w:rsidRPr="00736A3E" w:rsidRDefault="00B333E5">
            <w:pPr>
              <w:shd w:val="clear" w:color="000000" w:fill="auto"/>
              <w:spacing w:before="60" w:line="200" w:lineRule="exact"/>
              <w:jc w:val="center"/>
              <w:rPr>
                <w:b/>
                <w:bCs/>
                <w:sz w:val="16"/>
                <w:szCs w:val="16"/>
              </w:rPr>
            </w:pPr>
            <w:r w:rsidRPr="00736A3E">
              <w:rPr>
                <w:b/>
                <w:bCs/>
                <w:sz w:val="16"/>
                <w:szCs w:val="16"/>
              </w:rPr>
              <w:t xml:space="preserve">Anslagsförändring </w:t>
            </w:r>
            <w:r w:rsidRPr="00736A3E">
              <w:rPr>
                <w:b/>
                <w:bCs/>
                <w:sz w:val="16"/>
                <w:szCs w:val="16"/>
              </w:rPr>
              <w:br/>
              <w:t>(miljoner kronor)</w:t>
            </w:r>
          </w:p>
        </w:tc>
      </w:tr>
      <w:tr w:rsidR="00000000" w:rsidRPr="00736A3E">
        <w:trPr>
          <w:trHeight w:val="20"/>
        </w:trPr>
        <w:tc>
          <w:tcPr>
            <w:tcW w:w="740" w:type="dxa"/>
            <w:tcBorders>
              <w:bottom w:val="single" w:sz="4" w:space="0" w:color="auto"/>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c>
          <w:tcPr>
            <w:tcW w:w="3467" w:type="dxa"/>
            <w:tcBorders>
              <w:bottom w:val="single" w:sz="4" w:space="0" w:color="auto"/>
            </w:tcBorders>
            <w:vAlign w:val="bottom"/>
          </w:tcPr>
          <w:p w:rsidR="00B333E5" w:rsidRPr="00736A3E" w:rsidRDefault="00B333E5">
            <w:pPr>
              <w:shd w:val="clear" w:color="000000" w:fill="auto"/>
              <w:spacing w:before="60" w:line="200" w:lineRule="exact"/>
              <w:rPr>
                <w:b/>
                <w:bCs/>
                <w:sz w:val="16"/>
                <w:szCs w:val="16"/>
              </w:rPr>
            </w:pPr>
          </w:p>
        </w:tc>
        <w:tc>
          <w:tcPr>
            <w:tcW w:w="646" w:type="dxa"/>
            <w:tcBorders>
              <w:bottom w:val="single" w:sz="4" w:space="0" w:color="auto"/>
            </w:tcBorders>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2008</w:t>
            </w:r>
          </w:p>
        </w:tc>
        <w:tc>
          <w:tcPr>
            <w:tcW w:w="646" w:type="dxa"/>
            <w:tcBorders>
              <w:bottom w:val="single" w:sz="4" w:space="0" w:color="auto"/>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2009</w:t>
            </w:r>
          </w:p>
        </w:tc>
        <w:tc>
          <w:tcPr>
            <w:tcW w:w="647" w:type="dxa"/>
            <w:tcBorders>
              <w:bottom w:val="single" w:sz="4" w:space="0" w:color="auto"/>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2010</w:t>
            </w:r>
          </w:p>
        </w:tc>
      </w:tr>
      <w:tr w:rsidR="00000000" w:rsidRPr="00736A3E">
        <w:trPr>
          <w:trHeight w:val="20"/>
        </w:trPr>
        <w:tc>
          <w:tcPr>
            <w:tcW w:w="740" w:type="dxa"/>
            <w:tcBorders>
              <w:top w:val="single" w:sz="4" w:space="0" w:color="auto"/>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c>
          <w:tcPr>
            <w:tcW w:w="3467" w:type="dxa"/>
            <w:tcBorders>
              <w:top w:val="single" w:sz="4" w:space="0" w:color="auto"/>
            </w:tcBorders>
            <w:vAlign w:val="bottom"/>
          </w:tcPr>
          <w:p w:rsidR="00B333E5" w:rsidRPr="00736A3E" w:rsidRDefault="00B333E5">
            <w:pPr>
              <w:shd w:val="clear" w:color="000000" w:fill="auto"/>
              <w:spacing w:before="60" w:line="200" w:lineRule="exact"/>
              <w:rPr>
                <w:b/>
                <w:bCs/>
                <w:sz w:val="16"/>
                <w:szCs w:val="16"/>
              </w:rPr>
            </w:pPr>
          </w:p>
        </w:tc>
        <w:tc>
          <w:tcPr>
            <w:tcW w:w="646" w:type="dxa"/>
            <w:tcBorders>
              <w:top w:val="single" w:sz="4" w:space="0" w:color="auto"/>
            </w:tcBorders>
            <w:vAlign w:val="bottom"/>
          </w:tcPr>
          <w:p w:rsidR="00B333E5" w:rsidRPr="00736A3E" w:rsidRDefault="00B333E5">
            <w:pPr>
              <w:shd w:val="clear" w:color="000000" w:fill="auto"/>
              <w:spacing w:before="60" w:line="200" w:lineRule="exact"/>
              <w:rPr>
                <w:b/>
                <w:bCs/>
                <w:sz w:val="16"/>
                <w:szCs w:val="16"/>
              </w:rPr>
            </w:pPr>
          </w:p>
        </w:tc>
        <w:tc>
          <w:tcPr>
            <w:tcW w:w="646" w:type="dxa"/>
            <w:tcBorders>
              <w:top w:val="single" w:sz="4" w:space="0" w:color="auto"/>
            </w:tcBorders>
            <w:noWrap/>
            <w:vAlign w:val="bottom"/>
          </w:tcPr>
          <w:p w:rsidR="00B333E5" w:rsidRPr="00736A3E" w:rsidRDefault="00B333E5">
            <w:pPr>
              <w:shd w:val="clear" w:color="000000" w:fill="auto"/>
              <w:spacing w:before="60" w:line="200" w:lineRule="exact"/>
              <w:rPr>
                <w:b/>
                <w:bCs/>
                <w:sz w:val="16"/>
                <w:szCs w:val="16"/>
              </w:rPr>
            </w:pPr>
          </w:p>
        </w:tc>
        <w:tc>
          <w:tcPr>
            <w:tcW w:w="647" w:type="dxa"/>
            <w:tcBorders>
              <w:top w:val="single" w:sz="4" w:space="0" w:color="auto"/>
            </w:tcBorders>
            <w:noWrap/>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r>
      <w:tr w:rsidR="00000000" w:rsidRPr="00736A3E">
        <w:trPr>
          <w:trHeight w:val="20"/>
        </w:trPr>
        <w:tc>
          <w:tcPr>
            <w:tcW w:w="4207" w:type="dxa"/>
            <w:gridSpan w:val="2"/>
            <w:noWrap/>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Summa för utgiftsområdet</w:t>
            </w:r>
          </w:p>
        </w:tc>
        <w:tc>
          <w:tcPr>
            <w:tcW w:w="646"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–550</w:t>
            </w:r>
          </w:p>
        </w:tc>
        <w:tc>
          <w:tcPr>
            <w:tcW w:w="646"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–2 880</w:t>
            </w:r>
          </w:p>
        </w:tc>
        <w:tc>
          <w:tcPr>
            <w:tcW w:w="647"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–3 520</w:t>
            </w:r>
          </w:p>
        </w:tc>
      </w:tr>
      <w:tr w:rsidR="00000000" w:rsidRPr="00736A3E">
        <w:trPr>
          <w:trHeight w:val="20"/>
        </w:trPr>
        <w:tc>
          <w:tcPr>
            <w:tcW w:w="4207" w:type="dxa"/>
            <w:gridSpan w:val="2"/>
            <w:noWrap/>
            <w:vAlign w:val="bottom"/>
          </w:tcPr>
          <w:p w:rsidR="00B333E5" w:rsidRPr="00736A3E" w:rsidRDefault="00B333E5">
            <w:pPr>
              <w:shd w:val="clear" w:color="000000" w:fill="auto"/>
              <w:spacing w:before="60" w:line="200" w:lineRule="exact"/>
              <w:rPr>
                <w:b/>
                <w:bCs/>
                <w:sz w:val="16"/>
                <w:szCs w:val="16"/>
              </w:rPr>
            </w:pPr>
          </w:p>
        </w:tc>
        <w:tc>
          <w:tcPr>
            <w:tcW w:w="646" w:type="dxa"/>
            <w:noWrap/>
            <w:vAlign w:val="bottom"/>
          </w:tcPr>
          <w:p w:rsidR="00B333E5" w:rsidRPr="00736A3E" w:rsidRDefault="00B333E5">
            <w:pPr>
              <w:shd w:val="clear" w:color="000000" w:fill="auto"/>
              <w:spacing w:before="60" w:line="200" w:lineRule="exact"/>
              <w:jc w:val="right"/>
              <w:rPr>
                <w:b/>
                <w:bCs/>
                <w:sz w:val="16"/>
                <w:szCs w:val="16"/>
              </w:rPr>
            </w:pPr>
          </w:p>
        </w:tc>
        <w:tc>
          <w:tcPr>
            <w:tcW w:w="646" w:type="dxa"/>
            <w:noWrap/>
            <w:vAlign w:val="bottom"/>
          </w:tcPr>
          <w:p w:rsidR="00B333E5" w:rsidRPr="00736A3E" w:rsidRDefault="00B333E5">
            <w:pPr>
              <w:shd w:val="clear" w:color="000000" w:fill="auto"/>
              <w:spacing w:before="60" w:line="200" w:lineRule="exact"/>
              <w:jc w:val="right"/>
              <w:rPr>
                <w:b/>
                <w:bCs/>
                <w:sz w:val="16"/>
                <w:szCs w:val="16"/>
              </w:rPr>
            </w:pPr>
          </w:p>
        </w:tc>
        <w:tc>
          <w:tcPr>
            <w:tcW w:w="647" w:type="dxa"/>
            <w:noWrap/>
            <w:vAlign w:val="bottom"/>
          </w:tcPr>
          <w:p w:rsidR="00B333E5" w:rsidRPr="00736A3E" w:rsidRDefault="00B333E5">
            <w:pPr>
              <w:shd w:val="clear" w:color="000000" w:fill="auto"/>
              <w:spacing w:before="60" w:line="200" w:lineRule="exact"/>
              <w:jc w:val="right"/>
              <w:rPr>
                <w:b/>
                <w:bCs/>
                <w:sz w:val="16"/>
                <w:szCs w:val="16"/>
              </w:rPr>
            </w:pPr>
          </w:p>
        </w:tc>
      </w:tr>
      <w:tr w:rsidR="00000000" w:rsidRPr="00736A3E">
        <w:trPr>
          <w:trHeight w:val="20"/>
        </w:trPr>
        <w:tc>
          <w:tcPr>
            <w:tcW w:w="740"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6:1</w:t>
            </w:r>
          </w:p>
        </w:tc>
        <w:tc>
          <w:tcPr>
            <w:tcW w:w="3467"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Förbandsverksamhet</w:t>
            </w:r>
          </w:p>
        </w:tc>
        <w:tc>
          <w:tcPr>
            <w:tcW w:w="6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–300</w:t>
            </w:r>
          </w:p>
        </w:tc>
        <w:tc>
          <w:tcPr>
            <w:tcW w:w="6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–1 000</w:t>
            </w:r>
          </w:p>
        </w:tc>
        <w:tc>
          <w:tcPr>
            <w:tcW w:w="647"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–2 000</w:t>
            </w:r>
          </w:p>
        </w:tc>
      </w:tr>
      <w:tr w:rsidR="00000000" w:rsidRPr="00736A3E">
        <w:trPr>
          <w:trHeight w:val="20"/>
        </w:trPr>
        <w:tc>
          <w:tcPr>
            <w:tcW w:w="740"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6:2</w:t>
            </w:r>
          </w:p>
        </w:tc>
        <w:tc>
          <w:tcPr>
            <w:tcW w:w="3467"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Materiel och anläggningar</w:t>
            </w:r>
          </w:p>
        </w:tc>
        <w:tc>
          <w:tcPr>
            <w:tcW w:w="6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–200</w:t>
            </w:r>
          </w:p>
        </w:tc>
        <w:tc>
          <w:tcPr>
            <w:tcW w:w="64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–1 800</w:t>
            </w:r>
          </w:p>
        </w:tc>
        <w:tc>
          <w:tcPr>
            <w:tcW w:w="647"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–1 400</w:t>
            </w:r>
          </w:p>
        </w:tc>
      </w:tr>
      <w:tr w:rsidR="00000000" w:rsidRPr="00736A3E">
        <w:trPr>
          <w:trHeight w:val="20"/>
        </w:trPr>
        <w:tc>
          <w:tcPr>
            <w:tcW w:w="740" w:type="dxa"/>
            <w:tcBorders>
              <w:bottom w:val="single" w:sz="4" w:space="0" w:color="auto"/>
            </w:tcBorders>
            <w:noWrap/>
            <w:vAlign w:val="bottom"/>
          </w:tcPr>
          <w:p w:rsidR="00B333E5" w:rsidRPr="00736A3E" w:rsidRDefault="00B333E5">
            <w:pPr>
              <w:shd w:val="clear" w:color="000000" w:fill="auto"/>
              <w:spacing w:before="60" w:after="40" w:line="200" w:lineRule="exact"/>
              <w:rPr>
                <w:sz w:val="16"/>
                <w:szCs w:val="16"/>
              </w:rPr>
            </w:pPr>
            <w:r w:rsidRPr="00736A3E">
              <w:rPr>
                <w:sz w:val="16"/>
                <w:szCs w:val="16"/>
              </w:rPr>
              <w:t>6:3</w:t>
            </w:r>
          </w:p>
        </w:tc>
        <w:tc>
          <w:tcPr>
            <w:tcW w:w="3467" w:type="dxa"/>
            <w:tcBorders>
              <w:bottom w:val="single" w:sz="4" w:space="0" w:color="auto"/>
            </w:tcBorders>
            <w:noWrap/>
            <w:vAlign w:val="bottom"/>
          </w:tcPr>
          <w:p w:rsidR="00B333E5" w:rsidRPr="00736A3E" w:rsidRDefault="00B333E5">
            <w:pPr>
              <w:shd w:val="clear" w:color="000000" w:fill="auto"/>
              <w:spacing w:before="60" w:after="40" w:line="200" w:lineRule="exact"/>
              <w:jc w:val="left"/>
              <w:rPr>
                <w:sz w:val="16"/>
                <w:szCs w:val="16"/>
              </w:rPr>
            </w:pPr>
            <w:r w:rsidRPr="00736A3E">
              <w:rPr>
                <w:sz w:val="16"/>
                <w:szCs w:val="16"/>
              </w:rPr>
              <w:t>Forskning och teknikutveckling</w:t>
            </w:r>
          </w:p>
        </w:tc>
        <w:tc>
          <w:tcPr>
            <w:tcW w:w="646" w:type="dxa"/>
            <w:tcBorders>
              <w:bottom w:val="single" w:sz="4" w:space="0" w:color="auto"/>
            </w:tcBorders>
            <w:noWrap/>
            <w:vAlign w:val="bottom"/>
          </w:tcPr>
          <w:p w:rsidR="00B333E5" w:rsidRPr="00736A3E" w:rsidRDefault="00B333E5">
            <w:pPr>
              <w:shd w:val="clear" w:color="000000" w:fill="auto"/>
              <w:spacing w:before="60" w:after="40" w:line="200" w:lineRule="exact"/>
              <w:jc w:val="right"/>
              <w:rPr>
                <w:sz w:val="16"/>
                <w:szCs w:val="16"/>
              </w:rPr>
            </w:pPr>
            <w:r w:rsidRPr="00736A3E">
              <w:rPr>
                <w:sz w:val="16"/>
                <w:szCs w:val="16"/>
              </w:rPr>
              <w:t>–50</w:t>
            </w:r>
          </w:p>
        </w:tc>
        <w:tc>
          <w:tcPr>
            <w:tcW w:w="646" w:type="dxa"/>
            <w:tcBorders>
              <w:bottom w:val="single" w:sz="4" w:space="0" w:color="auto"/>
            </w:tcBorders>
            <w:noWrap/>
            <w:vAlign w:val="bottom"/>
          </w:tcPr>
          <w:p w:rsidR="00B333E5" w:rsidRPr="00736A3E" w:rsidRDefault="00B333E5">
            <w:pPr>
              <w:shd w:val="clear" w:color="000000" w:fill="auto"/>
              <w:spacing w:before="60" w:after="40" w:line="200" w:lineRule="exact"/>
              <w:jc w:val="right"/>
              <w:rPr>
                <w:sz w:val="16"/>
                <w:szCs w:val="16"/>
              </w:rPr>
            </w:pPr>
            <w:r w:rsidRPr="00736A3E">
              <w:rPr>
                <w:sz w:val="16"/>
                <w:szCs w:val="16"/>
              </w:rPr>
              <w:t>–80</w:t>
            </w:r>
          </w:p>
        </w:tc>
        <w:tc>
          <w:tcPr>
            <w:tcW w:w="647" w:type="dxa"/>
            <w:tcBorders>
              <w:bottom w:val="single" w:sz="4" w:space="0" w:color="auto"/>
            </w:tcBorders>
            <w:noWrap/>
            <w:vAlign w:val="bottom"/>
          </w:tcPr>
          <w:p w:rsidR="00B333E5" w:rsidRPr="00736A3E" w:rsidRDefault="00B333E5">
            <w:pPr>
              <w:shd w:val="clear" w:color="000000" w:fill="auto"/>
              <w:spacing w:before="60" w:after="40" w:line="200" w:lineRule="exact"/>
              <w:jc w:val="right"/>
              <w:rPr>
                <w:sz w:val="16"/>
                <w:szCs w:val="16"/>
              </w:rPr>
            </w:pPr>
            <w:r w:rsidRPr="00736A3E">
              <w:rPr>
                <w:sz w:val="16"/>
                <w:szCs w:val="16"/>
              </w:rPr>
              <w:t>–120</w:t>
            </w:r>
          </w:p>
        </w:tc>
      </w:tr>
    </w:tbl>
    <w:p w:rsidR="00B333E5" w:rsidRPr="00736A3E" w:rsidRDefault="00B333E5">
      <w:pPr>
        <w:pStyle w:val="Rubrik2"/>
        <w:shd w:val="clear" w:color="000000" w:fill="auto"/>
      </w:pPr>
      <w:bookmarkStart w:id="197" w:name="_Toc179214079"/>
      <w:bookmarkStart w:id="198" w:name="_Toc180209845"/>
      <w:r w:rsidRPr="00736A3E">
        <w:t>UO7</w:t>
      </w:r>
      <w:bookmarkEnd w:id="197"/>
      <w:bookmarkEnd w:id="198"/>
    </w:p>
    <w:p w:rsidR="00B333E5" w:rsidRPr="00736A3E" w:rsidRDefault="00B333E5">
      <w:pPr>
        <w:shd w:val="clear" w:color="000000" w:fill="auto"/>
        <w:spacing w:after="40"/>
        <w:rPr>
          <w:spacing w:val="-2"/>
        </w:rPr>
      </w:pPr>
      <w:r w:rsidRPr="00736A3E">
        <w:rPr>
          <w:spacing w:val="-2"/>
        </w:rPr>
        <w:t>Regeringen gör stora besparingar på biståndet genom att kraftigt öka avräknin</w:t>
      </w:r>
      <w:r w:rsidRPr="00736A3E">
        <w:rPr>
          <w:spacing w:val="-2"/>
        </w:rPr>
        <w:t>g</w:t>
      </w:r>
      <w:r w:rsidRPr="00736A3E">
        <w:rPr>
          <w:spacing w:val="-2"/>
        </w:rPr>
        <w:t>en av flyktingkostnader och skuldavskrivning på biståndsramen. Miljöpartiet har tidigare accepterat att ungefär en miljard av biståndet används till flyktin</w:t>
      </w:r>
      <w:r w:rsidRPr="00736A3E">
        <w:rPr>
          <w:spacing w:val="-2"/>
        </w:rPr>
        <w:t>g</w:t>
      </w:r>
      <w:r w:rsidRPr="00736A3E">
        <w:rPr>
          <w:spacing w:val="-2"/>
        </w:rPr>
        <w:t>mottagande. Vi kvarstår vid denna nivå och avvisar regeringens ytterligare besparingar.</w:t>
      </w:r>
    </w:p>
    <w:tbl>
      <w:tblPr>
        <w:tblW w:w="5897" w:type="dxa"/>
        <w:tblInd w:w="70" w:type="dxa"/>
        <w:tblLayout w:type="fixed"/>
        <w:tblCellMar>
          <w:left w:w="70" w:type="dxa"/>
          <w:right w:w="70" w:type="dxa"/>
        </w:tblCellMar>
        <w:tblLook w:val="0000" w:firstRow="0" w:lastRow="0" w:firstColumn="0" w:lastColumn="0" w:noHBand="0" w:noVBand="0"/>
      </w:tblPr>
      <w:tblGrid>
        <w:gridCol w:w="724"/>
        <w:gridCol w:w="3288"/>
        <w:gridCol w:w="628"/>
        <w:gridCol w:w="628"/>
        <w:gridCol w:w="629"/>
      </w:tblGrid>
      <w:tr w:rsidR="00000000" w:rsidRPr="00736A3E">
        <w:trPr>
          <w:trHeight w:val="20"/>
        </w:trPr>
        <w:tc>
          <w:tcPr>
            <w:tcW w:w="4012" w:type="dxa"/>
            <w:gridSpan w:val="2"/>
            <w:tcBorders>
              <w:bottom w:val="single" w:sz="4" w:space="0" w:color="auto"/>
            </w:tcBorders>
            <w:noWrap/>
            <w:vAlign w:val="bottom"/>
          </w:tcPr>
          <w:p w:rsidR="00B333E5" w:rsidRPr="00736A3E" w:rsidRDefault="00B333E5">
            <w:pPr>
              <w:shd w:val="clear" w:color="000000" w:fill="auto"/>
              <w:spacing w:before="60" w:line="200" w:lineRule="exact"/>
              <w:jc w:val="left"/>
            </w:pPr>
            <w:r w:rsidRPr="00736A3E">
              <w:rPr>
                <w:b/>
                <w:bCs/>
                <w:sz w:val="16"/>
                <w:szCs w:val="16"/>
              </w:rPr>
              <w:t>Utgiftsområde: 7</w:t>
            </w:r>
          </w:p>
        </w:tc>
        <w:tc>
          <w:tcPr>
            <w:tcW w:w="1885" w:type="dxa"/>
            <w:gridSpan w:val="3"/>
            <w:tcBorders>
              <w:bottom w:val="single" w:sz="4" w:space="0" w:color="auto"/>
            </w:tcBorders>
            <w:noWrap/>
            <w:vAlign w:val="bottom"/>
          </w:tcPr>
          <w:p w:rsidR="00B333E5" w:rsidRPr="00736A3E" w:rsidRDefault="00B333E5">
            <w:pPr>
              <w:shd w:val="clear" w:color="000000" w:fill="auto"/>
              <w:spacing w:before="60" w:line="200" w:lineRule="exact"/>
              <w:rPr>
                <w:b/>
                <w:bCs/>
                <w:sz w:val="16"/>
                <w:szCs w:val="16"/>
              </w:rPr>
            </w:pPr>
          </w:p>
        </w:tc>
      </w:tr>
      <w:tr w:rsidR="00000000" w:rsidRPr="00736A3E">
        <w:trPr>
          <w:trHeight w:val="20"/>
        </w:trPr>
        <w:tc>
          <w:tcPr>
            <w:tcW w:w="724" w:type="dxa"/>
            <w:tcBorders>
              <w:top w:val="single" w:sz="4" w:space="0" w:color="auto"/>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Anslag (nr)</w:t>
            </w:r>
          </w:p>
        </w:tc>
        <w:tc>
          <w:tcPr>
            <w:tcW w:w="3288" w:type="dxa"/>
            <w:tcBorders>
              <w:top w:val="single" w:sz="4" w:space="0" w:color="auto"/>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c>
          <w:tcPr>
            <w:tcW w:w="1885" w:type="dxa"/>
            <w:gridSpan w:val="3"/>
            <w:tcBorders>
              <w:top w:val="single" w:sz="4" w:space="0" w:color="auto"/>
            </w:tcBorders>
            <w:vAlign w:val="bottom"/>
          </w:tcPr>
          <w:p w:rsidR="00B333E5" w:rsidRPr="00736A3E" w:rsidRDefault="00B333E5">
            <w:pPr>
              <w:shd w:val="clear" w:color="000000" w:fill="auto"/>
              <w:spacing w:before="60" w:line="200" w:lineRule="exact"/>
              <w:jc w:val="center"/>
              <w:rPr>
                <w:b/>
                <w:bCs/>
                <w:sz w:val="16"/>
                <w:szCs w:val="16"/>
              </w:rPr>
            </w:pPr>
            <w:r w:rsidRPr="00736A3E">
              <w:rPr>
                <w:b/>
                <w:bCs/>
                <w:sz w:val="16"/>
                <w:szCs w:val="16"/>
              </w:rPr>
              <w:t>Anslagsförändring</w:t>
            </w:r>
            <w:r w:rsidRPr="00736A3E">
              <w:rPr>
                <w:b/>
                <w:bCs/>
                <w:sz w:val="16"/>
                <w:szCs w:val="16"/>
              </w:rPr>
              <w:br/>
              <w:t>(miljoner kronor)</w:t>
            </w:r>
          </w:p>
        </w:tc>
      </w:tr>
      <w:tr w:rsidR="00000000" w:rsidRPr="00736A3E">
        <w:trPr>
          <w:trHeight w:val="20"/>
        </w:trPr>
        <w:tc>
          <w:tcPr>
            <w:tcW w:w="724" w:type="dxa"/>
            <w:tcBorders>
              <w:bottom w:val="single" w:sz="4" w:space="0" w:color="auto"/>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c>
          <w:tcPr>
            <w:tcW w:w="3288" w:type="dxa"/>
            <w:tcBorders>
              <w:bottom w:val="single" w:sz="4" w:space="0" w:color="auto"/>
            </w:tcBorders>
            <w:vAlign w:val="bottom"/>
          </w:tcPr>
          <w:p w:rsidR="00B333E5" w:rsidRPr="00736A3E" w:rsidRDefault="00B333E5">
            <w:pPr>
              <w:shd w:val="clear" w:color="000000" w:fill="auto"/>
              <w:spacing w:before="60" w:line="200" w:lineRule="exact"/>
              <w:rPr>
                <w:b/>
                <w:bCs/>
                <w:sz w:val="16"/>
                <w:szCs w:val="16"/>
              </w:rPr>
            </w:pPr>
          </w:p>
        </w:tc>
        <w:tc>
          <w:tcPr>
            <w:tcW w:w="628" w:type="dxa"/>
            <w:tcBorders>
              <w:bottom w:val="single" w:sz="4" w:space="0" w:color="auto"/>
            </w:tcBorders>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2008</w:t>
            </w:r>
          </w:p>
        </w:tc>
        <w:tc>
          <w:tcPr>
            <w:tcW w:w="628" w:type="dxa"/>
            <w:tcBorders>
              <w:bottom w:val="single" w:sz="4" w:space="0" w:color="auto"/>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2009</w:t>
            </w:r>
          </w:p>
        </w:tc>
        <w:tc>
          <w:tcPr>
            <w:tcW w:w="629" w:type="dxa"/>
            <w:tcBorders>
              <w:bottom w:val="single" w:sz="4" w:space="0" w:color="auto"/>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2010</w:t>
            </w:r>
          </w:p>
        </w:tc>
      </w:tr>
      <w:tr w:rsidR="00000000" w:rsidRPr="00736A3E">
        <w:trPr>
          <w:trHeight w:val="20"/>
        </w:trPr>
        <w:tc>
          <w:tcPr>
            <w:tcW w:w="724" w:type="dxa"/>
            <w:tcBorders>
              <w:top w:val="single" w:sz="4" w:space="0" w:color="auto"/>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c>
          <w:tcPr>
            <w:tcW w:w="3288" w:type="dxa"/>
            <w:tcBorders>
              <w:top w:val="single" w:sz="4" w:space="0" w:color="auto"/>
            </w:tcBorders>
            <w:vAlign w:val="bottom"/>
          </w:tcPr>
          <w:p w:rsidR="00B333E5" w:rsidRPr="00736A3E" w:rsidRDefault="00B333E5">
            <w:pPr>
              <w:shd w:val="clear" w:color="000000" w:fill="auto"/>
              <w:spacing w:before="60" w:line="200" w:lineRule="exact"/>
              <w:rPr>
                <w:b/>
                <w:bCs/>
                <w:sz w:val="16"/>
                <w:szCs w:val="16"/>
              </w:rPr>
            </w:pPr>
          </w:p>
        </w:tc>
        <w:tc>
          <w:tcPr>
            <w:tcW w:w="628" w:type="dxa"/>
            <w:tcBorders>
              <w:top w:val="single" w:sz="4" w:space="0" w:color="auto"/>
            </w:tcBorders>
            <w:vAlign w:val="bottom"/>
          </w:tcPr>
          <w:p w:rsidR="00B333E5" w:rsidRPr="00736A3E" w:rsidRDefault="00B333E5">
            <w:pPr>
              <w:shd w:val="clear" w:color="000000" w:fill="auto"/>
              <w:spacing w:before="60" w:line="200" w:lineRule="exact"/>
              <w:rPr>
                <w:b/>
                <w:bCs/>
                <w:sz w:val="16"/>
                <w:szCs w:val="16"/>
              </w:rPr>
            </w:pPr>
          </w:p>
        </w:tc>
        <w:tc>
          <w:tcPr>
            <w:tcW w:w="628" w:type="dxa"/>
            <w:tcBorders>
              <w:top w:val="single" w:sz="4" w:space="0" w:color="auto"/>
            </w:tcBorders>
            <w:noWrap/>
            <w:vAlign w:val="bottom"/>
          </w:tcPr>
          <w:p w:rsidR="00B333E5" w:rsidRPr="00736A3E" w:rsidRDefault="00B333E5">
            <w:pPr>
              <w:shd w:val="clear" w:color="000000" w:fill="auto"/>
              <w:spacing w:before="60" w:line="200" w:lineRule="exact"/>
              <w:rPr>
                <w:b/>
                <w:bCs/>
                <w:sz w:val="16"/>
                <w:szCs w:val="16"/>
              </w:rPr>
            </w:pPr>
          </w:p>
        </w:tc>
        <w:tc>
          <w:tcPr>
            <w:tcW w:w="629" w:type="dxa"/>
            <w:tcBorders>
              <w:top w:val="single" w:sz="4" w:space="0" w:color="auto"/>
            </w:tcBorders>
            <w:noWrap/>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r>
      <w:tr w:rsidR="00000000" w:rsidRPr="00736A3E">
        <w:trPr>
          <w:trHeight w:val="20"/>
        </w:trPr>
        <w:tc>
          <w:tcPr>
            <w:tcW w:w="4012" w:type="dxa"/>
            <w:gridSpan w:val="2"/>
            <w:noWrap/>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Summa för utgiftsområdet</w:t>
            </w:r>
          </w:p>
        </w:tc>
        <w:tc>
          <w:tcPr>
            <w:tcW w:w="628"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2 000</w:t>
            </w:r>
          </w:p>
        </w:tc>
        <w:tc>
          <w:tcPr>
            <w:tcW w:w="628"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0</w:t>
            </w:r>
          </w:p>
        </w:tc>
        <w:tc>
          <w:tcPr>
            <w:tcW w:w="629"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0</w:t>
            </w:r>
          </w:p>
        </w:tc>
      </w:tr>
      <w:tr w:rsidR="00000000" w:rsidRPr="00736A3E">
        <w:trPr>
          <w:trHeight w:val="20"/>
        </w:trPr>
        <w:tc>
          <w:tcPr>
            <w:tcW w:w="724" w:type="dxa"/>
            <w:noWrap/>
            <w:vAlign w:val="bottom"/>
          </w:tcPr>
          <w:p w:rsidR="00B333E5" w:rsidRPr="00736A3E" w:rsidRDefault="00B333E5">
            <w:pPr>
              <w:shd w:val="clear" w:color="000000" w:fill="auto"/>
              <w:spacing w:before="60" w:line="200" w:lineRule="exact"/>
              <w:rPr>
                <w:sz w:val="16"/>
                <w:szCs w:val="16"/>
              </w:rPr>
            </w:pPr>
          </w:p>
        </w:tc>
        <w:tc>
          <w:tcPr>
            <w:tcW w:w="3288" w:type="dxa"/>
            <w:noWrap/>
            <w:vAlign w:val="bottom"/>
          </w:tcPr>
          <w:p w:rsidR="00B333E5" w:rsidRPr="00736A3E" w:rsidRDefault="00B333E5">
            <w:pPr>
              <w:shd w:val="clear" w:color="000000" w:fill="auto"/>
              <w:spacing w:before="60" w:line="200" w:lineRule="exact"/>
              <w:rPr>
                <w:sz w:val="16"/>
                <w:szCs w:val="16"/>
              </w:rPr>
            </w:pPr>
          </w:p>
        </w:tc>
        <w:tc>
          <w:tcPr>
            <w:tcW w:w="628" w:type="dxa"/>
            <w:noWrap/>
            <w:vAlign w:val="bottom"/>
          </w:tcPr>
          <w:p w:rsidR="00B333E5" w:rsidRPr="00736A3E" w:rsidRDefault="00B333E5">
            <w:pPr>
              <w:shd w:val="clear" w:color="000000" w:fill="auto"/>
              <w:spacing w:before="60" w:line="200" w:lineRule="exact"/>
              <w:rPr>
                <w:sz w:val="16"/>
                <w:szCs w:val="16"/>
              </w:rPr>
            </w:pPr>
          </w:p>
        </w:tc>
        <w:tc>
          <w:tcPr>
            <w:tcW w:w="628" w:type="dxa"/>
            <w:noWrap/>
            <w:vAlign w:val="bottom"/>
          </w:tcPr>
          <w:p w:rsidR="00B333E5" w:rsidRPr="00736A3E" w:rsidRDefault="00B333E5">
            <w:pPr>
              <w:shd w:val="clear" w:color="000000" w:fill="auto"/>
              <w:spacing w:before="60" w:line="200" w:lineRule="exact"/>
              <w:rPr>
                <w:sz w:val="16"/>
                <w:szCs w:val="16"/>
              </w:rPr>
            </w:pPr>
          </w:p>
        </w:tc>
        <w:tc>
          <w:tcPr>
            <w:tcW w:w="629" w:type="dxa"/>
            <w:noWrap/>
            <w:vAlign w:val="bottom"/>
          </w:tcPr>
          <w:p w:rsidR="00B333E5" w:rsidRPr="00736A3E" w:rsidRDefault="00B333E5">
            <w:pPr>
              <w:shd w:val="clear" w:color="000000" w:fill="auto"/>
              <w:spacing w:before="60" w:line="200" w:lineRule="exact"/>
              <w:rPr>
                <w:sz w:val="16"/>
                <w:szCs w:val="16"/>
              </w:rPr>
            </w:pPr>
          </w:p>
        </w:tc>
      </w:tr>
      <w:tr w:rsidR="00000000" w:rsidRPr="00736A3E">
        <w:trPr>
          <w:trHeight w:val="20"/>
        </w:trPr>
        <w:tc>
          <w:tcPr>
            <w:tcW w:w="724"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8:1</w:t>
            </w:r>
          </w:p>
        </w:tc>
        <w:tc>
          <w:tcPr>
            <w:tcW w:w="3288"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Biståndsverksamhet</w:t>
            </w:r>
          </w:p>
        </w:tc>
        <w:tc>
          <w:tcPr>
            <w:tcW w:w="628"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1 219</w:t>
            </w:r>
          </w:p>
        </w:tc>
        <w:tc>
          <w:tcPr>
            <w:tcW w:w="628"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1 219</w:t>
            </w:r>
          </w:p>
        </w:tc>
        <w:tc>
          <w:tcPr>
            <w:tcW w:w="629"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1 219</w:t>
            </w:r>
          </w:p>
        </w:tc>
      </w:tr>
      <w:tr w:rsidR="00000000" w:rsidRPr="00736A3E">
        <w:trPr>
          <w:trHeight w:val="20"/>
        </w:trPr>
        <w:tc>
          <w:tcPr>
            <w:tcW w:w="724"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8:1</w:t>
            </w:r>
          </w:p>
        </w:tc>
        <w:tc>
          <w:tcPr>
            <w:tcW w:w="3288"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Skuldavskrivningar</w:t>
            </w:r>
          </w:p>
        </w:tc>
        <w:tc>
          <w:tcPr>
            <w:tcW w:w="628"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500</w:t>
            </w:r>
          </w:p>
        </w:tc>
        <w:tc>
          <w:tcPr>
            <w:tcW w:w="628" w:type="dxa"/>
            <w:noWrap/>
            <w:vAlign w:val="bottom"/>
          </w:tcPr>
          <w:p w:rsidR="00B333E5" w:rsidRPr="00736A3E" w:rsidRDefault="00B333E5">
            <w:pPr>
              <w:shd w:val="clear" w:color="000000" w:fill="auto"/>
              <w:spacing w:before="60" w:line="200" w:lineRule="exact"/>
              <w:rPr>
                <w:sz w:val="16"/>
                <w:szCs w:val="16"/>
              </w:rPr>
            </w:pPr>
          </w:p>
        </w:tc>
        <w:tc>
          <w:tcPr>
            <w:tcW w:w="629" w:type="dxa"/>
            <w:noWrap/>
            <w:vAlign w:val="bottom"/>
          </w:tcPr>
          <w:p w:rsidR="00B333E5" w:rsidRPr="00736A3E" w:rsidRDefault="00B333E5">
            <w:pPr>
              <w:shd w:val="clear" w:color="000000" w:fill="auto"/>
              <w:spacing w:before="60" w:line="200" w:lineRule="exact"/>
              <w:rPr>
                <w:sz w:val="16"/>
                <w:szCs w:val="16"/>
              </w:rPr>
            </w:pPr>
          </w:p>
        </w:tc>
      </w:tr>
      <w:tr w:rsidR="00000000" w:rsidRPr="00736A3E">
        <w:trPr>
          <w:trHeight w:val="20"/>
        </w:trPr>
        <w:tc>
          <w:tcPr>
            <w:tcW w:w="724"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8:1</w:t>
            </w:r>
          </w:p>
        </w:tc>
        <w:tc>
          <w:tcPr>
            <w:tcW w:w="3288"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Flyktingmottagande</w:t>
            </w:r>
          </w:p>
        </w:tc>
        <w:tc>
          <w:tcPr>
            <w:tcW w:w="628"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1 500</w:t>
            </w:r>
          </w:p>
        </w:tc>
        <w:tc>
          <w:tcPr>
            <w:tcW w:w="628" w:type="dxa"/>
            <w:noWrap/>
            <w:vAlign w:val="bottom"/>
          </w:tcPr>
          <w:p w:rsidR="00B333E5" w:rsidRPr="00736A3E" w:rsidRDefault="00B333E5">
            <w:pPr>
              <w:shd w:val="clear" w:color="000000" w:fill="auto"/>
              <w:spacing w:before="60" w:line="200" w:lineRule="exact"/>
              <w:rPr>
                <w:sz w:val="16"/>
                <w:szCs w:val="16"/>
              </w:rPr>
            </w:pPr>
          </w:p>
        </w:tc>
        <w:tc>
          <w:tcPr>
            <w:tcW w:w="629" w:type="dxa"/>
            <w:noWrap/>
            <w:vAlign w:val="bottom"/>
          </w:tcPr>
          <w:p w:rsidR="00B333E5" w:rsidRPr="00736A3E" w:rsidRDefault="00B333E5">
            <w:pPr>
              <w:shd w:val="clear" w:color="000000" w:fill="auto"/>
              <w:spacing w:before="60" w:line="200" w:lineRule="exact"/>
              <w:rPr>
                <w:sz w:val="16"/>
                <w:szCs w:val="16"/>
              </w:rPr>
            </w:pPr>
          </w:p>
        </w:tc>
      </w:tr>
      <w:tr w:rsidR="00000000" w:rsidRPr="00736A3E">
        <w:trPr>
          <w:trHeight w:val="20"/>
        </w:trPr>
        <w:tc>
          <w:tcPr>
            <w:tcW w:w="724" w:type="dxa"/>
            <w:tcBorders>
              <w:bottom w:val="single" w:sz="4" w:space="0" w:color="auto"/>
            </w:tcBorders>
            <w:noWrap/>
            <w:vAlign w:val="bottom"/>
          </w:tcPr>
          <w:p w:rsidR="00B333E5" w:rsidRPr="00736A3E" w:rsidRDefault="00B333E5">
            <w:pPr>
              <w:shd w:val="clear" w:color="000000" w:fill="auto"/>
              <w:spacing w:before="60" w:after="40" w:line="200" w:lineRule="exact"/>
              <w:rPr>
                <w:sz w:val="16"/>
                <w:szCs w:val="16"/>
              </w:rPr>
            </w:pPr>
            <w:r w:rsidRPr="00736A3E">
              <w:rPr>
                <w:sz w:val="16"/>
                <w:szCs w:val="16"/>
              </w:rPr>
              <w:t>49:1</w:t>
            </w:r>
          </w:p>
        </w:tc>
        <w:tc>
          <w:tcPr>
            <w:tcW w:w="3288" w:type="dxa"/>
            <w:tcBorders>
              <w:bottom w:val="single" w:sz="4" w:space="0" w:color="auto"/>
            </w:tcBorders>
            <w:noWrap/>
            <w:vAlign w:val="bottom"/>
          </w:tcPr>
          <w:p w:rsidR="00B333E5" w:rsidRPr="00736A3E" w:rsidRDefault="00B333E5">
            <w:pPr>
              <w:shd w:val="clear" w:color="000000" w:fill="auto"/>
              <w:spacing w:before="60" w:after="40" w:line="200" w:lineRule="exact"/>
              <w:jc w:val="left"/>
              <w:rPr>
                <w:sz w:val="16"/>
                <w:szCs w:val="16"/>
              </w:rPr>
            </w:pPr>
            <w:r w:rsidRPr="00736A3E">
              <w:rPr>
                <w:sz w:val="16"/>
                <w:szCs w:val="16"/>
              </w:rPr>
              <w:t>Reformsamarbete i Östeuropa</w:t>
            </w:r>
          </w:p>
        </w:tc>
        <w:tc>
          <w:tcPr>
            <w:tcW w:w="628" w:type="dxa"/>
            <w:tcBorders>
              <w:bottom w:val="single" w:sz="4" w:space="0" w:color="auto"/>
            </w:tcBorders>
            <w:noWrap/>
            <w:vAlign w:val="bottom"/>
          </w:tcPr>
          <w:p w:rsidR="00B333E5" w:rsidRPr="00736A3E" w:rsidRDefault="00B333E5">
            <w:pPr>
              <w:shd w:val="clear" w:color="000000" w:fill="auto"/>
              <w:spacing w:before="60" w:after="40" w:line="200" w:lineRule="exact"/>
              <w:jc w:val="right"/>
              <w:rPr>
                <w:sz w:val="16"/>
                <w:szCs w:val="16"/>
              </w:rPr>
            </w:pPr>
            <w:r w:rsidRPr="00736A3E">
              <w:rPr>
                <w:sz w:val="16"/>
                <w:szCs w:val="16"/>
              </w:rPr>
              <w:t>–1 219</w:t>
            </w:r>
          </w:p>
        </w:tc>
        <w:tc>
          <w:tcPr>
            <w:tcW w:w="628" w:type="dxa"/>
            <w:tcBorders>
              <w:bottom w:val="single" w:sz="4" w:space="0" w:color="auto"/>
            </w:tcBorders>
            <w:noWrap/>
            <w:vAlign w:val="bottom"/>
          </w:tcPr>
          <w:p w:rsidR="00B333E5" w:rsidRPr="00736A3E" w:rsidRDefault="00B333E5">
            <w:pPr>
              <w:shd w:val="clear" w:color="000000" w:fill="auto"/>
              <w:spacing w:before="60" w:after="40" w:line="200" w:lineRule="exact"/>
              <w:jc w:val="right"/>
              <w:rPr>
                <w:sz w:val="16"/>
                <w:szCs w:val="16"/>
              </w:rPr>
            </w:pPr>
            <w:r w:rsidRPr="00736A3E">
              <w:rPr>
                <w:sz w:val="16"/>
                <w:szCs w:val="16"/>
              </w:rPr>
              <w:t>–1 219</w:t>
            </w:r>
          </w:p>
        </w:tc>
        <w:tc>
          <w:tcPr>
            <w:tcW w:w="629" w:type="dxa"/>
            <w:tcBorders>
              <w:bottom w:val="single" w:sz="4" w:space="0" w:color="auto"/>
            </w:tcBorders>
            <w:noWrap/>
            <w:vAlign w:val="bottom"/>
          </w:tcPr>
          <w:p w:rsidR="00B333E5" w:rsidRPr="00736A3E" w:rsidRDefault="00B333E5">
            <w:pPr>
              <w:shd w:val="clear" w:color="000000" w:fill="auto"/>
              <w:spacing w:before="60" w:after="40" w:line="200" w:lineRule="exact"/>
              <w:jc w:val="right"/>
              <w:rPr>
                <w:sz w:val="16"/>
                <w:szCs w:val="16"/>
              </w:rPr>
            </w:pPr>
            <w:r w:rsidRPr="00736A3E">
              <w:rPr>
                <w:sz w:val="16"/>
                <w:szCs w:val="16"/>
              </w:rPr>
              <w:t>–1 219</w:t>
            </w:r>
          </w:p>
        </w:tc>
      </w:tr>
    </w:tbl>
    <w:p w:rsidR="00B333E5" w:rsidRPr="00736A3E" w:rsidRDefault="00B333E5">
      <w:pPr>
        <w:pStyle w:val="Rubrik2"/>
        <w:shd w:val="clear" w:color="000000" w:fill="auto"/>
      </w:pPr>
      <w:bookmarkStart w:id="199" w:name="_Toc179214080"/>
      <w:bookmarkStart w:id="200" w:name="_Toc180209846"/>
      <w:r w:rsidRPr="00736A3E">
        <w:t>UO8</w:t>
      </w:r>
      <w:bookmarkEnd w:id="199"/>
      <w:bookmarkEnd w:id="200"/>
    </w:p>
    <w:p w:rsidR="00B333E5" w:rsidRPr="00736A3E" w:rsidRDefault="00B333E5">
      <w:pPr>
        <w:shd w:val="clear" w:color="000000" w:fill="auto"/>
        <w:spacing w:after="40"/>
      </w:pPr>
      <w:r w:rsidRPr="00736A3E">
        <w:t>Vi föreslår att kostnaderna och ansvaret för att utse biträden enligt utlänning</w:t>
      </w:r>
      <w:r w:rsidRPr="00736A3E">
        <w:t>s</w:t>
      </w:r>
      <w:r w:rsidRPr="00736A3E">
        <w:t>lagen överförs från Migrationsverket till migrationsdomstolarna. Vi föreslår också en regularisering för papperslösa flyktingar. Miljöpartiets regularis</w:t>
      </w:r>
      <w:r w:rsidRPr="00736A3E">
        <w:t>e</w:t>
      </w:r>
      <w:r w:rsidRPr="00736A3E">
        <w:t>ringsförslag innebär ökade kostnader på anslag 12:3 för migrationspolitiska åtgärder och samtidigt besparingar genom lägre kostnader för utresor för avvisade. Regeringen tillför medel till Migrationsverket för genomförande av ett gemensamt europeiskt system för viserings</w:t>
      </w:r>
      <w:r w:rsidRPr="00736A3E">
        <w:softHyphen/>
        <w:t>information (VIS) som Milj</w:t>
      </w:r>
      <w:r w:rsidRPr="00736A3E">
        <w:t>ö</w:t>
      </w:r>
      <w:r w:rsidRPr="00736A3E">
        <w:t>partiet föreslår får klaras inom Migrationsverkets ram.</w:t>
      </w:r>
    </w:p>
    <w:tbl>
      <w:tblPr>
        <w:tblW w:w="5897"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727"/>
        <w:gridCol w:w="3386"/>
        <w:gridCol w:w="594"/>
        <w:gridCol w:w="595"/>
        <w:gridCol w:w="595"/>
      </w:tblGrid>
      <w:tr w:rsidR="00000000" w:rsidRPr="00736A3E">
        <w:trPr>
          <w:trHeight w:val="20"/>
        </w:trPr>
        <w:tc>
          <w:tcPr>
            <w:tcW w:w="4206" w:type="dxa"/>
            <w:gridSpan w:val="2"/>
            <w:tcBorders>
              <w:bottom w:val="single" w:sz="4" w:space="0" w:color="auto"/>
            </w:tcBorders>
            <w:noWrap/>
            <w:vAlign w:val="bottom"/>
          </w:tcPr>
          <w:p w:rsidR="00B333E5" w:rsidRPr="00736A3E" w:rsidRDefault="00B333E5">
            <w:pPr>
              <w:keepNext/>
              <w:keepLines/>
              <w:shd w:val="clear" w:color="000000" w:fill="auto"/>
              <w:spacing w:before="60" w:line="200" w:lineRule="exact"/>
              <w:jc w:val="left"/>
              <w:rPr>
                <w:b/>
                <w:bCs/>
                <w:sz w:val="16"/>
                <w:szCs w:val="16"/>
              </w:rPr>
            </w:pPr>
            <w:r w:rsidRPr="00736A3E">
              <w:rPr>
                <w:b/>
                <w:bCs/>
                <w:sz w:val="16"/>
                <w:szCs w:val="16"/>
              </w:rPr>
              <w:t>Utgiftsområde: 8</w:t>
            </w:r>
          </w:p>
        </w:tc>
        <w:tc>
          <w:tcPr>
            <w:tcW w:w="1817" w:type="dxa"/>
            <w:gridSpan w:val="3"/>
            <w:tcBorders>
              <w:bottom w:val="single" w:sz="4" w:space="0" w:color="auto"/>
            </w:tcBorders>
            <w:noWrap/>
            <w:vAlign w:val="bottom"/>
          </w:tcPr>
          <w:p w:rsidR="00B333E5" w:rsidRPr="00736A3E" w:rsidRDefault="00B333E5">
            <w:pPr>
              <w:keepNext/>
              <w:keepLines/>
              <w:shd w:val="clear" w:color="000000" w:fill="auto"/>
              <w:spacing w:before="60" w:line="200" w:lineRule="exact"/>
              <w:rPr>
                <w:b/>
                <w:bCs/>
                <w:sz w:val="16"/>
                <w:szCs w:val="16"/>
              </w:rPr>
            </w:pPr>
          </w:p>
        </w:tc>
      </w:tr>
      <w:tr w:rsidR="00000000" w:rsidRPr="00736A3E">
        <w:trPr>
          <w:trHeight w:val="20"/>
        </w:trPr>
        <w:tc>
          <w:tcPr>
            <w:tcW w:w="740" w:type="dxa"/>
            <w:tcBorders>
              <w:top w:val="single" w:sz="4" w:space="0" w:color="auto"/>
              <w:bottom w:val="nil"/>
            </w:tcBorders>
            <w:vAlign w:val="bottom"/>
          </w:tcPr>
          <w:p w:rsidR="00B333E5" w:rsidRPr="00736A3E" w:rsidRDefault="00B333E5">
            <w:pPr>
              <w:shd w:val="clear" w:color="000000" w:fill="auto"/>
              <w:spacing w:before="60" w:line="200" w:lineRule="exact"/>
              <w:rPr>
                <w:b/>
                <w:sz w:val="16"/>
                <w:szCs w:val="16"/>
              </w:rPr>
            </w:pPr>
            <w:r w:rsidRPr="00736A3E">
              <w:rPr>
                <w:b/>
                <w:sz w:val="16"/>
                <w:szCs w:val="16"/>
              </w:rPr>
              <w:t>Anslag (nr)</w:t>
            </w:r>
          </w:p>
        </w:tc>
        <w:tc>
          <w:tcPr>
            <w:tcW w:w="3466" w:type="dxa"/>
            <w:tcBorders>
              <w:top w:val="single" w:sz="4" w:space="0" w:color="auto"/>
              <w:bottom w:val="nil"/>
            </w:tcBorders>
            <w:vAlign w:val="bottom"/>
          </w:tcPr>
          <w:p w:rsidR="00B333E5" w:rsidRPr="00736A3E" w:rsidRDefault="00B333E5">
            <w:pPr>
              <w:shd w:val="clear" w:color="000000" w:fill="auto"/>
              <w:spacing w:before="60" w:line="200" w:lineRule="exact"/>
              <w:rPr>
                <w:sz w:val="16"/>
                <w:szCs w:val="16"/>
              </w:rPr>
            </w:pPr>
            <w:r w:rsidRPr="00736A3E">
              <w:rPr>
                <w:sz w:val="16"/>
                <w:szCs w:val="16"/>
              </w:rPr>
              <w:t> </w:t>
            </w:r>
          </w:p>
        </w:tc>
        <w:tc>
          <w:tcPr>
            <w:tcW w:w="1817" w:type="dxa"/>
            <w:gridSpan w:val="3"/>
            <w:tcBorders>
              <w:top w:val="single" w:sz="4" w:space="0" w:color="auto"/>
              <w:bottom w:val="nil"/>
            </w:tcBorders>
            <w:vAlign w:val="bottom"/>
          </w:tcPr>
          <w:p w:rsidR="00B333E5" w:rsidRPr="00736A3E" w:rsidRDefault="00B333E5">
            <w:pPr>
              <w:shd w:val="clear" w:color="000000" w:fill="auto"/>
              <w:spacing w:before="60" w:line="200" w:lineRule="exact"/>
              <w:jc w:val="center"/>
              <w:rPr>
                <w:b/>
                <w:sz w:val="16"/>
                <w:szCs w:val="16"/>
              </w:rPr>
            </w:pPr>
            <w:r w:rsidRPr="00736A3E">
              <w:rPr>
                <w:b/>
                <w:sz w:val="16"/>
                <w:szCs w:val="16"/>
              </w:rPr>
              <w:t>Anslagsförändring (miljoner kronor)</w:t>
            </w:r>
          </w:p>
        </w:tc>
      </w:tr>
      <w:tr w:rsidR="00000000" w:rsidRPr="00736A3E">
        <w:trPr>
          <w:trHeight w:val="20"/>
        </w:trPr>
        <w:tc>
          <w:tcPr>
            <w:tcW w:w="740" w:type="dxa"/>
            <w:tcBorders>
              <w:bottom w:val="single" w:sz="4" w:space="0" w:color="auto"/>
            </w:tcBorders>
            <w:vAlign w:val="bottom"/>
          </w:tcPr>
          <w:p w:rsidR="00B333E5" w:rsidRPr="00736A3E" w:rsidRDefault="00B333E5">
            <w:pPr>
              <w:shd w:val="clear" w:color="000000" w:fill="auto"/>
              <w:spacing w:before="60" w:line="200" w:lineRule="exact"/>
              <w:rPr>
                <w:sz w:val="16"/>
                <w:szCs w:val="16"/>
              </w:rPr>
            </w:pPr>
            <w:r w:rsidRPr="00736A3E">
              <w:rPr>
                <w:sz w:val="16"/>
                <w:szCs w:val="16"/>
              </w:rPr>
              <w:t> </w:t>
            </w:r>
          </w:p>
        </w:tc>
        <w:tc>
          <w:tcPr>
            <w:tcW w:w="3466" w:type="dxa"/>
            <w:tcBorders>
              <w:bottom w:val="single" w:sz="4" w:space="0" w:color="auto"/>
            </w:tcBorders>
            <w:vAlign w:val="bottom"/>
          </w:tcPr>
          <w:p w:rsidR="00B333E5" w:rsidRPr="00736A3E" w:rsidRDefault="00B333E5">
            <w:pPr>
              <w:shd w:val="clear" w:color="000000" w:fill="auto"/>
              <w:spacing w:before="60" w:line="200" w:lineRule="exact"/>
              <w:rPr>
                <w:sz w:val="16"/>
                <w:szCs w:val="16"/>
              </w:rPr>
            </w:pPr>
          </w:p>
        </w:tc>
        <w:tc>
          <w:tcPr>
            <w:tcW w:w="605" w:type="dxa"/>
            <w:tcBorders>
              <w:bottom w:val="single" w:sz="4" w:space="0" w:color="auto"/>
            </w:tcBorders>
            <w:vAlign w:val="bottom"/>
          </w:tcPr>
          <w:p w:rsidR="00B333E5" w:rsidRPr="00736A3E" w:rsidRDefault="00B333E5">
            <w:pPr>
              <w:shd w:val="clear" w:color="000000" w:fill="auto"/>
              <w:spacing w:before="60" w:line="200" w:lineRule="exact"/>
              <w:jc w:val="right"/>
              <w:rPr>
                <w:b/>
                <w:sz w:val="16"/>
                <w:szCs w:val="16"/>
              </w:rPr>
            </w:pPr>
            <w:r w:rsidRPr="00736A3E">
              <w:rPr>
                <w:b/>
                <w:sz w:val="16"/>
                <w:szCs w:val="16"/>
              </w:rPr>
              <w:t>2008</w:t>
            </w:r>
          </w:p>
        </w:tc>
        <w:tc>
          <w:tcPr>
            <w:tcW w:w="606" w:type="dxa"/>
            <w:tcBorders>
              <w:bottom w:val="single" w:sz="4" w:space="0" w:color="auto"/>
            </w:tcBorders>
            <w:noWrap/>
            <w:vAlign w:val="bottom"/>
          </w:tcPr>
          <w:p w:rsidR="00B333E5" w:rsidRPr="00736A3E" w:rsidRDefault="00B333E5">
            <w:pPr>
              <w:shd w:val="clear" w:color="000000" w:fill="auto"/>
              <w:spacing w:before="60" w:line="200" w:lineRule="exact"/>
              <w:jc w:val="right"/>
              <w:rPr>
                <w:b/>
                <w:sz w:val="16"/>
                <w:szCs w:val="16"/>
              </w:rPr>
            </w:pPr>
            <w:r w:rsidRPr="00736A3E">
              <w:rPr>
                <w:b/>
                <w:sz w:val="16"/>
                <w:szCs w:val="16"/>
              </w:rPr>
              <w:t>2009</w:t>
            </w:r>
          </w:p>
        </w:tc>
        <w:tc>
          <w:tcPr>
            <w:tcW w:w="606" w:type="dxa"/>
            <w:tcBorders>
              <w:bottom w:val="single" w:sz="4" w:space="0" w:color="auto"/>
            </w:tcBorders>
            <w:noWrap/>
            <w:vAlign w:val="bottom"/>
          </w:tcPr>
          <w:p w:rsidR="00B333E5" w:rsidRPr="00736A3E" w:rsidRDefault="00B333E5">
            <w:pPr>
              <w:shd w:val="clear" w:color="000000" w:fill="auto"/>
              <w:spacing w:before="60" w:line="200" w:lineRule="exact"/>
              <w:jc w:val="right"/>
              <w:rPr>
                <w:b/>
                <w:sz w:val="16"/>
                <w:szCs w:val="16"/>
              </w:rPr>
            </w:pPr>
            <w:r w:rsidRPr="00736A3E">
              <w:rPr>
                <w:b/>
                <w:sz w:val="16"/>
                <w:szCs w:val="16"/>
              </w:rPr>
              <w:t>2010</w:t>
            </w:r>
          </w:p>
        </w:tc>
      </w:tr>
      <w:tr w:rsidR="00000000" w:rsidRPr="00736A3E">
        <w:trPr>
          <w:trHeight w:val="20"/>
        </w:trPr>
        <w:tc>
          <w:tcPr>
            <w:tcW w:w="740" w:type="dxa"/>
            <w:tcBorders>
              <w:top w:val="single" w:sz="4" w:space="0" w:color="auto"/>
            </w:tcBorders>
            <w:vAlign w:val="bottom"/>
          </w:tcPr>
          <w:p w:rsidR="00B333E5" w:rsidRPr="00736A3E" w:rsidRDefault="00B333E5">
            <w:pPr>
              <w:shd w:val="clear" w:color="000000" w:fill="auto"/>
              <w:spacing w:before="60" w:line="200" w:lineRule="exact"/>
              <w:rPr>
                <w:sz w:val="16"/>
                <w:szCs w:val="16"/>
              </w:rPr>
            </w:pPr>
            <w:r w:rsidRPr="00736A3E">
              <w:rPr>
                <w:sz w:val="16"/>
                <w:szCs w:val="16"/>
              </w:rPr>
              <w:t> </w:t>
            </w:r>
          </w:p>
        </w:tc>
        <w:tc>
          <w:tcPr>
            <w:tcW w:w="3466" w:type="dxa"/>
            <w:tcBorders>
              <w:top w:val="single" w:sz="4" w:space="0" w:color="auto"/>
            </w:tcBorders>
            <w:vAlign w:val="bottom"/>
          </w:tcPr>
          <w:p w:rsidR="00B333E5" w:rsidRPr="00736A3E" w:rsidRDefault="00B333E5">
            <w:pPr>
              <w:shd w:val="clear" w:color="000000" w:fill="auto"/>
              <w:spacing w:before="60" w:line="200" w:lineRule="exact"/>
              <w:rPr>
                <w:sz w:val="16"/>
                <w:szCs w:val="16"/>
              </w:rPr>
            </w:pPr>
          </w:p>
        </w:tc>
        <w:tc>
          <w:tcPr>
            <w:tcW w:w="605" w:type="dxa"/>
            <w:tcBorders>
              <w:top w:val="single" w:sz="4" w:space="0" w:color="auto"/>
            </w:tcBorders>
            <w:vAlign w:val="bottom"/>
          </w:tcPr>
          <w:p w:rsidR="00B333E5" w:rsidRPr="00736A3E" w:rsidRDefault="00B333E5">
            <w:pPr>
              <w:shd w:val="clear" w:color="000000" w:fill="auto"/>
              <w:spacing w:before="60" w:line="200" w:lineRule="exact"/>
              <w:rPr>
                <w:sz w:val="16"/>
                <w:szCs w:val="16"/>
              </w:rPr>
            </w:pPr>
          </w:p>
        </w:tc>
        <w:tc>
          <w:tcPr>
            <w:tcW w:w="606" w:type="dxa"/>
            <w:tcBorders>
              <w:top w:val="single" w:sz="4" w:space="0" w:color="auto"/>
            </w:tcBorders>
            <w:noWrap/>
            <w:vAlign w:val="bottom"/>
          </w:tcPr>
          <w:p w:rsidR="00B333E5" w:rsidRPr="00736A3E" w:rsidRDefault="00B333E5">
            <w:pPr>
              <w:shd w:val="clear" w:color="000000" w:fill="auto"/>
              <w:spacing w:before="60" w:line="200" w:lineRule="exact"/>
              <w:rPr>
                <w:sz w:val="16"/>
                <w:szCs w:val="16"/>
              </w:rPr>
            </w:pPr>
          </w:p>
        </w:tc>
        <w:tc>
          <w:tcPr>
            <w:tcW w:w="606" w:type="dxa"/>
            <w:tcBorders>
              <w:top w:val="single" w:sz="4" w:space="0" w:color="auto"/>
            </w:tcBorders>
            <w:noWrap/>
            <w:vAlign w:val="bottom"/>
          </w:tcPr>
          <w:p w:rsidR="00B333E5" w:rsidRPr="00736A3E" w:rsidRDefault="00B333E5">
            <w:pPr>
              <w:shd w:val="clear" w:color="000000" w:fill="auto"/>
              <w:spacing w:before="60" w:line="200" w:lineRule="exact"/>
              <w:rPr>
                <w:sz w:val="16"/>
                <w:szCs w:val="16"/>
              </w:rPr>
            </w:pPr>
            <w:r w:rsidRPr="00736A3E">
              <w:rPr>
                <w:sz w:val="16"/>
                <w:szCs w:val="16"/>
              </w:rPr>
              <w:t> </w:t>
            </w:r>
          </w:p>
        </w:tc>
      </w:tr>
      <w:tr w:rsidR="00000000" w:rsidRPr="00736A3E">
        <w:trPr>
          <w:trHeight w:val="20"/>
        </w:trPr>
        <w:tc>
          <w:tcPr>
            <w:tcW w:w="4206" w:type="dxa"/>
            <w:gridSpan w:val="2"/>
            <w:noWrap/>
            <w:vAlign w:val="bottom"/>
          </w:tcPr>
          <w:p w:rsidR="00B333E5" w:rsidRPr="00736A3E" w:rsidRDefault="00B333E5">
            <w:pPr>
              <w:shd w:val="clear" w:color="000000" w:fill="auto"/>
              <w:spacing w:before="60" w:line="200" w:lineRule="exact"/>
              <w:rPr>
                <w:b/>
                <w:sz w:val="16"/>
                <w:szCs w:val="16"/>
              </w:rPr>
            </w:pPr>
            <w:r w:rsidRPr="00736A3E">
              <w:rPr>
                <w:b/>
                <w:sz w:val="16"/>
                <w:szCs w:val="16"/>
              </w:rPr>
              <w:t>Summa för utgiftsområdet</w:t>
            </w:r>
          </w:p>
        </w:tc>
        <w:tc>
          <w:tcPr>
            <w:tcW w:w="605" w:type="dxa"/>
            <w:noWrap/>
            <w:vAlign w:val="bottom"/>
          </w:tcPr>
          <w:p w:rsidR="00B333E5" w:rsidRPr="00736A3E" w:rsidRDefault="00B333E5">
            <w:pPr>
              <w:shd w:val="clear" w:color="000000" w:fill="auto"/>
              <w:spacing w:before="60" w:line="200" w:lineRule="exact"/>
              <w:jc w:val="right"/>
              <w:rPr>
                <w:b/>
                <w:sz w:val="16"/>
                <w:szCs w:val="16"/>
              </w:rPr>
            </w:pPr>
            <w:r w:rsidRPr="00736A3E">
              <w:rPr>
                <w:b/>
                <w:sz w:val="16"/>
                <w:szCs w:val="16"/>
              </w:rPr>
              <w:t>95</w:t>
            </w:r>
          </w:p>
        </w:tc>
        <w:tc>
          <w:tcPr>
            <w:tcW w:w="606" w:type="dxa"/>
            <w:noWrap/>
            <w:vAlign w:val="bottom"/>
          </w:tcPr>
          <w:p w:rsidR="00B333E5" w:rsidRPr="00736A3E" w:rsidRDefault="00B333E5">
            <w:pPr>
              <w:shd w:val="clear" w:color="000000" w:fill="auto"/>
              <w:spacing w:before="60" w:line="200" w:lineRule="exact"/>
              <w:jc w:val="right"/>
              <w:rPr>
                <w:b/>
                <w:sz w:val="16"/>
                <w:szCs w:val="16"/>
              </w:rPr>
            </w:pPr>
            <w:r w:rsidRPr="00736A3E">
              <w:rPr>
                <w:b/>
                <w:sz w:val="16"/>
                <w:szCs w:val="16"/>
              </w:rPr>
              <w:t>–12</w:t>
            </w:r>
          </w:p>
        </w:tc>
        <w:tc>
          <w:tcPr>
            <w:tcW w:w="606" w:type="dxa"/>
            <w:noWrap/>
            <w:vAlign w:val="bottom"/>
          </w:tcPr>
          <w:p w:rsidR="00B333E5" w:rsidRPr="00736A3E" w:rsidRDefault="00B333E5">
            <w:pPr>
              <w:shd w:val="clear" w:color="000000" w:fill="auto"/>
              <w:spacing w:before="60" w:line="200" w:lineRule="exact"/>
              <w:jc w:val="right"/>
              <w:rPr>
                <w:b/>
                <w:sz w:val="16"/>
                <w:szCs w:val="16"/>
              </w:rPr>
            </w:pPr>
            <w:r w:rsidRPr="00736A3E">
              <w:rPr>
                <w:b/>
                <w:sz w:val="16"/>
                <w:szCs w:val="16"/>
              </w:rPr>
              <w:t>5</w:t>
            </w:r>
          </w:p>
        </w:tc>
      </w:tr>
      <w:tr w:rsidR="00000000" w:rsidRPr="00736A3E">
        <w:trPr>
          <w:trHeight w:val="20"/>
        </w:trPr>
        <w:tc>
          <w:tcPr>
            <w:tcW w:w="740" w:type="dxa"/>
            <w:noWrap/>
            <w:vAlign w:val="bottom"/>
          </w:tcPr>
          <w:p w:rsidR="00B333E5" w:rsidRPr="00736A3E" w:rsidRDefault="00B333E5">
            <w:pPr>
              <w:shd w:val="clear" w:color="000000" w:fill="auto"/>
              <w:spacing w:before="60" w:line="200" w:lineRule="exact"/>
              <w:rPr>
                <w:sz w:val="16"/>
                <w:szCs w:val="16"/>
              </w:rPr>
            </w:pPr>
          </w:p>
        </w:tc>
        <w:tc>
          <w:tcPr>
            <w:tcW w:w="3466" w:type="dxa"/>
            <w:noWrap/>
            <w:vAlign w:val="bottom"/>
          </w:tcPr>
          <w:p w:rsidR="00B333E5" w:rsidRPr="00736A3E" w:rsidRDefault="00B333E5">
            <w:pPr>
              <w:shd w:val="clear" w:color="000000" w:fill="auto"/>
              <w:spacing w:before="60" w:line="200" w:lineRule="exact"/>
              <w:rPr>
                <w:sz w:val="16"/>
                <w:szCs w:val="16"/>
              </w:rPr>
            </w:pPr>
          </w:p>
        </w:tc>
        <w:tc>
          <w:tcPr>
            <w:tcW w:w="605" w:type="dxa"/>
            <w:noWrap/>
            <w:vAlign w:val="bottom"/>
          </w:tcPr>
          <w:p w:rsidR="00B333E5" w:rsidRPr="00736A3E" w:rsidRDefault="00B333E5">
            <w:pPr>
              <w:shd w:val="clear" w:color="000000" w:fill="auto"/>
              <w:spacing w:before="60" w:line="200" w:lineRule="exact"/>
              <w:rPr>
                <w:sz w:val="16"/>
                <w:szCs w:val="16"/>
              </w:rPr>
            </w:pPr>
          </w:p>
        </w:tc>
        <w:tc>
          <w:tcPr>
            <w:tcW w:w="606" w:type="dxa"/>
            <w:noWrap/>
            <w:vAlign w:val="bottom"/>
          </w:tcPr>
          <w:p w:rsidR="00B333E5" w:rsidRPr="00736A3E" w:rsidRDefault="00B333E5">
            <w:pPr>
              <w:shd w:val="clear" w:color="000000" w:fill="auto"/>
              <w:spacing w:before="60" w:line="200" w:lineRule="exact"/>
              <w:rPr>
                <w:sz w:val="16"/>
                <w:szCs w:val="16"/>
              </w:rPr>
            </w:pPr>
          </w:p>
        </w:tc>
        <w:tc>
          <w:tcPr>
            <w:tcW w:w="606" w:type="dxa"/>
            <w:noWrap/>
            <w:vAlign w:val="bottom"/>
          </w:tcPr>
          <w:p w:rsidR="00B333E5" w:rsidRPr="00736A3E" w:rsidRDefault="00B333E5">
            <w:pPr>
              <w:shd w:val="clear" w:color="000000" w:fill="auto"/>
              <w:spacing w:before="60" w:line="200" w:lineRule="exact"/>
              <w:rPr>
                <w:sz w:val="16"/>
                <w:szCs w:val="16"/>
              </w:rPr>
            </w:pPr>
          </w:p>
        </w:tc>
      </w:tr>
      <w:tr w:rsidR="00000000" w:rsidRPr="00736A3E">
        <w:trPr>
          <w:trHeight w:val="20"/>
        </w:trPr>
        <w:tc>
          <w:tcPr>
            <w:tcW w:w="740"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12:1</w:t>
            </w:r>
          </w:p>
        </w:tc>
        <w:tc>
          <w:tcPr>
            <w:tcW w:w="3466"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Anpassning till VIS får klaras inom ram</w:t>
            </w:r>
          </w:p>
        </w:tc>
        <w:tc>
          <w:tcPr>
            <w:tcW w:w="60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–17,2</w:t>
            </w:r>
          </w:p>
        </w:tc>
        <w:tc>
          <w:tcPr>
            <w:tcW w:w="60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–17</w:t>
            </w:r>
          </w:p>
        </w:tc>
        <w:tc>
          <w:tcPr>
            <w:tcW w:w="606" w:type="dxa"/>
            <w:noWrap/>
            <w:vAlign w:val="bottom"/>
          </w:tcPr>
          <w:p w:rsidR="00B333E5" w:rsidRPr="00736A3E" w:rsidRDefault="00B333E5">
            <w:pPr>
              <w:shd w:val="clear" w:color="000000" w:fill="auto"/>
              <w:spacing w:before="60" w:line="200" w:lineRule="exact"/>
              <w:rPr>
                <w:sz w:val="16"/>
                <w:szCs w:val="16"/>
              </w:rPr>
            </w:pPr>
          </w:p>
        </w:tc>
      </w:tr>
      <w:tr w:rsidR="00000000" w:rsidRPr="00736A3E">
        <w:trPr>
          <w:trHeight w:val="20"/>
        </w:trPr>
        <w:tc>
          <w:tcPr>
            <w:tcW w:w="740"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12:2</w:t>
            </w:r>
          </w:p>
        </w:tc>
        <w:tc>
          <w:tcPr>
            <w:tcW w:w="3466"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Ersättningar och bostadskostnader</w:t>
            </w:r>
          </w:p>
        </w:tc>
        <w:tc>
          <w:tcPr>
            <w:tcW w:w="60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5</w:t>
            </w:r>
          </w:p>
        </w:tc>
        <w:tc>
          <w:tcPr>
            <w:tcW w:w="60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5</w:t>
            </w:r>
          </w:p>
        </w:tc>
        <w:tc>
          <w:tcPr>
            <w:tcW w:w="60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5</w:t>
            </w:r>
          </w:p>
        </w:tc>
      </w:tr>
      <w:tr w:rsidR="00000000" w:rsidRPr="00736A3E">
        <w:trPr>
          <w:trHeight w:val="20"/>
        </w:trPr>
        <w:tc>
          <w:tcPr>
            <w:tcW w:w="740"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12:3</w:t>
            </w:r>
          </w:p>
        </w:tc>
        <w:tc>
          <w:tcPr>
            <w:tcW w:w="3466"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Migrationspolitiska åtgärder</w:t>
            </w:r>
          </w:p>
        </w:tc>
        <w:tc>
          <w:tcPr>
            <w:tcW w:w="60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237</w:t>
            </w:r>
          </w:p>
        </w:tc>
        <w:tc>
          <w:tcPr>
            <w:tcW w:w="606" w:type="dxa"/>
            <w:noWrap/>
            <w:vAlign w:val="bottom"/>
          </w:tcPr>
          <w:p w:rsidR="00B333E5" w:rsidRPr="00736A3E" w:rsidRDefault="00B333E5">
            <w:pPr>
              <w:shd w:val="clear" w:color="000000" w:fill="auto"/>
              <w:spacing w:before="60" w:line="200" w:lineRule="exact"/>
              <w:rPr>
                <w:sz w:val="16"/>
                <w:szCs w:val="16"/>
              </w:rPr>
            </w:pPr>
          </w:p>
        </w:tc>
        <w:tc>
          <w:tcPr>
            <w:tcW w:w="606" w:type="dxa"/>
            <w:noWrap/>
            <w:vAlign w:val="bottom"/>
          </w:tcPr>
          <w:p w:rsidR="00B333E5" w:rsidRPr="00736A3E" w:rsidRDefault="00B333E5">
            <w:pPr>
              <w:shd w:val="clear" w:color="000000" w:fill="auto"/>
              <w:spacing w:before="60" w:line="200" w:lineRule="exact"/>
              <w:rPr>
                <w:sz w:val="16"/>
                <w:szCs w:val="16"/>
              </w:rPr>
            </w:pPr>
          </w:p>
        </w:tc>
      </w:tr>
      <w:tr w:rsidR="00000000" w:rsidRPr="00736A3E">
        <w:trPr>
          <w:trHeight w:val="20"/>
        </w:trPr>
        <w:tc>
          <w:tcPr>
            <w:tcW w:w="740"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12:5</w:t>
            </w:r>
          </w:p>
        </w:tc>
        <w:tc>
          <w:tcPr>
            <w:tcW w:w="3466"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Kostnader för offentliga biträden</w:t>
            </w:r>
          </w:p>
        </w:tc>
        <w:tc>
          <w:tcPr>
            <w:tcW w:w="60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143</w:t>
            </w:r>
          </w:p>
        </w:tc>
        <w:tc>
          <w:tcPr>
            <w:tcW w:w="60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143</w:t>
            </w:r>
          </w:p>
        </w:tc>
        <w:tc>
          <w:tcPr>
            <w:tcW w:w="60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143</w:t>
            </w:r>
          </w:p>
        </w:tc>
      </w:tr>
      <w:tr w:rsidR="00000000" w:rsidRPr="00736A3E">
        <w:trPr>
          <w:trHeight w:val="20"/>
        </w:trPr>
        <w:tc>
          <w:tcPr>
            <w:tcW w:w="740"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12:6</w:t>
            </w:r>
          </w:p>
        </w:tc>
        <w:tc>
          <w:tcPr>
            <w:tcW w:w="3466"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Kostnader för offentliga biträden</w:t>
            </w:r>
          </w:p>
        </w:tc>
        <w:tc>
          <w:tcPr>
            <w:tcW w:w="60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–143</w:t>
            </w:r>
          </w:p>
        </w:tc>
        <w:tc>
          <w:tcPr>
            <w:tcW w:w="60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–143</w:t>
            </w:r>
          </w:p>
        </w:tc>
        <w:tc>
          <w:tcPr>
            <w:tcW w:w="60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–143</w:t>
            </w:r>
          </w:p>
        </w:tc>
      </w:tr>
      <w:tr w:rsidR="00000000" w:rsidRPr="00736A3E">
        <w:trPr>
          <w:trHeight w:val="20"/>
        </w:trPr>
        <w:tc>
          <w:tcPr>
            <w:tcW w:w="740" w:type="dxa"/>
            <w:noWrap/>
            <w:vAlign w:val="bottom"/>
          </w:tcPr>
          <w:p w:rsidR="00B333E5" w:rsidRPr="00736A3E" w:rsidRDefault="00B333E5">
            <w:pPr>
              <w:shd w:val="clear" w:color="000000" w:fill="auto"/>
              <w:spacing w:before="60" w:after="40" w:line="200" w:lineRule="exact"/>
              <w:rPr>
                <w:sz w:val="16"/>
                <w:szCs w:val="16"/>
              </w:rPr>
            </w:pPr>
            <w:r w:rsidRPr="00736A3E">
              <w:rPr>
                <w:sz w:val="16"/>
                <w:szCs w:val="16"/>
              </w:rPr>
              <w:t>12:7</w:t>
            </w:r>
          </w:p>
        </w:tc>
        <w:tc>
          <w:tcPr>
            <w:tcW w:w="3466" w:type="dxa"/>
            <w:noWrap/>
            <w:vAlign w:val="bottom"/>
          </w:tcPr>
          <w:p w:rsidR="00B333E5" w:rsidRPr="00736A3E" w:rsidRDefault="00B333E5">
            <w:pPr>
              <w:shd w:val="clear" w:color="000000" w:fill="auto"/>
              <w:spacing w:before="60" w:after="40" w:line="200" w:lineRule="exact"/>
              <w:jc w:val="left"/>
              <w:rPr>
                <w:sz w:val="16"/>
                <w:szCs w:val="16"/>
              </w:rPr>
            </w:pPr>
            <w:r w:rsidRPr="00736A3E">
              <w:rPr>
                <w:sz w:val="16"/>
                <w:szCs w:val="16"/>
              </w:rPr>
              <w:t>Utresor för avvisade och utvisade</w:t>
            </w:r>
          </w:p>
        </w:tc>
        <w:tc>
          <w:tcPr>
            <w:tcW w:w="605" w:type="dxa"/>
            <w:noWrap/>
            <w:vAlign w:val="bottom"/>
          </w:tcPr>
          <w:p w:rsidR="00B333E5" w:rsidRPr="00736A3E" w:rsidRDefault="00B333E5">
            <w:pPr>
              <w:shd w:val="clear" w:color="000000" w:fill="auto"/>
              <w:spacing w:before="60" w:after="40" w:line="200" w:lineRule="exact"/>
              <w:jc w:val="right"/>
              <w:rPr>
                <w:sz w:val="16"/>
                <w:szCs w:val="16"/>
              </w:rPr>
            </w:pPr>
            <w:r w:rsidRPr="00736A3E">
              <w:rPr>
                <w:sz w:val="16"/>
                <w:szCs w:val="16"/>
              </w:rPr>
              <w:t>–130</w:t>
            </w:r>
          </w:p>
        </w:tc>
        <w:tc>
          <w:tcPr>
            <w:tcW w:w="606" w:type="dxa"/>
            <w:noWrap/>
            <w:vAlign w:val="bottom"/>
          </w:tcPr>
          <w:p w:rsidR="00B333E5" w:rsidRPr="00736A3E" w:rsidRDefault="00B333E5">
            <w:pPr>
              <w:shd w:val="clear" w:color="000000" w:fill="auto"/>
              <w:spacing w:before="60" w:line="200" w:lineRule="exact"/>
              <w:rPr>
                <w:sz w:val="16"/>
                <w:szCs w:val="16"/>
              </w:rPr>
            </w:pPr>
          </w:p>
        </w:tc>
        <w:tc>
          <w:tcPr>
            <w:tcW w:w="606" w:type="dxa"/>
            <w:noWrap/>
            <w:vAlign w:val="bottom"/>
          </w:tcPr>
          <w:p w:rsidR="00B333E5" w:rsidRPr="00736A3E" w:rsidRDefault="00B333E5">
            <w:pPr>
              <w:shd w:val="clear" w:color="000000" w:fill="auto"/>
              <w:spacing w:before="60" w:line="200" w:lineRule="exact"/>
              <w:rPr>
                <w:sz w:val="16"/>
                <w:szCs w:val="16"/>
              </w:rPr>
            </w:pPr>
          </w:p>
        </w:tc>
      </w:tr>
    </w:tbl>
    <w:p w:rsidR="00B333E5" w:rsidRPr="00736A3E" w:rsidRDefault="00B333E5">
      <w:pPr>
        <w:pStyle w:val="Rubrik2"/>
        <w:pageBreakBefore/>
        <w:shd w:val="clear" w:color="000000" w:fill="auto"/>
        <w:spacing w:before="0"/>
      </w:pPr>
      <w:bookmarkStart w:id="201" w:name="_Toc179214081"/>
      <w:bookmarkStart w:id="202" w:name="_Toc180209847"/>
      <w:r w:rsidRPr="00736A3E">
        <w:t>UO9</w:t>
      </w:r>
      <w:bookmarkEnd w:id="201"/>
      <w:bookmarkEnd w:id="202"/>
    </w:p>
    <w:p w:rsidR="00B333E5" w:rsidRPr="00736A3E" w:rsidRDefault="00B333E5">
      <w:pPr>
        <w:shd w:val="clear" w:color="000000" w:fill="auto"/>
        <w:rPr>
          <w:spacing w:val="-2"/>
        </w:rPr>
      </w:pPr>
      <w:r w:rsidRPr="00736A3E">
        <w:rPr>
          <w:spacing w:val="-2"/>
        </w:rPr>
        <w:t>Miljöpartiet föreslår en reform med fri tandvård upp till 25 år, en folkhälsosat</w:t>
      </w:r>
      <w:r w:rsidRPr="00736A3E">
        <w:rPr>
          <w:spacing w:val="-2"/>
        </w:rPr>
        <w:t>s</w:t>
      </w:r>
      <w:r w:rsidRPr="00736A3E">
        <w:rPr>
          <w:spacing w:val="-2"/>
        </w:rPr>
        <w:t>ning och ett antal mindre satsningar på bland annat Kilen, Hälsofrämjande sju</w:t>
      </w:r>
      <w:r w:rsidRPr="00736A3E">
        <w:rPr>
          <w:spacing w:val="-2"/>
        </w:rPr>
        <w:t>k</w:t>
      </w:r>
      <w:r w:rsidRPr="00736A3E">
        <w:rPr>
          <w:spacing w:val="-2"/>
        </w:rPr>
        <w:t xml:space="preserve">hus och Nepi. </w:t>
      </w:r>
    </w:p>
    <w:p w:rsidR="00B333E5" w:rsidRPr="00736A3E" w:rsidRDefault="00B333E5">
      <w:pPr>
        <w:pStyle w:val="Normaltindrag"/>
        <w:shd w:val="clear" w:color="000000" w:fill="auto"/>
        <w:spacing w:after="40"/>
      </w:pPr>
      <w:r w:rsidRPr="00736A3E">
        <w:t>Miljöpartiet avvisar regeringens förslag till folkhälsosatsning med hänvi</w:t>
      </w:r>
      <w:r w:rsidRPr="00736A3E">
        <w:t>s</w:t>
      </w:r>
      <w:r w:rsidRPr="00736A3E">
        <w:t>ning till eget förslag på högre nivå. Vi föreslår ett utökat anslag på 250 milj</w:t>
      </w:r>
      <w:r w:rsidRPr="00736A3E">
        <w:t>o</w:t>
      </w:r>
      <w:r w:rsidRPr="00736A3E">
        <w:t>ner kronor för bidrag till psykiatrin samt en satsning på 5 miljoner kronor till anslaget för hemlösa.</w:t>
      </w:r>
    </w:p>
    <w:tbl>
      <w:tblPr>
        <w:tblW w:w="5897"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746"/>
        <w:gridCol w:w="3334"/>
        <w:gridCol w:w="615"/>
        <w:gridCol w:w="637"/>
        <w:gridCol w:w="565"/>
      </w:tblGrid>
      <w:tr w:rsidR="00000000" w:rsidRPr="00736A3E">
        <w:trPr>
          <w:trHeight w:val="20"/>
          <w:tblHeader/>
        </w:trPr>
        <w:tc>
          <w:tcPr>
            <w:tcW w:w="4080" w:type="dxa"/>
            <w:gridSpan w:val="2"/>
            <w:tcBorders>
              <w:bottom w:val="single" w:sz="4" w:space="0" w:color="auto"/>
            </w:tcBorders>
            <w:noWrap/>
            <w:vAlign w:val="bottom"/>
          </w:tcPr>
          <w:p w:rsidR="00B333E5" w:rsidRPr="00736A3E" w:rsidRDefault="00B333E5">
            <w:pPr>
              <w:shd w:val="clear" w:color="000000" w:fill="auto"/>
              <w:spacing w:before="60" w:line="200" w:lineRule="exact"/>
              <w:jc w:val="left"/>
              <w:rPr>
                <w:b/>
                <w:bCs/>
                <w:sz w:val="16"/>
                <w:szCs w:val="16"/>
              </w:rPr>
            </w:pPr>
            <w:r w:rsidRPr="00736A3E">
              <w:rPr>
                <w:b/>
                <w:bCs/>
                <w:sz w:val="16"/>
                <w:szCs w:val="16"/>
              </w:rPr>
              <w:t>Utgiftsområde: 9</w:t>
            </w:r>
          </w:p>
        </w:tc>
        <w:tc>
          <w:tcPr>
            <w:tcW w:w="1817" w:type="dxa"/>
            <w:gridSpan w:val="3"/>
            <w:tcBorders>
              <w:bottom w:val="single" w:sz="4" w:space="0" w:color="auto"/>
            </w:tcBorders>
            <w:noWrap/>
            <w:vAlign w:val="bottom"/>
          </w:tcPr>
          <w:p w:rsidR="00B333E5" w:rsidRPr="00736A3E" w:rsidRDefault="00B333E5">
            <w:pPr>
              <w:shd w:val="clear" w:color="000000" w:fill="auto"/>
              <w:spacing w:before="60" w:line="200" w:lineRule="exact"/>
              <w:rPr>
                <w:b/>
                <w:bCs/>
                <w:sz w:val="16"/>
                <w:szCs w:val="16"/>
              </w:rPr>
            </w:pPr>
          </w:p>
        </w:tc>
      </w:tr>
      <w:tr w:rsidR="00000000" w:rsidRPr="00736A3E">
        <w:trPr>
          <w:trHeight w:val="20"/>
          <w:tblHeader/>
        </w:trPr>
        <w:tc>
          <w:tcPr>
            <w:tcW w:w="746" w:type="dxa"/>
            <w:tcBorders>
              <w:top w:val="single" w:sz="4" w:space="0" w:color="auto"/>
              <w:bottom w:val="nil"/>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Anslag (nr)</w:t>
            </w:r>
          </w:p>
        </w:tc>
        <w:tc>
          <w:tcPr>
            <w:tcW w:w="3334" w:type="dxa"/>
            <w:tcBorders>
              <w:top w:val="single" w:sz="4" w:space="0" w:color="auto"/>
              <w:bottom w:val="nil"/>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c>
          <w:tcPr>
            <w:tcW w:w="1817" w:type="dxa"/>
            <w:gridSpan w:val="3"/>
            <w:tcBorders>
              <w:top w:val="single" w:sz="4" w:space="0" w:color="auto"/>
              <w:bottom w:val="nil"/>
            </w:tcBorders>
            <w:vAlign w:val="bottom"/>
          </w:tcPr>
          <w:p w:rsidR="00B333E5" w:rsidRPr="00736A3E" w:rsidRDefault="00B333E5">
            <w:pPr>
              <w:shd w:val="clear" w:color="000000" w:fill="auto"/>
              <w:spacing w:before="60" w:line="200" w:lineRule="exact"/>
              <w:jc w:val="center"/>
              <w:rPr>
                <w:b/>
                <w:bCs/>
                <w:sz w:val="16"/>
                <w:szCs w:val="16"/>
              </w:rPr>
            </w:pPr>
            <w:r w:rsidRPr="00736A3E">
              <w:rPr>
                <w:b/>
                <w:bCs/>
                <w:sz w:val="16"/>
                <w:szCs w:val="16"/>
              </w:rPr>
              <w:t>Anslagsförändring (miljoner kronor)</w:t>
            </w:r>
          </w:p>
        </w:tc>
      </w:tr>
      <w:tr w:rsidR="00000000" w:rsidRPr="00736A3E">
        <w:trPr>
          <w:trHeight w:val="20"/>
          <w:tblHeader/>
        </w:trPr>
        <w:tc>
          <w:tcPr>
            <w:tcW w:w="746" w:type="dxa"/>
            <w:tcBorders>
              <w:bottom w:val="single" w:sz="4" w:space="0" w:color="auto"/>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c>
          <w:tcPr>
            <w:tcW w:w="3334" w:type="dxa"/>
            <w:tcBorders>
              <w:bottom w:val="single" w:sz="4" w:space="0" w:color="auto"/>
            </w:tcBorders>
            <w:vAlign w:val="bottom"/>
          </w:tcPr>
          <w:p w:rsidR="00B333E5" w:rsidRPr="00736A3E" w:rsidRDefault="00B333E5">
            <w:pPr>
              <w:shd w:val="clear" w:color="000000" w:fill="auto"/>
              <w:spacing w:before="60" w:line="200" w:lineRule="exact"/>
              <w:rPr>
                <w:b/>
                <w:bCs/>
                <w:sz w:val="16"/>
                <w:szCs w:val="16"/>
              </w:rPr>
            </w:pPr>
          </w:p>
        </w:tc>
        <w:tc>
          <w:tcPr>
            <w:tcW w:w="615" w:type="dxa"/>
            <w:tcBorders>
              <w:bottom w:val="single" w:sz="4" w:space="0" w:color="auto"/>
            </w:tcBorders>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2008</w:t>
            </w:r>
          </w:p>
        </w:tc>
        <w:tc>
          <w:tcPr>
            <w:tcW w:w="637" w:type="dxa"/>
            <w:tcBorders>
              <w:bottom w:val="single" w:sz="4" w:space="0" w:color="auto"/>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2009</w:t>
            </w:r>
          </w:p>
        </w:tc>
        <w:tc>
          <w:tcPr>
            <w:tcW w:w="565" w:type="dxa"/>
            <w:tcBorders>
              <w:bottom w:val="single" w:sz="4" w:space="0" w:color="auto"/>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2010</w:t>
            </w:r>
          </w:p>
        </w:tc>
      </w:tr>
      <w:tr w:rsidR="00000000" w:rsidRPr="00736A3E">
        <w:trPr>
          <w:trHeight w:val="20"/>
          <w:tblHeader/>
        </w:trPr>
        <w:tc>
          <w:tcPr>
            <w:tcW w:w="746" w:type="dxa"/>
            <w:tcBorders>
              <w:top w:val="single" w:sz="4" w:space="0" w:color="auto"/>
            </w:tcBorders>
            <w:vAlign w:val="bottom"/>
          </w:tcPr>
          <w:p w:rsidR="00B333E5" w:rsidRPr="00736A3E" w:rsidRDefault="00B333E5">
            <w:pPr>
              <w:shd w:val="clear" w:color="000000" w:fill="auto"/>
              <w:spacing w:before="0" w:line="200" w:lineRule="exact"/>
              <w:rPr>
                <w:b/>
                <w:bCs/>
                <w:sz w:val="16"/>
                <w:szCs w:val="16"/>
              </w:rPr>
            </w:pPr>
            <w:r w:rsidRPr="00736A3E">
              <w:rPr>
                <w:b/>
                <w:bCs/>
                <w:sz w:val="16"/>
                <w:szCs w:val="16"/>
              </w:rPr>
              <w:t> </w:t>
            </w:r>
          </w:p>
        </w:tc>
        <w:tc>
          <w:tcPr>
            <w:tcW w:w="3334" w:type="dxa"/>
            <w:tcBorders>
              <w:top w:val="single" w:sz="4" w:space="0" w:color="auto"/>
            </w:tcBorders>
            <w:vAlign w:val="bottom"/>
          </w:tcPr>
          <w:p w:rsidR="00B333E5" w:rsidRPr="00736A3E" w:rsidRDefault="00B333E5">
            <w:pPr>
              <w:shd w:val="clear" w:color="000000" w:fill="auto"/>
              <w:spacing w:before="0" w:line="200" w:lineRule="exact"/>
              <w:rPr>
                <w:b/>
                <w:bCs/>
                <w:sz w:val="16"/>
                <w:szCs w:val="16"/>
              </w:rPr>
            </w:pPr>
          </w:p>
        </w:tc>
        <w:tc>
          <w:tcPr>
            <w:tcW w:w="615" w:type="dxa"/>
            <w:tcBorders>
              <w:top w:val="single" w:sz="4" w:space="0" w:color="auto"/>
            </w:tcBorders>
            <w:vAlign w:val="bottom"/>
          </w:tcPr>
          <w:p w:rsidR="00B333E5" w:rsidRPr="00736A3E" w:rsidRDefault="00B333E5">
            <w:pPr>
              <w:shd w:val="clear" w:color="000000" w:fill="auto"/>
              <w:spacing w:before="0" w:line="200" w:lineRule="exact"/>
              <w:rPr>
                <w:b/>
                <w:bCs/>
                <w:sz w:val="16"/>
                <w:szCs w:val="16"/>
              </w:rPr>
            </w:pPr>
          </w:p>
        </w:tc>
        <w:tc>
          <w:tcPr>
            <w:tcW w:w="637" w:type="dxa"/>
            <w:tcBorders>
              <w:top w:val="single" w:sz="4" w:space="0" w:color="auto"/>
            </w:tcBorders>
            <w:noWrap/>
            <w:vAlign w:val="bottom"/>
          </w:tcPr>
          <w:p w:rsidR="00B333E5" w:rsidRPr="00736A3E" w:rsidRDefault="00B333E5">
            <w:pPr>
              <w:shd w:val="clear" w:color="000000" w:fill="auto"/>
              <w:spacing w:before="0" w:line="200" w:lineRule="exact"/>
              <w:rPr>
                <w:b/>
                <w:bCs/>
                <w:sz w:val="16"/>
                <w:szCs w:val="16"/>
              </w:rPr>
            </w:pPr>
          </w:p>
        </w:tc>
        <w:tc>
          <w:tcPr>
            <w:tcW w:w="565" w:type="dxa"/>
            <w:tcBorders>
              <w:top w:val="single" w:sz="4" w:space="0" w:color="auto"/>
            </w:tcBorders>
            <w:noWrap/>
            <w:vAlign w:val="bottom"/>
          </w:tcPr>
          <w:p w:rsidR="00B333E5" w:rsidRPr="00736A3E" w:rsidRDefault="00B333E5">
            <w:pPr>
              <w:shd w:val="clear" w:color="000000" w:fill="auto"/>
              <w:spacing w:before="0" w:line="200" w:lineRule="exact"/>
              <w:rPr>
                <w:b/>
                <w:bCs/>
                <w:sz w:val="16"/>
                <w:szCs w:val="16"/>
              </w:rPr>
            </w:pPr>
            <w:r w:rsidRPr="00736A3E">
              <w:rPr>
                <w:b/>
                <w:bCs/>
                <w:sz w:val="16"/>
                <w:szCs w:val="16"/>
              </w:rPr>
              <w:t> </w:t>
            </w:r>
          </w:p>
        </w:tc>
      </w:tr>
      <w:tr w:rsidR="00000000" w:rsidRPr="00736A3E">
        <w:trPr>
          <w:trHeight w:val="20"/>
        </w:trPr>
        <w:tc>
          <w:tcPr>
            <w:tcW w:w="4080" w:type="dxa"/>
            <w:gridSpan w:val="2"/>
            <w:noWrap/>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Summa för utgiftsområdet</w:t>
            </w:r>
          </w:p>
        </w:tc>
        <w:tc>
          <w:tcPr>
            <w:tcW w:w="615"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294</w:t>
            </w:r>
          </w:p>
        </w:tc>
        <w:tc>
          <w:tcPr>
            <w:tcW w:w="637"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724</w:t>
            </w:r>
          </w:p>
        </w:tc>
        <w:tc>
          <w:tcPr>
            <w:tcW w:w="565"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719</w:t>
            </w:r>
          </w:p>
        </w:tc>
      </w:tr>
      <w:tr w:rsidR="00000000" w:rsidRPr="00736A3E">
        <w:trPr>
          <w:trHeight w:val="20"/>
        </w:trPr>
        <w:tc>
          <w:tcPr>
            <w:tcW w:w="746" w:type="dxa"/>
            <w:noWrap/>
            <w:vAlign w:val="bottom"/>
          </w:tcPr>
          <w:p w:rsidR="00B333E5" w:rsidRPr="00736A3E" w:rsidRDefault="00B333E5">
            <w:pPr>
              <w:shd w:val="clear" w:color="000000" w:fill="auto"/>
              <w:spacing w:before="0" w:line="200" w:lineRule="exact"/>
              <w:rPr>
                <w:sz w:val="16"/>
                <w:szCs w:val="16"/>
              </w:rPr>
            </w:pPr>
          </w:p>
        </w:tc>
        <w:tc>
          <w:tcPr>
            <w:tcW w:w="3334" w:type="dxa"/>
            <w:noWrap/>
            <w:vAlign w:val="bottom"/>
          </w:tcPr>
          <w:p w:rsidR="00B333E5" w:rsidRPr="00736A3E" w:rsidRDefault="00B333E5">
            <w:pPr>
              <w:shd w:val="clear" w:color="000000" w:fill="auto"/>
              <w:spacing w:before="0" w:line="200" w:lineRule="exact"/>
              <w:rPr>
                <w:sz w:val="16"/>
                <w:szCs w:val="16"/>
              </w:rPr>
            </w:pPr>
          </w:p>
        </w:tc>
        <w:tc>
          <w:tcPr>
            <w:tcW w:w="615" w:type="dxa"/>
            <w:noWrap/>
            <w:vAlign w:val="bottom"/>
          </w:tcPr>
          <w:p w:rsidR="00B333E5" w:rsidRPr="00736A3E" w:rsidRDefault="00B333E5">
            <w:pPr>
              <w:shd w:val="clear" w:color="000000" w:fill="auto"/>
              <w:spacing w:before="0" w:line="200" w:lineRule="exact"/>
              <w:rPr>
                <w:sz w:val="16"/>
                <w:szCs w:val="16"/>
              </w:rPr>
            </w:pPr>
          </w:p>
        </w:tc>
        <w:tc>
          <w:tcPr>
            <w:tcW w:w="637" w:type="dxa"/>
            <w:noWrap/>
            <w:vAlign w:val="bottom"/>
          </w:tcPr>
          <w:p w:rsidR="00B333E5" w:rsidRPr="00736A3E" w:rsidRDefault="00B333E5">
            <w:pPr>
              <w:shd w:val="clear" w:color="000000" w:fill="auto"/>
              <w:spacing w:before="0" w:line="200" w:lineRule="exact"/>
              <w:rPr>
                <w:sz w:val="16"/>
                <w:szCs w:val="16"/>
              </w:rPr>
            </w:pPr>
          </w:p>
        </w:tc>
        <w:tc>
          <w:tcPr>
            <w:tcW w:w="565" w:type="dxa"/>
            <w:noWrap/>
            <w:vAlign w:val="bottom"/>
          </w:tcPr>
          <w:p w:rsidR="00B333E5" w:rsidRPr="00736A3E" w:rsidRDefault="00B333E5">
            <w:pPr>
              <w:shd w:val="clear" w:color="000000" w:fill="auto"/>
              <w:spacing w:before="0" w:line="200" w:lineRule="exact"/>
              <w:rPr>
                <w:sz w:val="16"/>
                <w:szCs w:val="16"/>
              </w:rPr>
            </w:pPr>
          </w:p>
        </w:tc>
      </w:tr>
      <w:tr w:rsidR="00000000" w:rsidRPr="00736A3E">
        <w:trPr>
          <w:trHeight w:val="20"/>
        </w:trPr>
        <w:tc>
          <w:tcPr>
            <w:tcW w:w="746"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13:1</w:t>
            </w:r>
          </w:p>
        </w:tc>
        <w:tc>
          <w:tcPr>
            <w:tcW w:w="3334"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Fri tandvård upp till 25 år</w:t>
            </w:r>
          </w:p>
        </w:tc>
        <w:tc>
          <w:tcPr>
            <w:tcW w:w="61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180</w:t>
            </w:r>
          </w:p>
        </w:tc>
        <w:tc>
          <w:tcPr>
            <w:tcW w:w="637"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360</w:t>
            </w:r>
          </w:p>
        </w:tc>
        <w:tc>
          <w:tcPr>
            <w:tcW w:w="56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360</w:t>
            </w:r>
          </w:p>
        </w:tc>
      </w:tr>
      <w:tr w:rsidR="00000000" w:rsidRPr="00736A3E">
        <w:trPr>
          <w:trHeight w:val="20"/>
        </w:trPr>
        <w:tc>
          <w:tcPr>
            <w:tcW w:w="746"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13:3</w:t>
            </w:r>
          </w:p>
        </w:tc>
        <w:tc>
          <w:tcPr>
            <w:tcW w:w="3334"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Hälsofrämjande sjukvård</w:t>
            </w:r>
          </w:p>
        </w:tc>
        <w:tc>
          <w:tcPr>
            <w:tcW w:w="61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3</w:t>
            </w:r>
          </w:p>
        </w:tc>
        <w:tc>
          <w:tcPr>
            <w:tcW w:w="637"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3</w:t>
            </w:r>
          </w:p>
        </w:tc>
        <w:tc>
          <w:tcPr>
            <w:tcW w:w="56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3</w:t>
            </w:r>
          </w:p>
        </w:tc>
      </w:tr>
      <w:tr w:rsidR="00000000" w:rsidRPr="00736A3E">
        <w:trPr>
          <w:trHeight w:val="20"/>
        </w:trPr>
        <w:tc>
          <w:tcPr>
            <w:tcW w:w="746"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 xml:space="preserve">13:3 </w:t>
            </w:r>
          </w:p>
        </w:tc>
        <w:tc>
          <w:tcPr>
            <w:tcW w:w="3334"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Kilen</w:t>
            </w:r>
          </w:p>
        </w:tc>
        <w:tc>
          <w:tcPr>
            <w:tcW w:w="61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9</w:t>
            </w:r>
          </w:p>
        </w:tc>
        <w:tc>
          <w:tcPr>
            <w:tcW w:w="637"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9</w:t>
            </w:r>
          </w:p>
        </w:tc>
        <w:tc>
          <w:tcPr>
            <w:tcW w:w="56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9</w:t>
            </w:r>
          </w:p>
        </w:tc>
      </w:tr>
      <w:tr w:rsidR="00000000" w:rsidRPr="00736A3E">
        <w:trPr>
          <w:trHeight w:val="20"/>
        </w:trPr>
        <w:tc>
          <w:tcPr>
            <w:tcW w:w="746"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 xml:space="preserve">13:3 </w:t>
            </w:r>
          </w:p>
        </w:tc>
        <w:tc>
          <w:tcPr>
            <w:tcW w:w="3334"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Alternativmedicinskt register</w:t>
            </w:r>
          </w:p>
        </w:tc>
        <w:tc>
          <w:tcPr>
            <w:tcW w:w="61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2</w:t>
            </w:r>
          </w:p>
        </w:tc>
        <w:tc>
          <w:tcPr>
            <w:tcW w:w="637"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2</w:t>
            </w:r>
          </w:p>
        </w:tc>
        <w:tc>
          <w:tcPr>
            <w:tcW w:w="56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2</w:t>
            </w:r>
          </w:p>
        </w:tc>
      </w:tr>
      <w:tr w:rsidR="00000000" w:rsidRPr="00736A3E">
        <w:trPr>
          <w:trHeight w:val="20"/>
        </w:trPr>
        <w:tc>
          <w:tcPr>
            <w:tcW w:w="746"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 xml:space="preserve">13:3 </w:t>
            </w:r>
          </w:p>
        </w:tc>
        <w:tc>
          <w:tcPr>
            <w:tcW w:w="3334"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NEPI</w:t>
            </w:r>
          </w:p>
        </w:tc>
        <w:tc>
          <w:tcPr>
            <w:tcW w:w="61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3</w:t>
            </w:r>
          </w:p>
        </w:tc>
        <w:tc>
          <w:tcPr>
            <w:tcW w:w="637"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3</w:t>
            </w:r>
          </w:p>
        </w:tc>
        <w:tc>
          <w:tcPr>
            <w:tcW w:w="56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3</w:t>
            </w:r>
          </w:p>
        </w:tc>
      </w:tr>
      <w:tr w:rsidR="00000000" w:rsidRPr="00736A3E">
        <w:trPr>
          <w:trHeight w:val="20"/>
        </w:trPr>
        <w:tc>
          <w:tcPr>
            <w:tcW w:w="746"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 xml:space="preserve">13:9 </w:t>
            </w:r>
          </w:p>
        </w:tc>
        <w:tc>
          <w:tcPr>
            <w:tcW w:w="3334"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Bidrag till psykiatri</w:t>
            </w:r>
          </w:p>
        </w:tc>
        <w:tc>
          <w:tcPr>
            <w:tcW w:w="615" w:type="dxa"/>
            <w:noWrap/>
            <w:vAlign w:val="bottom"/>
          </w:tcPr>
          <w:p w:rsidR="00B333E5" w:rsidRPr="00736A3E" w:rsidRDefault="00B333E5">
            <w:pPr>
              <w:shd w:val="clear" w:color="000000" w:fill="auto"/>
              <w:spacing w:before="60" w:line="200" w:lineRule="exact"/>
              <w:rPr>
                <w:sz w:val="16"/>
                <w:szCs w:val="16"/>
              </w:rPr>
            </w:pPr>
          </w:p>
        </w:tc>
        <w:tc>
          <w:tcPr>
            <w:tcW w:w="637"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250</w:t>
            </w:r>
          </w:p>
        </w:tc>
        <w:tc>
          <w:tcPr>
            <w:tcW w:w="56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250</w:t>
            </w:r>
          </w:p>
        </w:tc>
      </w:tr>
      <w:tr w:rsidR="00000000" w:rsidRPr="00736A3E">
        <w:trPr>
          <w:trHeight w:val="20"/>
        </w:trPr>
        <w:tc>
          <w:tcPr>
            <w:tcW w:w="746"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 xml:space="preserve">14:4 </w:t>
            </w:r>
          </w:p>
        </w:tc>
        <w:tc>
          <w:tcPr>
            <w:tcW w:w="3334"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Läkemedelsberoende till FHI</w:t>
            </w:r>
          </w:p>
        </w:tc>
        <w:tc>
          <w:tcPr>
            <w:tcW w:w="61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5</w:t>
            </w:r>
          </w:p>
        </w:tc>
        <w:tc>
          <w:tcPr>
            <w:tcW w:w="637"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5</w:t>
            </w:r>
          </w:p>
        </w:tc>
        <w:tc>
          <w:tcPr>
            <w:tcW w:w="56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5</w:t>
            </w:r>
          </w:p>
        </w:tc>
      </w:tr>
      <w:tr w:rsidR="00000000" w:rsidRPr="00736A3E">
        <w:trPr>
          <w:trHeight w:val="20"/>
        </w:trPr>
        <w:tc>
          <w:tcPr>
            <w:tcW w:w="746"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 xml:space="preserve">14:6 </w:t>
            </w:r>
          </w:p>
        </w:tc>
        <w:tc>
          <w:tcPr>
            <w:tcW w:w="3334"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Folkhälsosatsning</w:t>
            </w:r>
          </w:p>
        </w:tc>
        <w:tc>
          <w:tcPr>
            <w:tcW w:w="61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175</w:t>
            </w:r>
          </w:p>
        </w:tc>
        <w:tc>
          <w:tcPr>
            <w:tcW w:w="637"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175</w:t>
            </w:r>
          </w:p>
        </w:tc>
        <w:tc>
          <w:tcPr>
            <w:tcW w:w="56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175</w:t>
            </w:r>
          </w:p>
        </w:tc>
      </w:tr>
      <w:tr w:rsidR="00000000" w:rsidRPr="00736A3E">
        <w:trPr>
          <w:trHeight w:val="20"/>
        </w:trPr>
        <w:tc>
          <w:tcPr>
            <w:tcW w:w="746"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 xml:space="preserve">14:6 </w:t>
            </w:r>
          </w:p>
        </w:tc>
        <w:tc>
          <w:tcPr>
            <w:tcW w:w="3334"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Regeringens förslag</w:t>
            </w:r>
          </w:p>
        </w:tc>
        <w:tc>
          <w:tcPr>
            <w:tcW w:w="61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–115</w:t>
            </w:r>
          </w:p>
        </w:tc>
        <w:tc>
          <w:tcPr>
            <w:tcW w:w="637"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–115</w:t>
            </w:r>
          </w:p>
        </w:tc>
        <w:tc>
          <w:tcPr>
            <w:tcW w:w="56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–115</w:t>
            </w:r>
          </w:p>
        </w:tc>
      </w:tr>
      <w:tr w:rsidR="00000000" w:rsidRPr="00736A3E">
        <w:trPr>
          <w:trHeight w:val="20"/>
        </w:trPr>
        <w:tc>
          <w:tcPr>
            <w:tcW w:w="746"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 xml:space="preserve">18:1 </w:t>
            </w:r>
          </w:p>
        </w:tc>
        <w:tc>
          <w:tcPr>
            <w:tcW w:w="3334"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Insatser för män som slår</w:t>
            </w:r>
          </w:p>
        </w:tc>
        <w:tc>
          <w:tcPr>
            <w:tcW w:w="61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27</w:t>
            </w:r>
          </w:p>
        </w:tc>
        <w:tc>
          <w:tcPr>
            <w:tcW w:w="637"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27</w:t>
            </w:r>
          </w:p>
        </w:tc>
        <w:tc>
          <w:tcPr>
            <w:tcW w:w="56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27</w:t>
            </w:r>
          </w:p>
        </w:tc>
      </w:tr>
      <w:tr w:rsidR="00000000" w:rsidRPr="00736A3E">
        <w:trPr>
          <w:trHeight w:val="20"/>
        </w:trPr>
        <w:tc>
          <w:tcPr>
            <w:tcW w:w="746"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18:3</w:t>
            </w:r>
          </w:p>
        </w:tc>
        <w:tc>
          <w:tcPr>
            <w:tcW w:w="3334"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Hemlösa</w:t>
            </w:r>
          </w:p>
        </w:tc>
        <w:tc>
          <w:tcPr>
            <w:tcW w:w="61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5</w:t>
            </w:r>
          </w:p>
        </w:tc>
        <w:tc>
          <w:tcPr>
            <w:tcW w:w="637"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5</w:t>
            </w:r>
          </w:p>
        </w:tc>
        <w:tc>
          <w:tcPr>
            <w:tcW w:w="565" w:type="dxa"/>
            <w:noWrap/>
            <w:vAlign w:val="bottom"/>
          </w:tcPr>
          <w:p w:rsidR="00B333E5" w:rsidRPr="00736A3E" w:rsidRDefault="00B333E5">
            <w:pPr>
              <w:shd w:val="clear" w:color="000000" w:fill="auto"/>
              <w:spacing w:before="60" w:line="200" w:lineRule="exact"/>
              <w:rPr>
                <w:sz w:val="16"/>
                <w:szCs w:val="16"/>
              </w:rPr>
            </w:pPr>
          </w:p>
        </w:tc>
      </w:tr>
      <w:tr w:rsidR="00000000" w:rsidRPr="00736A3E">
        <w:trPr>
          <w:trHeight w:val="20"/>
        </w:trPr>
        <w:tc>
          <w:tcPr>
            <w:tcW w:w="746" w:type="dxa"/>
            <w:noWrap/>
          </w:tcPr>
          <w:p w:rsidR="00B333E5" w:rsidRPr="00736A3E" w:rsidRDefault="00B333E5">
            <w:pPr>
              <w:shd w:val="clear" w:color="000000" w:fill="auto"/>
              <w:spacing w:before="60" w:line="200" w:lineRule="exact"/>
              <w:rPr>
                <w:sz w:val="16"/>
                <w:szCs w:val="16"/>
              </w:rPr>
            </w:pPr>
            <w:r w:rsidRPr="00736A3E">
              <w:rPr>
                <w:sz w:val="16"/>
                <w:szCs w:val="16"/>
              </w:rPr>
              <w:t>13:10</w:t>
            </w:r>
          </w:p>
        </w:tc>
        <w:tc>
          <w:tcPr>
            <w:tcW w:w="3334" w:type="dxa"/>
            <w:noWrap/>
            <w:vAlign w:val="bottom"/>
          </w:tcPr>
          <w:p w:rsidR="00B333E5" w:rsidRPr="00736A3E" w:rsidRDefault="00B333E5">
            <w:pPr>
              <w:shd w:val="clear" w:color="000000" w:fill="auto"/>
              <w:spacing w:before="60" w:line="200" w:lineRule="exact"/>
              <w:jc w:val="left"/>
              <w:rPr>
                <w:sz w:val="16"/>
                <w:szCs w:val="16"/>
              </w:rPr>
            </w:pPr>
            <w:r w:rsidRPr="00736A3E">
              <w:rPr>
                <w:sz w:val="16"/>
                <w:szCs w:val="16"/>
              </w:rPr>
              <w:t>Nytt statligt anslag för att finansiera Läkem</w:t>
            </w:r>
            <w:r w:rsidRPr="00736A3E">
              <w:rPr>
                <w:sz w:val="16"/>
                <w:szCs w:val="16"/>
              </w:rPr>
              <w:t>e</w:t>
            </w:r>
            <w:r w:rsidRPr="00736A3E">
              <w:rPr>
                <w:sz w:val="16"/>
                <w:szCs w:val="16"/>
              </w:rPr>
              <w:t>delsverket</w:t>
            </w:r>
          </w:p>
        </w:tc>
        <w:tc>
          <w:tcPr>
            <w:tcW w:w="61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–370</w:t>
            </w:r>
          </w:p>
        </w:tc>
        <w:tc>
          <w:tcPr>
            <w:tcW w:w="637"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–370</w:t>
            </w:r>
          </w:p>
        </w:tc>
        <w:tc>
          <w:tcPr>
            <w:tcW w:w="56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–370</w:t>
            </w:r>
          </w:p>
        </w:tc>
      </w:tr>
      <w:tr w:rsidR="00000000" w:rsidRPr="00736A3E">
        <w:trPr>
          <w:trHeight w:val="20"/>
        </w:trPr>
        <w:tc>
          <w:tcPr>
            <w:tcW w:w="746" w:type="dxa"/>
            <w:noWrap/>
            <w:vAlign w:val="bottom"/>
          </w:tcPr>
          <w:p w:rsidR="00B333E5" w:rsidRPr="00736A3E" w:rsidRDefault="00B333E5">
            <w:pPr>
              <w:shd w:val="clear" w:color="000000" w:fill="auto"/>
              <w:spacing w:before="60" w:line="200" w:lineRule="exact"/>
              <w:rPr>
                <w:sz w:val="16"/>
                <w:szCs w:val="16"/>
              </w:rPr>
            </w:pPr>
          </w:p>
        </w:tc>
        <w:tc>
          <w:tcPr>
            <w:tcW w:w="3334" w:type="dxa"/>
            <w:noWrap/>
            <w:vAlign w:val="bottom"/>
          </w:tcPr>
          <w:p w:rsidR="00B333E5" w:rsidRPr="00736A3E" w:rsidRDefault="00B333E5">
            <w:pPr>
              <w:shd w:val="clear" w:color="000000" w:fill="auto"/>
              <w:spacing w:before="60" w:after="40" w:line="200" w:lineRule="exact"/>
              <w:jc w:val="left"/>
              <w:rPr>
                <w:sz w:val="16"/>
                <w:szCs w:val="16"/>
              </w:rPr>
            </w:pPr>
            <w:r w:rsidRPr="00736A3E">
              <w:rPr>
                <w:sz w:val="16"/>
                <w:szCs w:val="16"/>
              </w:rPr>
              <w:t>Intäkter till staten för att finansiera Läkemedel</w:t>
            </w:r>
            <w:r w:rsidRPr="00736A3E">
              <w:rPr>
                <w:sz w:val="16"/>
                <w:szCs w:val="16"/>
              </w:rPr>
              <w:t>s</w:t>
            </w:r>
            <w:r w:rsidRPr="00736A3E">
              <w:rPr>
                <w:sz w:val="16"/>
                <w:szCs w:val="16"/>
              </w:rPr>
              <w:t>verket</w:t>
            </w:r>
          </w:p>
        </w:tc>
        <w:tc>
          <w:tcPr>
            <w:tcW w:w="615" w:type="dxa"/>
            <w:noWrap/>
            <w:vAlign w:val="bottom"/>
          </w:tcPr>
          <w:p w:rsidR="00B333E5" w:rsidRPr="00736A3E" w:rsidRDefault="00B333E5">
            <w:pPr>
              <w:shd w:val="clear" w:color="000000" w:fill="auto"/>
              <w:spacing w:before="60" w:after="40" w:line="200" w:lineRule="exact"/>
              <w:jc w:val="right"/>
              <w:rPr>
                <w:sz w:val="16"/>
                <w:szCs w:val="16"/>
              </w:rPr>
            </w:pPr>
            <w:r w:rsidRPr="00736A3E">
              <w:rPr>
                <w:sz w:val="16"/>
                <w:szCs w:val="16"/>
              </w:rPr>
              <w:t>370</w:t>
            </w:r>
          </w:p>
        </w:tc>
        <w:tc>
          <w:tcPr>
            <w:tcW w:w="637" w:type="dxa"/>
            <w:noWrap/>
            <w:vAlign w:val="bottom"/>
          </w:tcPr>
          <w:p w:rsidR="00B333E5" w:rsidRPr="00736A3E" w:rsidRDefault="00B333E5">
            <w:pPr>
              <w:shd w:val="clear" w:color="000000" w:fill="auto"/>
              <w:spacing w:before="60" w:after="40" w:line="200" w:lineRule="exact"/>
              <w:jc w:val="right"/>
              <w:rPr>
                <w:sz w:val="16"/>
                <w:szCs w:val="16"/>
              </w:rPr>
            </w:pPr>
            <w:r w:rsidRPr="00736A3E">
              <w:rPr>
                <w:sz w:val="16"/>
                <w:szCs w:val="16"/>
              </w:rPr>
              <w:t>370</w:t>
            </w:r>
          </w:p>
        </w:tc>
        <w:tc>
          <w:tcPr>
            <w:tcW w:w="565" w:type="dxa"/>
            <w:noWrap/>
            <w:vAlign w:val="bottom"/>
          </w:tcPr>
          <w:p w:rsidR="00B333E5" w:rsidRPr="00736A3E" w:rsidRDefault="00B333E5">
            <w:pPr>
              <w:shd w:val="clear" w:color="000000" w:fill="auto"/>
              <w:spacing w:before="60" w:after="40" w:line="200" w:lineRule="exact"/>
              <w:jc w:val="right"/>
              <w:rPr>
                <w:sz w:val="16"/>
                <w:szCs w:val="16"/>
              </w:rPr>
            </w:pPr>
            <w:r w:rsidRPr="00736A3E">
              <w:rPr>
                <w:sz w:val="16"/>
                <w:szCs w:val="16"/>
              </w:rPr>
              <w:t>370</w:t>
            </w:r>
          </w:p>
        </w:tc>
      </w:tr>
    </w:tbl>
    <w:p w:rsidR="00B333E5" w:rsidRPr="00736A3E" w:rsidRDefault="00B333E5">
      <w:pPr>
        <w:pStyle w:val="Rubrik2"/>
        <w:shd w:val="clear" w:color="000000" w:fill="auto"/>
        <w:tabs>
          <w:tab w:val="clear" w:pos="624"/>
          <w:tab w:val="left" w:pos="840"/>
        </w:tabs>
      </w:pPr>
      <w:bookmarkStart w:id="203" w:name="_Toc179214082"/>
      <w:bookmarkStart w:id="204" w:name="_Toc180209848"/>
      <w:r w:rsidRPr="00736A3E">
        <w:t>UO10</w:t>
      </w:r>
      <w:bookmarkEnd w:id="203"/>
      <w:bookmarkEnd w:id="204"/>
    </w:p>
    <w:p w:rsidR="00B333E5" w:rsidRPr="00736A3E" w:rsidRDefault="00B333E5">
      <w:pPr>
        <w:shd w:val="clear" w:color="000000" w:fill="auto"/>
        <w:spacing w:after="40"/>
      </w:pPr>
      <w:r w:rsidRPr="00736A3E">
        <w:t>Regeringen gör stora besparingar på utgiftsområde 10. Beräkningen av den sjuk</w:t>
      </w:r>
      <w:r w:rsidRPr="00736A3E">
        <w:softHyphen/>
        <w:t>penninggrundande inkomsten (SGI) försämras genom att SGI beräknas som 97 procent av lönen i stället för som i dag 99,5 procent. Regeringen inför också ett nytt steg i sjuk</w:t>
      </w:r>
      <w:r w:rsidRPr="00736A3E">
        <w:softHyphen/>
        <w:t>försäkringen som innebär att ersättningen efter 12 månader minskas till 75 procent av den sjukpenninggrundande inkomsten. Miljöpartiet avvisar dessa två försämringar som framför allt kommer att slå mot långtidssjuka kvinnor. Regeringen vill också införa ett nytt socialt råd under Regeringskansliets anslag. Försäkringskassans anslag föres</w:t>
      </w:r>
      <w:r w:rsidRPr="00736A3E">
        <w:t>lås minska med 2 miljoner kronor för att finansiera detta. Miljöpartiet säger nej till det nya rådet.</w:t>
      </w:r>
    </w:p>
    <w:tbl>
      <w:tblPr>
        <w:tblW w:w="5897"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728"/>
        <w:gridCol w:w="3387"/>
        <w:gridCol w:w="594"/>
        <w:gridCol w:w="594"/>
        <w:gridCol w:w="594"/>
      </w:tblGrid>
      <w:tr w:rsidR="00000000" w:rsidRPr="00736A3E">
        <w:trPr>
          <w:trHeight w:val="270"/>
        </w:trPr>
        <w:tc>
          <w:tcPr>
            <w:tcW w:w="4115" w:type="dxa"/>
            <w:gridSpan w:val="2"/>
            <w:tcBorders>
              <w:bottom w:val="single" w:sz="4" w:space="0" w:color="auto"/>
            </w:tcBorders>
            <w:noWrap/>
            <w:vAlign w:val="bottom"/>
          </w:tcPr>
          <w:p w:rsidR="00B333E5" w:rsidRPr="00736A3E" w:rsidRDefault="00B333E5">
            <w:pPr>
              <w:pageBreakBefore/>
              <w:shd w:val="clear" w:color="000000" w:fill="auto"/>
              <w:spacing w:before="60" w:line="200" w:lineRule="exact"/>
              <w:jc w:val="left"/>
              <w:rPr>
                <w:b/>
                <w:bCs/>
                <w:sz w:val="16"/>
                <w:szCs w:val="16"/>
              </w:rPr>
            </w:pPr>
            <w:r w:rsidRPr="00736A3E">
              <w:rPr>
                <w:b/>
                <w:bCs/>
                <w:sz w:val="16"/>
                <w:szCs w:val="16"/>
              </w:rPr>
              <w:t>Utgiftsområde: 10</w:t>
            </w:r>
          </w:p>
        </w:tc>
        <w:tc>
          <w:tcPr>
            <w:tcW w:w="1782" w:type="dxa"/>
            <w:gridSpan w:val="3"/>
            <w:tcBorders>
              <w:bottom w:val="single" w:sz="4" w:space="0" w:color="auto"/>
            </w:tcBorders>
            <w:noWrap/>
            <w:vAlign w:val="bottom"/>
          </w:tcPr>
          <w:p w:rsidR="00B333E5" w:rsidRPr="00736A3E" w:rsidRDefault="00B333E5">
            <w:pPr>
              <w:shd w:val="clear" w:color="000000" w:fill="auto"/>
              <w:spacing w:before="60" w:line="200" w:lineRule="exact"/>
              <w:rPr>
                <w:b/>
                <w:bCs/>
                <w:sz w:val="16"/>
                <w:szCs w:val="16"/>
              </w:rPr>
            </w:pPr>
          </w:p>
        </w:tc>
      </w:tr>
      <w:tr w:rsidR="00000000" w:rsidRPr="00736A3E">
        <w:trPr>
          <w:trHeight w:val="450"/>
        </w:trPr>
        <w:tc>
          <w:tcPr>
            <w:tcW w:w="728" w:type="dxa"/>
            <w:tcBorders>
              <w:top w:val="single" w:sz="4" w:space="0" w:color="auto"/>
              <w:bottom w:val="nil"/>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Anslag (nr)</w:t>
            </w:r>
          </w:p>
        </w:tc>
        <w:tc>
          <w:tcPr>
            <w:tcW w:w="3387" w:type="dxa"/>
            <w:tcBorders>
              <w:top w:val="single" w:sz="4" w:space="0" w:color="auto"/>
              <w:bottom w:val="nil"/>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c>
          <w:tcPr>
            <w:tcW w:w="1782" w:type="dxa"/>
            <w:gridSpan w:val="3"/>
            <w:tcBorders>
              <w:top w:val="single" w:sz="4" w:space="0" w:color="auto"/>
              <w:bottom w:val="nil"/>
            </w:tcBorders>
            <w:vAlign w:val="bottom"/>
          </w:tcPr>
          <w:p w:rsidR="00B333E5" w:rsidRPr="00736A3E" w:rsidRDefault="00B333E5">
            <w:pPr>
              <w:shd w:val="clear" w:color="000000" w:fill="auto"/>
              <w:spacing w:before="60" w:line="200" w:lineRule="exact"/>
              <w:jc w:val="center"/>
              <w:rPr>
                <w:b/>
                <w:bCs/>
                <w:sz w:val="16"/>
                <w:szCs w:val="16"/>
              </w:rPr>
            </w:pPr>
            <w:r w:rsidRPr="00736A3E">
              <w:rPr>
                <w:b/>
                <w:bCs/>
                <w:sz w:val="16"/>
                <w:szCs w:val="16"/>
              </w:rPr>
              <w:t>Anslagsförändring (miljoner kronor)</w:t>
            </w:r>
          </w:p>
        </w:tc>
      </w:tr>
      <w:tr w:rsidR="00000000" w:rsidRPr="00736A3E">
        <w:trPr>
          <w:trHeight w:val="255"/>
        </w:trPr>
        <w:tc>
          <w:tcPr>
            <w:tcW w:w="728" w:type="dxa"/>
            <w:tcBorders>
              <w:bottom w:val="single" w:sz="4" w:space="0" w:color="auto"/>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c>
          <w:tcPr>
            <w:tcW w:w="3387" w:type="dxa"/>
            <w:tcBorders>
              <w:bottom w:val="single" w:sz="4" w:space="0" w:color="auto"/>
            </w:tcBorders>
            <w:vAlign w:val="bottom"/>
          </w:tcPr>
          <w:p w:rsidR="00B333E5" w:rsidRPr="00736A3E" w:rsidRDefault="00B333E5">
            <w:pPr>
              <w:shd w:val="clear" w:color="000000" w:fill="auto"/>
              <w:spacing w:before="60" w:line="200" w:lineRule="exact"/>
              <w:rPr>
                <w:b/>
                <w:bCs/>
                <w:sz w:val="16"/>
                <w:szCs w:val="16"/>
              </w:rPr>
            </w:pPr>
          </w:p>
        </w:tc>
        <w:tc>
          <w:tcPr>
            <w:tcW w:w="594" w:type="dxa"/>
            <w:tcBorders>
              <w:bottom w:val="single" w:sz="4" w:space="0" w:color="auto"/>
            </w:tcBorders>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2008</w:t>
            </w:r>
          </w:p>
        </w:tc>
        <w:tc>
          <w:tcPr>
            <w:tcW w:w="594" w:type="dxa"/>
            <w:tcBorders>
              <w:bottom w:val="single" w:sz="4" w:space="0" w:color="auto"/>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2009</w:t>
            </w:r>
          </w:p>
        </w:tc>
        <w:tc>
          <w:tcPr>
            <w:tcW w:w="594" w:type="dxa"/>
            <w:tcBorders>
              <w:bottom w:val="single" w:sz="4" w:space="0" w:color="auto"/>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2010</w:t>
            </w:r>
          </w:p>
        </w:tc>
      </w:tr>
      <w:tr w:rsidR="00000000" w:rsidRPr="00736A3E">
        <w:trPr>
          <w:trHeight w:val="270"/>
        </w:trPr>
        <w:tc>
          <w:tcPr>
            <w:tcW w:w="728" w:type="dxa"/>
            <w:tcBorders>
              <w:top w:val="single" w:sz="4" w:space="0" w:color="auto"/>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c>
          <w:tcPr>
            <w:tcW w:w="3387" w:type="dxa"/>
            <w:tcBorders>
              <w:top w:val="single" w:sz="4" w:space="0" w:color="auto"/>
            </w:tcBorders>
            <w:vAlign w:val="bottom"/>
          </w:tcPr>
          <w:p w:rsidR="00B333E5" w:rsidRPr="00736A3E" w:rsidRDefault="00B333E5">
            <w:pPr>
              <w:shd w:val="clear" w:color="000000" w:fill="auto"/>
              <w:spacing w:before="60" w:line="200" w:lineRule="exact"/>
              <w:rPr>
                <w:b/>
                <w:bCs/>
                <w:sz w:val="16"/>
                <w:szCs w:val="16"/>
              </w:rPr>
            </w:pPr>
          </w:p>
        </w:tc>
        <w:tc>
          <w:tcPr>
            <w:tcW w:w="594" w:type="dxa"/>
            <w:tcBorders>
              <w:top w:val="single" w:sz="4" w:space="0" w:color="auto"/>
            </w:tcBorders>
            <w:vAlign w:val="bottom"/>
          </w:tcPr>
          <w:p w:rsidR="00B333E5" w:rsidRPr="00736A3E" w:rsidRDefault="00B333E5">
            <w:pPr>
              <w:shd w:val="clear" w:color="000000" w:fill="auto"/>
              <w:spacing w:before="60" w:line="200" w:lineRule="exact"/>
              <w:rPr>
                <w:b/>
                <w:bCs/>
                <w:sz w:val="16"/>
                <w:szCs w:val="16"/>
              </w:rPr>
            </w:pPr>
          </w:p>
        </w:tc>
        <w:tc>
          <w:tcPr>
            <w:tcW w:w="594" w:type="dxa"/>
            <w:tcBorders>
              <w:top w:val="single" w:sz="4" w:space="0" w:color="auto"/>
            </w:tcBorders>
            <w:noWrap/>
            <w:vAlign w:val="bottom"/>
          </w:tcPr>
          <w:p w:rsidR="00B333E5" w:rsidRPr="00736A3E" w:rsidRDefault="00B333E5">
            <w:pPr>
              <w:shd w:val="clear" w:color="000000" w:fill="auto"/>
              <w:spacing w:before="60" w:line="200" w:lineRule="exact"/>
              <w:rPr>
                <w:b/>
                <w:bCs/>
                <w:sz w:val="16"/>
                <w:szCs w:val="16"/>
              </w:rPr>
            </w:pPr>
          </w:p>
        </w:tc>
        <w:tc>
          <w:tcPr>
            <w:tcW w:w="594" w:type="dxa"/>
            <w:tcBorders>
              <w:top w:val="single" w:sz="4" w:space="0" w:color="auto"/>
            </w:tcBorders>
            <w:noWrap/>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r>
      <w:tr w:rsidR="00000000" w:rsidRPr="00736A3E">
        <w:trPr>
          <w:trHeight w:val="270"/>
        </w:trPr>
        <w:tc>
          <w:tcPr>
            <w:tcW w:w="4115" w:type="dxa"/>
            <w:gridSpan w:val="2"/>
            <w:noWrap/>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Summa för utgiftsområdet</w:t>
            </w:r>
          </w:p>
        </w:tc>
        <w:tc>
          <w:tcPr>
            <w:tcW w:w="594"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1 869</w:t>
            </w:r>
          </w:p>
        </w:tc>
        <w:tc>
          <w:tcPr>
            <w:tcW w:w="594"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2 500</w:t>
            </w:r>
          </w:p>
        </w:tc>
        <w:tc>
          <w:tcPr>
            <w:tcW w:w="594"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2 400</w:t>
            </w:r>
          </w:p>
        </w:tc>
      </w:tr>
      <w:tr w:rsidR="00000000" w:rsidRPr="00736A3E">
        <w:trPr>
          <w:trHeight w:val="255"/>
        </w:trPr>
        <w:tc>
          <w:tcPr>
            <w:tcW w:w="728" w:type="dxa"/>
            <w:noWrap/>
            <w:vAlign w:val="bottom"/>
          </w:tcPr>
          <w:p w:rsidR="00B333E5" w:rsidRPr="00736A3E" w:rsidRDefault="00B333E5">
            <w:pPr>
              <w:shd w:val="clear" w:color="000000" w:fill="auto"/>
              <w:spacing w:before="60" w:line="200" w:lineRule="exact"/>
              <w:rPr>
                <w:sz w:val="16"/>
                <w:szCs w:val="16"/>
              </w:rPr>
            </w:pPr>
          </w:p>
        </w:tc>
        <w:tc>
          <w:tcPr>
            <w:tcW w:w="3387" w:type="dxa"/>
            <w:noWrap/>
            <w:vAlign w:val="bottom"/>
          </w:tcPr>
          <w:p w:rsidR="00B333E5" w:rsidRPr="00736A3E" w:rsidRDefault="00B333E5">
            <w:pPr>
              <w:shd w:val="clear" w:color="000000" w:fill="auto"/>
              <w:spacing w:before="60" w:line="200" w:lineRule="exact"/>
              <w:rPr>
                <w:sz w:val="16"/>
                <w:szCs w:val="16"/>
              </w:rPr>
            </w:pPr>
          </w:p>
        </w:tc>
        <w:tc>
          <w:tcPr>
            <w:tcW w:w="594" w:type="dxa"/>
            <w:noWrap/>
            <w:vAlign w:val="bottom"/>
          </w:tcPr>
          <w:p w:rsidR="00B333E5" w:rsidRPr="00736A3E" w:rsidRDefault="00B333E5">
            <w:pPr>
              <w:shd w:val="clear" w:color="000000" w:fill="auto"/>
              <w:spacing w:before="60" w:line="200" w:lineRule="exact"/>
              <w:rPr>
                <w:sz w:val="16"/>
                <w:szCs w:val="16"/>
              </w:rPr>
            </w:pPr>
          </w:p>
        </w:tc>
        <w:tc>
          <w:tcPr>
            <w:tcW w:w="594" w:type="dxa"/>
            <w:noWrap/>
            <w:vAlign w:val="bottom"/>
          </w:tcPr>
          <w:p w:rsidR="00B333E5" w:rsidRPr="00736A3E" w:rsidRDefault="00B333E5">
            <w:pPr>
              <w:shd w:val="clear" w:color="000000" w:fill="auto"/>
              <w:spacing w:before="60" w:line="200" w:lineRule="exact"/>
              <w:rPr>
                <w:sz w:val="16"/>
                <w:szCs w:val="16"/>
              </w:rPr>
            </w:pPr>
          </w:p>
        </w:tc>
        <w:tc>
          <w:tcPr>
            <w:tcW w:w="594" w:type="dxa"/>
            <w:noWrap/>
            <w:vAlign w:val="bottom"/>
          </w:tcPr>
          <w:p w:rsidR="00B333E5" w:rsidRPr="00736A3E" w:rsidRDefault="00B333E5">
            <w:pPr>
              <w:shd w:val="clear" w:color="000000" w:fill="auto"/>
              <w:spacing w:before="60" w:line="200" w:lineRule="exact"/>
              <w:rPr>
                <w:sz w:val="16"/>
                <w:szCs w:val="16"/>
              </w:rPr>
            </w:pPr>
          </w:p>
        </w:tc>
      </w:tr>
      <w:tr w:rsidR="00000000" w:rsidRPr="00736A3E">
        <w:trPr>
          <w:trHeight w:val="255"/>
        </w:trPr>
        <w:tc>
          <w:tcPr>
            <w:tcW w:w="728"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 xml:space="preserve">19:1  </w:t>
            </w:r>
          </w:p>
        </w:tc>
        <w:tc>
          <w:tcPr>
            <w:tcW w:w="3387"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Sjukpenning och rehabilitering m.m.</w:t>
            </w:r>
          </w:p>
        </w:tc>
        <w:tc>
          <w:tcPr>
            <w:tcW w:w="594"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1 867</w:t>
            </w:r>
          </w:p>
        </w:tc>
        <w:tc>
          <w:tcPr>
            <w:tcW w:w="594"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2 498</w:t>
            </w:r>
          </w:p>
        </w:tc>
        <w:tc>
          <w:tcPr>
            <w:tcW w:w="594"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2 398</w:t>
            </w:r>
          </w:p>
        </w:tc>
      </w:tr>
      <w:tr w:rsidR="00000000" w:rsidRPr="00736A3E">
        <w:trPr>
          <w:trHeight w:val="255"/>
        </w:trPr>
        <w:tc>
          <w:tcPr>
            <w:tcW w:w="728" w:type="dxa"/>
            <w:noWrap/>
            <w:vAlign w:val="bottom"/>
          </w:tcPr>
          <w:p w:rsidR="00B333E5" w:rsidRPr="00736A3E" w:rsidRDefault="00B333E5">
            <w:pPr>
              <w:shd w:val="clear" w:color="000000" w:fill="auto"/>
              <w:spacing w:before="60" w:after="40" w:line="200" w:lineRule="exact"/>
              <w:jc w:val="left"/>
              <w:rPr>
                <w:sz w:val="16"/>
                <w:szCs w:val="16"/>
              </w:rPr>
            </w:pPr>
            <w:r w:rsidRPr="00736A3E">
              <w:rPr>
                <w:sz w:val="16"/>
                <w:szCs w:val="16"/>
              </w:rPr>
              <w:t xml:space="preserve">19:6 </w:t>
            </w:r>
          </w:p>
        </w:tc>
        <w:tc>
          <w:tcPr>
            <w:tcW w:w="3387" w:type="dxa"/>
            <w:noWrap/>
            <w:vAlign w:val="bottom"/>
          </w:tcPr>
          <w:p w:rsidR="00B333E5" w:rsidRPr="00736A3E" w:rsidRDefault="00B333E5">
            <w:pPr>
              <w:shd w:val="clear" w:color="000000" w:fill="auto"/>
              <w:spacing w:before="60" w:after="40" w:line="200" w:lineRule="exact"/>
              <w:jc w:val="left"/>
              <w:rPr>
                <w:sz w:val="16"/>
                <w:szCs w:val="16"/>
              </w:rPr>
            </w:pPr>
            <w:r w:rsidRPr="00736A3E">
              <w:rPr>
                <w:sz w:val="16"/>
                <w:szCs w:val="16"/>
              </w:rPr>
              <w:t>Försäkringskassan</w:t>
            </w:r>
          </w:p>
        </w:tc>
        <w:tc>
          <w:tcPr>
            <w:tcW w:w="594" w:type="dxa"/>
            <w:noWrap/>
            <w:vAlign w:val="bottom"/>
          </w:tcPr>
          <w:p w:rsidR="00B333E5" w:rsidRPr="00736A3E" w:rsidRDefault="00B333E5">
            <w:pPr>
              <w:shd w:val="clear" w:color="000000" w:fill="auto"/>
              <w:spacing w:before="60" w:after="40" w:line="200" w:lineRule="exact"/>
              <w:jc w:val="right"/>
              <w:rPr>
                <w:sz w:val="16"/>
                <w:szCs w:val="16"/>
              </w:rPr>
            </w:pPr>
            <w:r w:rsidRPr="00736A3E">
              <w:rPr>
                <w:sz w:val="16"/>
                <w:szCs w:val="16"/>
              </w:rPr>
              <w:t>2</w:t>
            </w:r>
          </w:p>
        </w:tc>
        <w:tc>
          <w:tcPr>
            <w:tcW w:w="594" w:type="dxa"/>
            <w:noWrap/>
            <w:vAlign w:val="bottom"/>
          </w:tcPr>
          <w:p w:rsidR="00B333E5" w:rsidRPr="00736A3E" w:rsidRDefault="00B333E5">
            <w:pPr>
              <w:shd w:val="clear" w:color="000000" w:fill="auto"/>
              <w:spacing w:before="60" w:after="40" w:line="200" w:lineRule="exact"/>
              <w:jc w:val="right"/>
              <w:rPr>
                <w:sz w:val="16"/>
                <w:szCs w:val="16"/>
              </w:rPr>
            </w:pPr>
            <w:r w:rsidRPr="00736A3E">
              <w:rPr>
                <w:sz w:val="16"/>
                <w:szCs w:val="16"/>
              </w:rPr>
              <w:t>2</w:t>
            </w:r>
          </w:p>
        </w:tc>
        <w:tc>
          <w:tcPr>
            <w:tcW w:w="594" w:type="dxa"/>
            <w:noWrap/>
            <w:vAlign w:val="bottom"/>
          </w:tcPr>
          <w:p w:rsidR="00B333E5" w:rsidRPr="00736A3E" w:rsidRDefault="00B333E5">
            <w:pPr>
              <w:shd w:val="clear" w:color="000000" w:fill="auto"/>
              <w:spacing w:before="60" w:after="40" w:line="200" w:lineRule="exact"/>
              <w:jc w:val="right"/>
              <w:rPr>
                <w:sz w:val="16"/>
                <w:szCs w:val="16"/>
              </w:rPr>
            </w:pPr>
            <w:r w:rsidRPr="00736A3E">
              <w:rPr>
                <w:sz w:val="16"/>
                <w:szCs w:val="16"/>
              </w:rPr>
              <w:t>2</w:t>
            </w:r>
          </w:p>
        </w:tc>
      </w:tr>
    </w:tbl>
    <w:p w:rsidR="00B333E5" w:rsidRPr="00736A3E" w:rsidRDefault="00B333E5">
      <w:pPr>
        <w:pStyle w:val="Rubrik2"/>
        <w:shd w:val="clear" w:color="000000" w:fill="auto"/>
        <w:tabs>
          <w:tab w:val="clear" w:pos="624"/>
          <w:tab w:val="left" w:pos="851"/>
        </w:tabs>
      </w:pPr>
      <w:bookmarkStart w:id="205" w:name="_Toc177548308"/>
      <w:bookmarkStart w:id="206" w:name="_Toc179214083"/>
      <w:bookmarkStart w:id="207" w:name="_Toc180209849"/>
      <w:r w:rsidRPr="00736A3E">
        <w:t>UO11</w:t>
      </w:r>
      <w:bookmarkEnd w:id="205"/>
      <w:bookmarkEnd w:id="206"/>
      <w:bookmarkEnd w:id="207"/>
    </w:p>
    <w:p w:rsidR="00B333E5" w:rsidRPr="00736A3E" w:rsidRDefault="00B333E5">
      <w:pPr>
        <w:shd w:val="clear" w:color="000000" w:fill="auto"/>
        <w:spacing w:after="40"/>
      </w:pPr>
      <w:r w:rsidRPr="00736A3E">
        <w:t>Miljöpartiet aviserar en satsning på sämst ställda pensionärer från 2009. Vi återkommer med exakt förslag under året.</w:t>
      </w:r>
    </w:p>
    <w:tbl>
      <w:tblPr>
        <w:tblW w:w="5897"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727"/>
        <w:gridCol w:w="3387"/>
        <w:gridCol w:w="594"/>
        <w:gridCol w:w="594"/>
        <w:gridCol w:w="595"/>
      </w:tblGrid>
      <w:tr w:rsidR="00000000" w:rsidRPr="00736A3E">
        <w:trPr>
          <w:trHeight w:val="270"/>
        </w:trPr>
        <w:tc>
          <w:tcPr>
            <w:tcW w:w="4207" w:type="dxa"/>
            <w:gridSpan w:val="2"/>
            <w:tcBorders>
              <w:bottom w:val="single" w:sz="4" w:space="0" w:color="auto"/>
            </w:tcBorders>
            <w:noWrap/>
            <w:vAlign w:val="bottom"/>
          </w:tcPr>
          <w:p w:rsidR="00B333E5" w:rsidRPr="00736A3E" w:rsidRDefault="00B333E5">
            <w:pPr>
              <w:shd w:val="clear" w:color="000000" w:fill="auto"/>
              <w:spacing w:before="60" w:line="200" w:lineRule="exact"/>
              <w:jc w:val="left"/>
              <w:rPr>
                <w:b/>
                <w:bCs/>
                <w:sz w:val="16"/>
                <w:szCs w:val="16"/>
              </w:rPr>
            </w:pPr>
            <w:r w:rsidRPr="00736A3E">
              <w:rPr>
                <w:b/>
                <w:bCs/>
                <w:sz w:val="16"/>
                <w:szCs w:val="16"/>
              </w:rPr>
              <w:t>Utgiftsområde: 11</w:t>
            </w:r>
          </w:p>
        </w:tc>
        <w:tc>
          <w:tcPr>
            <w:tcW w:w="1816" w:type="dxa"/>
            <w:gridSpan w:val="3"/>
            <w:tcBorders>
              <w:bottom w:val="single" w:sz="4" w:space="0" w:color="auto"/>
            </w:tcBorders>
            <w:noWrap/>
            <w:vAlign w:val="bottom"/>
          </w:tcPr>
          <w:p w:rsidR="00B333E5" w:rsidRPr="00736A3E" w:rsidRDefault="00B333E5">
            <w:pPr>
              <w:shd w:val="clear" w:color="000000" w:fill="auto"/>
              <w:spacing w:before="60" w:line="200" w:lineRule="exact"/>
              <w:rPr>
                <w:b/>
                <w:bCs/>
                <w:sz w:val="16"/>
                <w:szCs w:val="16"/>
              </w:rPr>
            </w:pPr>
          </w:p>
        </w:tc>
      </w:tr>
      <w:tr w:rsidR="00000000" w:rsidRPr="00736A3E">
        <w:trPr>
          <w:trHeight w:val="450"/>
        </w:trPr>
        <w:tc>
          <w:tcPr>
            <w:tcW w:w="740" w:type="dxa"/>
            <w:tcBorders>
              <w:top w:val="single" w:sz="4" w:space="0" w:color="auto"/>
              <w:bottom w:val="nil"/>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Anslag (nr)</w:t>
            </w:r>
          </w:p>
        </w:tc>
        <w:tc>
          <w:tcPr>
            <w:tcW w:w="3467" w:type="dxa"/>
            <w:tcBorders>
              <w:top w:val="single" w:sz="4" w:space="0" w:color="auto"/>
              <w:bottom w:val="nil"/>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c>
          <w:tcPr>
            <w:tcW w:w="1816" w:type="dxa"/>
            <w:gridSpan w:val="3"/>
            <w:tcBorders>
              <w:top w:val="single" w:sz="4" w:space="0" w:color="auto"/>
              <w:bottom w:val="nil"/>
            </w:tcBorders>
            <w:vAlign w:val="bottom"/>
          </w:tcPr>
          <w:p w:rsidR="00B333E5" w:rsidRPr="00736A3E" w:rsidRDefault="00B333E5">
            <w:pPr>
              <w:shd w:val="clear" w:color="000000" w:fill="auto"/>
              <w:spacing w:before="60" w:line="200" w:lineRule="exact"/>
              <w:jc w:val="center"/>
              <w:rPr>
                <w:b/>
                <w:bCs/>
                <w:sz w:val="16"/>
                <w:szCs w:val="16"/>
              </w:rPr>
            </w:pPr>
            <w:r w:rsidRPr="00736A3E">
              <w:rPr>
                <w:b/>
                <w:bCs/>
                <w:sz w:val="16"/>
                <w:szCs w:val="16"/>
              </w:rPr>
              <w:t>Anslagsförändring (miljoner kronor)</w:t>
            </w:r>
          </w:p>
        </w:tc>
      </w:tr>
      <w:tr w:rsidR="00000000" w:rsidRPr="00736A3E">
        <w:trPr>
          <w:trHeight w:val="255"/>
        </w:trPr>
        <w:tc>
          <w:tcPr>
            <w:tcW w:w="740" w:type="dxa"/>
            <w:tcBorders>
              <w:bottom w:val="single" w:sz="4" w:space="0" w:color="auto"/>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c>
          <w:tcPr>
            <w:tcW w:w="3467" w:type="dxa"/>
            <w:tcBorders>
              <w:bottom w:val="single" w:sz="4" w:space="0" w:color="auto"/>
            </w:tcBorders>
            <w:vAlign w:val="bottom"/>
          </w:tcPr>
          <w:p w:rsidR="00B333E5" w:rsidRPr="00736A3E" w:rsidRDefault="00B333E5">
            <w:pPr>
              <w:shd w:val="clear" w:color="000000" w:fill="auto"/>
              <w:spacing w:before="60" w:line="200" w:lineRule="exact"/>
              <w:rPr>
                <w:b/>
                <w:bCs/>
                <w:sz w:val="16"/>
                <w:szCs w:val="16"/>
              </w:rPr>
            </w:pPr>
          </w:p>
        </w:tc>
        <w:tc>
          <w:tcPr>
            <w:tcW w:w="605" w:type="dxa"/>
            <w:tcBorders>
              <w:bottom w:val="single" w:sz="4" w:space="0" w:color="auto"/>
            </w:tcBorders>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2008</w:t>
            </w:r>
          </w:p>
        </w:tc>
        <w:tc>
          <w:tcPr>
            <w:tcW w:w="605" w:type="dxa"/>
            <w:tcBorders>
              <w:bottom w:val="single" w:sz="4" w:space="0" w:color="auto"/>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2009</w:t>
            </w:r>
          </w:p>
        </w:tc>
        <w:tc>
          <w:tcPr>
            <w:tcW w:w="606" w:type="dxa"/>
            <w:tcBorders>
              <w:bottom w:val="single" w:sz="4" w:space="0" w:color="auto"/>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2010</w:t>
            </w:r>
          </w:p>
        </w:tc>
      </w:tr>
      <w:tr w:rsidR="00000000" w:rsidRPr="00736A3E">
        <w:trPr>
          <w:trHeight w:val="270"/>
        </w:trPr>
        <w:tc>
          <w:tcPr>
            <w:tcW w:w="740" w:type="dxa"/>
            <w:tcBorders>
              <w:top w:val="single" w:sz="4" w:space="0" w:color="auto"/>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c>
          <w:tcPr>
            <w:tcW w:w="3467" w:type="dxa"/>
            <w:tcBorders>
              <w:top w:val="single" w:sz="4" w:space="0" w:color="auto"/>
            </w:tcBorders>
            <w:vAlign w:val="bottom"/>
          </w:tcPr>
          <w:p w:rsidR="00B333E5" w:rsidRPr="00736A3E" w:rsidRDefault="00B333E5">
            <w:pPr>
              <w:shd w:val="clear" w:color="000000" w:fill="auto"/>
              <w:spacing w:before="60" w:line="200" w:lineRule="exact"/>
              <w:rPr>
                <w:b/>
                <w:bCs/>
                <w:sz w:val="16"/>
                <w:szCs w:val="16"/>
              </w:rPr>
            </w:pPr>
          </w:p>
        </w:tc>
        <w:tc>
          <w:tcPr>
            <w:tcW w:w="605" w:type="dxa"/>
            <w:tcBorders>
              <w:top w:val="single" w:sz="4" w:space="0" w:color="auto"/>
            </w:tcBorders>
            <w:vAlign w:val="bottom"/>
          </w:tcPr>
          <w:p w:rsidR="00B333E5" w:rsidRPr="00736A3E" w:rsidRDefault="00B333E5">
            <w:pPr>
              <w:shd w:val="clear" w:color="000000" w:fill="auto"/>
              <w:spacing w:before="60" w:line="200" w:lineRule="exact"/>
              <w:rPr>
                <w:b/>
                <w:bCs/>
                <w:sz w:val="16"/>
                <w:szCs w:val="16"/>
              </w:rPr>
            </w:pPr>
          </w:p>
        </w:tc>
        <w:tc>
          <w:tcPr>
            <w:tcW w:w="605" w:type="dxa"/>
            <w:tcBorders>
              <w:top w:val="single" w:sz="4" w:space="0" w:color="auto"/>
            </w:tcBorders>
            <w:noWrap/>
            <w:vAlign w:val="bottom"/>
          </w:tcPr>
          <w:p w:rsidR="00B333E5" w:rsidRPr="00736A3E" w:rsidRDefault="00B333E5">
            <w:pPr>
              <w:shd w:val="clear" w:color="000000" w:fill="auto"/>
              <w:spacing w:before="60" w:line="200" w:lineRule="exact"/>
              <w:rPr>
                <w:b/>
                <w:bCs/>
                <w:sz w:val="16"/>
                <w:szCs w:val="16"/>
              </w:rPr>
            </w:pPr>
          </w:p>
        </w:tc>
        <w:tc>
          <w:tcPr>
            <w:tcW w:w="606" w:type="dxa"/>
            <w:tcBorders>
              <w:top w:val="single" w:sz="4" w:space="0" w:color="auto"/>
            </w:tcBorders>
            <w:noWrap/>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r>
      <w:tr w:rsidR="00000000" w:rsidRPr="00736A3E">
        <w:trPr>
          <w:trHeight w:val="270"/>
        </w:trPr>
        <w:tc>
          <w:tcPr>
            <w:tcW w:w="4207" w:type="dxa"/>
            <w:gridSpan w:val="2"/>
            <w:noWrap/>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Summa för utgiftsområdet</w:t>
            </w:r>
          </w:p>
        </w:tc>
        <w:tc>
          <w:tcPr>
            <w:tcW w:w="605"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0</w:t>
            </w:r>
          </w:p>
        </w:tc>
        <w:tc>
          <w:tcPr>
            <w:tcW w:w="605"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1 000</w:t>
            </w:r>
          </w:p>
        </w:tc>
        <w:tc>
          <w:tcPr>
            <w:tcW w:w="606"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1 000</w:t>
            </w:r>
          </w:p>
        </w:tc>
      </w:tr>
      <w:tr w:rsidR="00000000" w:rsidRPr="00736A3E">
        <w:trPr>
          <w:trHeight w:val="255"/>
        </w:trPr>
        <w:tc>
          <w:tcPr>
            <w:tcW w:w="740" w:type="dxa"/>
            <w:noWrap/>
            <w:vAlign w:val="bottom"/>
          </w:tcPr>
          <w:p w:rsidR="00B333E5" w:rsidRPr="00736A3E" w:rsidRDefault="00B333E5">
            <w:pPr>
              <w:shd w:val="clear" w:color="000000" w:fill="auto"/>
              <w:spacing w:before="60" w:line="200" w:lineRule="exact"/>
              <w:rPr>
                <w:sz w:val="16"/>
                <w:szCs w:val="16"/>
              </w:rPr>
            </w:pPr>
          </w:p>
        </w:tc>
        <w:tc>
          <w:tcPr>
            <w:tcW w:w="3467" w:type="dxa"/>
            <w:noWrap/>
            <w:vAlign w:val="bottom"/>
          </w:tcPr>
          <w:p w:rsidR="00B333E5" w:rsidRPr="00736A3E" w:rsidRDefault="00B333E5">
            <w:pPr>
              <w:shd w:val="clear" w:color="000000" w:fill="auto"/>
              <w:spacing w:before="60" w:line="200" w:lineRule="exact"/>
              <w:rPr>
                <w:sz w:val="16"/>
                <w:szCs w:val="16"/>
              </w:rPr>
            </w:pPr>
          </w:p>
        </w:tc>
        <w:tc>
          <w:tcPr>
            <w:tcW w:w="605" w:type="dxa"/>
            <w:noWrap/>
            <w:vAlign w:val="bottom"/>
          </w:tcPr>
          <w:p w:rsidR="00B333E5" w:rsidRPr="00736A3E" w:rsidRDefault="00B333E5">
            <w:pPr>
              <w:shd w:val="clear" w:color="000000" w:fill="auto"/>
              <w:spacing w:before="60" w:line="200" w:lineRule="exact"/>
              <w:rPr>
                <w:sz w:val="16"/>
                <w:szCs w:val="16"/>
              </w:rPr>
            </w:pPr>
          </w:p>
        </w:tc>
        <w:tc>
          <w:tcPr>
            <w:tcW w:w="605" w:type="dxa"/>
            <w:noWrap/>
            <w:vAlign w:val="bottom"/>
          </w:tcPr>
          <w:p w:rsidR="00B333E5" w:rsidRPr="00736A3E" w:rsidRDefault="00B333E5">
            <w:pPr>
              <w:shd w:val="clear" w:color="000000" w:fill="auto"/>
              <w:spacing w:before="60" w:line="200" w:lineRule="exact"/>
              <w:rPr>
                <w:sz w:val="16"/>
                <w:szCs w:val="16"/>
              </w:rPr>
            </w:pPr>
          </w:p>
        </w:tc>
        <w:tc>
          <w:tcPr>
            <w:tcW w:w="606" w:type="dxa"/>
            <w:noWrap/>
            <w:vAlign w:val="bottom"/>
          </w:tcPr>
          <w:p w:rsidR="00B333E5" w:rsidRPr="00736A3E" w:rsidRDefault="00B333E5">
            <w:pPr>
              <w:shd w:val="clear" w:color="000000" w:fill="auto"/>
              <w:spacing w:before="60" w:line="200" w:lineRule="exact"/>
              <w:rPr>
                <w:sz w:val="16"/>
                <w:szCs w:val="16"/>
              </w:rPr>
            </w:pPr>
          </w:p>
        </w:tc>
      </w:tr>
      <w:tr w:rsidR="00000000" w:rsidRPr="00736A3E">
        <w:trPr>
          <w:trHeight w:val="255"/>
        </w:trPr>
        <w:tc>
          <w:tcPr>
            <w:tcW w:w="740" w:type="dxa"/>
            <w:noWrap/>
            <w:vAlign w:val="bottom"/>
          </w:tcPr>
          <w:p w:rsidR="00B333E5" w:rsidRPr="00736A3E" w:rsidRDefault="00B333E5">
            <w:pPr>
              <w:shd w:val="clear" w:color="000000" w:fill="auto"/>
              <w:spacing w:before="60" w:after="40" w:line="200" w:lineRule="exact"/>
              <w:jc w:val="left"/>
              <w:rPr>
                <w:sz w:val="16"/>
                <w:szCs w:val="16"/>
              </w:rPr>
            </w:pPr>
            <w:r w:rsidRPr="00736A3E">
              <w:rPr>
                <w:sz w:val="16"/>
                <w:szCs w:val="16"/>
              </w:rPr>
              <w:t>20:3</w:t>
            </w:r>
          </w:p>
        </w:tc>
        <w:tc>
          <w:tcPr>
            <w:tcW w:w="3467" w:type="dxa"/>
            <w:noWrap/>
            <w:vAlign w:val="bottom"/>
          </w:tcPr>
          <w:p w:rsidR="00B333E5" w:rsidRPr="00736A3E" w:rsidRDefault="00B333E5">
            <w:pPr>
              <w:shd w:val="clear" w:color="000000" w:fill="auto"/>
              <w:spacing w:before="60" w:after="40" w:line="200" w:lineRule="exact"/>
              <w:jc w:val="left"/>
              <w:rPr>
                <w:sz w:val="16"/>
                <w:szCs w:val="16"/>
              </w:rPr>
            </w:pPr>
            <w:r w:rsidRPr="00736A3E">
              <w:rPr>
                <w:sz w:val="16"/>
                <w:szCs w:val="16"/>
              </w:rPr>
              <w:t>Bostadstillägg pensionärer</w:t>
            </w:r>
          </w:p>
        </w:tc>
        <w:tc>
          <w:tcPr>
            <w:tcW w:w="605" w:type="dxa"/>
            <w:noWrap/>
            <w:vAlign w:val="bottom"/>
          </w:tcPr>
          <w:p w:rsidR="00B333E5" w:rsidRPr="00736A3E" w:rsidRDefault="00B333E5">
            <w:pPr>
              <w:shd w:val="clear" w:color="000000" w:fill="auto"/>
              <w:spacing w:before="60" w:line="200" w:lineRule="exact"/>
              <w:rPr>
                <w:sz w:val="16"/>
                <w:szCs w:val="16"/>
              </w:rPr>
            </w:pPr>
          </w:p>
        </w:tc>
        <w:tc>
          <w:tcPr>
            <w:tcW w:w="605" w:type="dxa"/>
            <w:noWrap/>
            <w:vAlign w:val="bottom"/>
          </w:tcPr>
          <w:p w:rsidR="00B333E5" w:rsidRPr="00736A3E" w:rsidRDefault="00B333E5">
            <w:pPr>
              <w:shd w:val="clear" w:color="000000" w:fill="auto"/>
              <w:spacing w:before="60" w:after="40" w:line="200" w:lineRule="exact"/>
              <w:jc w:val="right"/>
              <w:rPr>
                <w:sz w:val="16"/>
                <w:szCs w:val="16"/>
              </w:rPr>
            </w:pPr>
            <w:r w:rsidRPr="00736A3E">
              <w:rPr>
                <w:sz w:val="16"/>
                <w:szCs w:val="16"/>
              </w:rPr>
              <w:t>1 000</w:t>
            </w:r>
          </w:p>
        </w:tc>
        <w:tc>
          <w:tcPr>
            <w:tcW w:w="606" w:type="dxa"/>
            <w:noWrap/>
            <w:vAlign w:val="bottom"/>
          </w:tcPr>
          <w:p w:rsidR="00B333E5" w:rsidRPr="00736A3E" w:rsidRDefault="00B333E5">
            <w:pPr>
              <w:shd w:val="clear" w:color="000000" w:fill="auto"/>
              <w:spacing w:before="60" w:after="40" w:line="200" w:lineRule="exact"/>
              <w:jc w:val="right"/>
              <w:rPr>
                <w:sz w:val="16"/>
                <w:szCs w:val="16"/>
              </w:rPr>
            </w:pPr>
            <w:r w:rsidRPr="00736A3E">
              <w:rPr>
                <w:sz w:val="16"/>
                <w:szCs w:val="16"/>
              </w:rPr>
              <w:t>1 000</w:t>
            </w:r>
          </w:p>
        </w:tc>
      </w:tr>
    </w:tbl>
    <w:p w:rsidR="00B333E5" w:rsidRPr="00736A3E" w:rsidRDefault="00B333E5">
      <w:pPr>
        <w:pStyle w:val="Rubrik2"/>
        <w:shd w:val="clear" w:color="000000" w:fill="auto"/>
        <w:tabs>
          <w:tab w:val="clear" w:pos="624"/>
          <w:tab w:val="left" w:pos="840"/>
        </w:tabs>
      </w:pPr>
      <w:bookmarkStart w:id="208" w:name="_Toc179214084"/>
      <w:bookmarkStart w:id="209" w:name="_Toc180209850"/>
      <w:r w:rsidRPr="00736A3E">
        <w:t>UO12</w:t>
      </w:r>
      <w:bookmarkEnd w:id="208"/>
      <w:bookmarkEnd w:id="209"/>
    </w:p>
    <w:p w:rsidR="00B333E5" w:rsidRPr="00736A3E" w:rsidRDefault="00B333E5">
      <w:pPr>
        <w:shd w:val="clear" w:color="000000" w:fill="auto"/>
      </w:pPr>
      <w:r w:rsidRPr="00736A3E">
        <w:t>Miljöpartiet föreslår en barntidsreform från den 1 juli 2008 och förlängd fö</w:t>
      </w:r>
      <w:r w:rsidRPr="00736A3E">
        <w:t>r</w:t>
      </w:r>
      <w:r w:rsidRPr="00736A3E">
        <w:t>äldraförsäkring från 2010. Vi föreslår också en satsning på ensamstående föräldrar genom höjt särskilt bidrag (del av bostadsbidraget) med 300 kronor per månad. Förslaget omfattar ungefär 170 000 barnfamiljer. Miljöpartiet föreslår också att åldersgränsen för bostadsbidrag för studerande tas bort.</w:t>
      </w:r>
    </w:p>
    <w:p w:rsidR="00B333E5" w:rsidRPr="00736A3E" w:rsidRDefault="00B333E5">
      <w:pPr>
        <w:pStyle w:val="Normaltindrag"/>
        <w:shd w:val="clear" w:color="000000" w:fill="auto"/>
        <w:spacing w:after="40"/>
      </w:pPr>
      <w:r w:rsidRPr="00736A3E">
        <w:t>Regeringens förändring av SGI slår igenom på föräldraförsäkringen. Mi</w:t>
      </w:r>
      <w:r w:rsidRPr="00736A3E">
        <w:t>l</w:t>
      </w:r>
      <w:r w:rsidRPr="00736A3E">
        <w:t>jöpartiet avvisar sänkningen av SGI.</w:t>
      </w:r>
    </w:p>
    <w:tbl>
      <w:tblPr>
        <w:tblW w:w="5897"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715"/>
        <w:gridCol w:w="3392"/>
        <w:gridCol w:w="596"/>
        <w:gridCol w:w="597"/>
        <w:gridCol w:w="597"/>
      </w:tblGrid>
      <w:tr w:rsidR="00000000" w:rsidRPr="00736A3E">
        <w:trPr>
          <w:trHeight w:val="20"/>
        </w:trPr>
        <w:tc>
          <w:tcPr>
            <w:tcW w:w="4321" w:type="dxa"/>
            <w:gridSpan w:val="2"/>
            <w:tcBorders>
              <w:bottom w:val="single" w:sz="4" w:space="0" w:color="auto"/>
            </w:tcBorders>
            <w:noWrap/>
            <w:vAlign w:val="bottom"/>
          </w:tcPr>
          <w:p w:rsidR="00B333E5" w:rsidRPr="00736A3E" w:rsidRDefault="00B333E5">
            <w:pPr>
              <w:pageBreakBefore/>
              <w:shd w:val="clear" w:color="000000" w:fill="auto"/>
              <w:spacing w:before="60" w:line="200" w:lineRule="exact"/>
              <w:jc w:val="left"/>
              <w:rPr>
                <w:b/>
                <w:bCs/>
                <w:sz w:val="16"/>
                <w:szCs w:val="16"/>
              </w:rPr>
            </w:pPr>
            <w:r w:rsidRPr="00736A3E">
              <w:rPr>
                <w:b/>
                <w:bCs/>
                <w:sz w:val="16"/>
                <w:szCs w:val="16"/>
              </w:rPr>
              <w:t>Utgiftsområde: 12</w:t>
            </w:r>
          </w:p>
        </w:tc>
        <w:tc>
          <w:tcPr>
            <w:tcW w:w="1862" w:type="dxa"/>
            <w:gridSpan w:val="3"/>
            <w:tcBorders>
              <w:bottom w:val="single" w:sz="4" w:space="0" w:color="auto"/>
            </w:tcBorders>
            <w:noWrap/>
            <w:vAlign w:val="bottom"/>
          </w:tcPr>
          <w:p w:rsidR="00B333E5" w:rsidRPr="00736A3E" w:rsidRDefault="00B333E5">
            <w:pPr>
              <w:shd w:val="clear" w:color="000000" w:fill="auto"/>
              <w:spacing w:before="60" w:line="200" w:lineRule="exact"/>
              <w:rPr>
                <w:b/>
                <w:bCs/>
                <w:sz w:val="16"/>
                <w:szCs w:val="16"/>
              </w:rPr>
            </w:pPr>
          </w:p>
        </w:tc>
      </w:tr>
      <w:tr w:rsidR="00000000" w:rsidRPr="00736A3E">
        <w:trPr>
          <w:trHeight w:val="20"/>
        </w:trPr>
        <w:tc>
          <w:tcPr>
            <w:tcW w:w="747" w:type="dxa"/>
            <w:tcBorders>
              <w:top w:val="single" w:sz="4" w:space="0" w:color="auto"/>
              <w:bottom w:val="nil"/>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Anslag (nr)</w:t>
            </w:r>
          </w:p>
        </w:tc>
        <w:tc>
          <w:tcPr>
            <w:tcW w:w="3574" w:type="dxa"/>
            <w:tcBorders>
              <w:top w:val="single" w:sz="4" w:space="0" w:color="auto"/>
              <w:bottom w:val="nil"/>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c>
          <w:tcPr>
            <w:tcW w:w="1862" w:type="dxa"/>
            <w:gridSpan w:val="3"/>
            <w:tcBorders>
              <w:top w:val="single" w:sz="4" w:space="0" w:color="auto"/>
              <w:bottom w:val="nil"/>
            </w:tcBorders>
            <w:vAlign w:val="bottom"/>
          </w:tcPr>
          <w:p w:rsidR="00B333E5" w:rsidRPr="00736A3E" w:rsidRDefault="00B333E5">
            <w:pPr>
              <w:shd w:val="clear" w:color="000000" w:fill="auto"/>
              <w:spacing w:before="60" w:line="200" w:lineRule="exact"/>
              <w:jc w:val="center"/>
              <w:rPr>
                <w:b/>
                <w:bCs/>
                <w:sz w:val="16"/>
                <w:szCs w:val="16"/>
              </w:rPr>
            </w:pPr>
            <w:r w:rsidRPr="00736A3E">
              <w:rPr>
                <w:b/>
                <w:bCs/>
                <w:sz w:val="16"/>
                <w:szCs w:val="16"/>
              </w:rPr>
              <w:t xml:space="preserve">Anslagsförändring </w:t>
            </w:r>
            <w:r w:rsidRPr="00736A3E">
              <w:rPr>
                <w:b/>
                <w:bCs/>
                <w:sz w:val="16"/>
                <w:szCs w:val="16"/>
              </w:rPr>
              <w:br/>
              <w:t>(miljoner kronor)</w:t>
            </w:r>
          </w:p>
        </w:tc>
      </w:tr>
      <w:tr w:rsidR="00000000" w:rsidRPr="00736A3E">
        <w:trPr>
          <w:trHeight w:val="20"/>
        </w:trPr>
        <w:tc>
          <w:tcPr>
            <w:tcW w:w="747" w:type="dxa"/>
            <w:tcBorders>
              <w:bottom w:val="single" w:sz="4" w:space="0" w:color="auto"/>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c>
          <w:tcPr>
            <w:tcW w:w="3574" w:type="dxa"/>
            <w:tcBorders>
              <w:bottom w:val="single" w:sz="4" w:space="0" w:color="auto"/>
            </w:tcBorders>
            <w:vAlign w:val="bottom"/>
          </w:tcPr>
          <w:p w:rsidR="00B333E5" w:rsidRPr="00736A3E" w:rsidRDefault="00B333E5">
            <w:pPr>
              <w:shd w:val="clear" w:color="000000" w:fill="auto"/>
              <w:spacing w:before="60" w:line="200" w:lineRule="exact"/>
              <w:rPr>
                <w:b/>
                <w:bCs/>
                <w:sz w:val="16"/>
                <w:szCs w:val="16"/>
              </w:rPr>
            </w:pPr>
          </w:p>
        </w:tc>
        <w:tc>
          <w:tcPr>
            <w:tcW w:w="620" w:type="dxa"/>
            <w:tcBorders>
              <w:bottom w:val="single" w:sz="4" w:space="0" w:color="auto"/>
            </w:tcBorders>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2008</w:t>
            </w:r>
          </w:p>
        </w:tc>
        <w:tc>
          <w:tcPr>
            <w:tcW w:w="621" w:type="dxa"/>
            <w:tcBorders>
              <w:bottom w:val="single" w:sz="4" w:space="0" w:color="auto"/>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2009</w:t>
            </w:r>
          </w:p>
        </w:tc>
        <w:tc>
          <w:tcPr>
            <w:tcW w:w="621" w:type="dxa"/>
            <w:tcBorders>
              <w:bottom w:val="single" w:sz="4" w:space="0" w:color="auto"/>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2010</w:t>
            </w:r>
          </w:p>
        </w:tc>
      </w:tr>
      <w:tr w:rsidR="00000000" w:rsidRPr="00736A3E">
        <w:trPr>
          <w:trHeight w:val="20"/>
        </w:trPr>
        <w:tc>
          <w:tcPr>
            <w:tcW w:w="747" w:type="dxa"/>
            <w:tcBorders>
              <w:top w:val="single" w:sz="4" w:space="0" w:color="auto"/>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c>
          <w:tcPr>
            <w:tcW w:w="3574" w:type="dxa"/>
            <w:tcBorders>
              <w:top w:val="single" w:sz="4" w:space="0" w:color="auto"/>
            </w:tcBorders>
            <w:vAlign w:val="bottom"/>
          </w:tcPr>
          <w:p w:rsidR="00B333E5" w:rsidRPr="00736A3E" w:rsidRDefault="00B333E5">
            <w:pPr>
              <w:shd w:val="clear" w:color="000000" w:fill="auto"/>
              <w:spacing w:before="60" w:line="200" w:lineRule="exact"/>
              <w:rPr>
                <w:b/>
                <w:bCs/>
                <w:sz w:val="16"/>
                <w:szCs w:val="16"/>
              </w:rPr>
            </w:pPr>
          </w:p>
        </w:tc>
        <w:tc>
          <w:tcPr>
            <w:tcW w:w="620" w:type="dxa"/>
            <w:tcBorders>
              <w:top w:val="single" w:sz="4" w:space="0" w:color="auto"/>
            </w:tcBorders>
            <w:vAlign w:val="bottom"/>
          </w:tcPr>
          <w:p w:rsidR="00B333E5" w:rsidRPr="00736A3E" w:rsidRDefault="00B333E5">
            <w:pPr>
              <w:shd w:val="clear" w:color="000000" w:fill="auto"/>
              <w:spacing w:before="60" w:line="200" w:lineRule="exact"/>
              <w:rPr>
                <w:b/>
                <w:bCs/>
                <w:sz w:val="16"/>
                <w:szCs w:val="16"/>
              </w:rPr>
            </w:pPr>
          </w:p>
        </w:tc>
        <w:tc>
          <w:tcPr>
            <w:tcW w:w="621" w:type="dxa"/>
            <w:tcBorders>
              <w:top w:val="single" w:sz="4" w:space="0" w:color="auto"/>
            </w:tcBorders>
            <w:noWrap/>
            <w:vAlign w:val="bottom"/>
          </w:tcPr>
          <w:p w:rsidR="00B333E5" w:rsidRPr="00736A3E" w:rsidRDefault="00B333E5">
            <w:pPr>
              <w:shd w:val="clear" w:color="000000" w:fill="auto"/>
              <w:spacing w:before="60" w:line="200" w:lineRule="exact"/>
              <w:rPr>
                <w:b/>
                <w:bCs/>
                <w:sz w:val="16"/>
                <w:szCs w:val="16"/>
              </w:rPr>
            </w:pPr>
          </w:p>
        </w:tc>
        <w:tc>
          <w:tcPr>
            <w:tcW w:w="621" w:type="dxa"/>
            <w:tcBorders>
              <w:top w:val="single" w:sz="4" w:space="0" w:color="auto"/>
            </w:tcBorders>
            <w:noWrap/>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r>
      <w:tr w:rsidR="00000000" w:rsidRPr="00736A3E">
        <w:trPr>
          <w:trHeight w:val="20"/>
        </w:trPr>
        <w:tc>
          <w:tcPr>
            <w:tcW w:w="4321" w:type="dxa"/>
            <w:gridSpan w:val="2"/>
            <w:noWrap/>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Summa för utgiftsområdet</w:t>
            </w:r>
          </w:p>
        </w:tc>
        <w:tc>
          <w:tcPr>
            <w:tcW w:w="620"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3 171</w:t>
            </w:r>
          </w:p>
        </w:tc>
        <w:tc>
          <w:tcPr>
            <w:tcW w:w="621"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5 146</w:t>
            </w:r>
          </w:p>
        </w:tc>
        <w:tc>
          <w:tcPr>
            <w:tcW w:w="621"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6 673</w:t>
            </w:r>
          </w:p>
        </w:tc>
      </w:tr>
      <w:tr w:rsidR="00000000" w:rsidRPr="00736A3E">
        <w:trPr>
          <w:trHeight w:val="20"/>
        </w:trPr>
        <w:tc>
          <w:tcPr>
            <w:tcW w:w="747" w:type="dxa"/>
            <w:noWrap/>
            <w:vAlign w:val="bottom"/>
          </w:tcPr>
          <w:p w:rsidR="00B333E5" w:rsidRPr="00736A3E" w:rsidRDefault="00B333E5">
            <w:pPr>
              <w:shd w:val="clear" w:color="000000" w:fill="auto"/>
              <w:spacing w:before="60" w:line="200" w:lineRule="exact"/>
              <w:rPr>
                <w:sz w:val="16"/>
                <w:szCs w:val="16"/>
              </w:rPr>
            </w:pPr>
          </w:p>
        </w:tc>
        <w:tc>
          <w:tcPr>
            <w:tcW w:w="3574" w:type="dxa"/>
            <w:noWrap/>
            <w:vAlign w:val="bottom"/>
          </w:tcPr>
          <w:p w:rsidR="00B333E5" w:rsidRPr="00736A3E" w:rsidRDefault="00B333E5">
            <w:pPr>
              <w:shd w:val="clear" w:color="000000" w:fill="auto"/>
              <w:spacing w:before="60" w:line="200" w:lineRule="exact"/>
              <w:rPr>
                <w:sz w:val="16"/>
                <w:szCs w:val="16"/>
              </w:rPr>
            </w:pPr>
          </w:p>
        </w:tc>
        <w:tc>
          <w:tcPr>
            <w:tcW w:w="620" w:type="dxa"/>
            <w:noWrap/>
            <w:vAlign w:val="bottom"/>
          </w:tcPr>
          <w:p w:rsidR="00B333E5" w:rsidRPr="00736A3E" w:rsidRDefault="00B333E5">
            <w:pPr>
              <w:shd w:val="clear" w:color="000000" w:fill="auto"/>
              <w:spacing w:before="60" w:line="200" w:lineRule="exact"/>
              <w:rPr>
                <w:sz w:val="16"/>
                <w:szCs w:val="16"/>
              </w:rPr>
            </w:pPr>
          </w:p>
        </w:tc>
        <w:tc>
          <w:tcPr>
            <w:tcW w:w="621" w:type="dxa"/>
            <w:noWrap/>
            <w:vAlign w:val="bottom"/>
          </w:tcPr>
          <w:p w:rsidR="00B333E5" w:rsidRPr="00736A3E" w:rsidRDefault="00B333E5">
            <w:pPr>
              <w:shd w:val="clear" w:color="000000" w:fill="auto"/>
              <w:spacing w:before="60" w:line="200" w:lineRule="exact"/>
              <w:rPr>
                <w:sz w:val="16"/>
                <w:szCs w:val="16"/>
              </w:rPr>
            </w:pPr>
          </w:p>
        </w:tc>
        <w:tc>
          <w:tcPr>
            <w:tcW w:w="621" w:type="dxa"/>
            <w:noWrap/>
            <w:vAlign w:val="bottom"/>
          </w:tcPr>
          <w:p w:rsidR="00B333E5" w:rsidRPr="00736A3E" w:rsidRDefault="00B333E5">
            <w:pPr>
              <w:shd w:val="clear" w:color="000000" w:fill="auto"/>
              <w:spacing w:before="60" w:line="200" w:lineRule="exact"/>
              <w:rPr>
                <w:sz w:val="16"/>
                <w:szCs w:val="16"/>
              </w:rPr>
            </w:pPr>
          </w:p>
        </w:tc>
      </w:tr>
      <w:tr w:rsidR="00000000" w:rsidRPr="00736A3E">
        <w:trPr>
          <w:trHeight w:val="20"/>
        </w:trPr>
        <w:tc>
          <w:tcPr>
            <w:tcW w:w="747"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21:2</w:t>
            </w:r>
          </w:p>
        </w:tc>
        <w:tc>
          <w:tcPr>
            <w:tcW w:w="3574"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Föräldraförsäkring, återställning av SGI</w:t>
            </w:r>
          </w:p>
        </w:tc>
        <w:tc>
          <w:tcPr>
            <w:tcW w:w="620"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531</w:t>
            </w:r>
          </w:p>
        </w:tc>
        <w:tc>
          <w:tcPr>
            <w:tcW w:w="621"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506</w:t>
            </w:r>
          </w:p>
        </w:tc>
        <w:tc>
          <w:tcPr>
            <w:tcW w:w="621"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533</w:t>
            </w:r>
          </w:p>
        </w:tc>
      </w:tr>
      <w:tr w:rsidR="00000000" w:rsidRPr="00736A3E">
        <w:trPr>
          <w:trHeight w:val="20"/>
        </w:trPr>
        <w:tc>
          <w:tcPr>
            <w:tcW w:w="747"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21:2</w:t>
            </w:r>
          </w:p>
        </w:tc>
        <w:tc>
          <w:tcPr>
            <w:tcW w:w="3574"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Föräldraförsäkring, pappamånad</w:t>
            </w:r>
          </w:p>
        </w:tc>
        <w:tc>
          <w:tcPr>
            <w:tcW w:w="620" w:type="dxa"/>
            <w:noWrap/>
            <w:vAlign w:val="bottom"/>
          </w:tcPr>
          <w:p w:rsidR="00B333E5" w:rsidRPr="00736A3E" w:rsidRDefault="00B333E5">
            <w:pPr>
              <w:shd w:val="clear" w:color="000000" w:fill="auto"/>
              <w:spacing w:before="60" w:line="200" w:lineRule="exact"/>
              <w:rPr>
                <w:sz w:val="16"/>
                <w:szCs w:val="16"/>
              </w:rPr>
            </w:pPr>
          </w:p>
        </w:tc>
        <w:tc>
          <w:tcPr>
            <w:tcW w:w="621" w:type="dxa"/>
            <w:noWrap/>
            <w:vAlign w:val="bottom"/>
          </w:tcPr>
          <w:p w:rsidR="00B333E5" w:rsidRPr="00736A3E" w:rsidRDefault="00B333E5">
            <w:pPr>
              <w:shd w:val="clear" w:color="000000" w:fill="auto"/>
              <w:spacing w:before="60" w:line="200" w:lineRule="exact"/>
              <w:rPr>
                <w:sz w:val="16"/>
                <w:szCs w:val="16"/>
              </w:rPr>
            </w:pPr>
          </w:p>
        </w:tc>
        <w:tc>
          <w:tcPr>
            <w:tcW w:w="621"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1 500</w:t>
            </w:r>
          </w:p>
        </w:tc>
      </w:tr>
      <w:tr w:rsidR="00000000" w:rsidRPr="00736A3E">
        <w:trPr>
          <w:trHeight w:val="20"/>
        </w:trPr>
        <w:tc>
          <w:tcPr>
            <w:tcW w:w="747"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21:2</w:t>
            </w:r>
          </w:p>
        </w:tc>
        <w:tc>
          <w:tcPr>
            <w:tcW w:w="3574"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Föräldraförsäkring, barntid</w:t>
            </w:r>
          </w:p>
        </w:tc>
        <w:tc>
          <w:tcPr>
            <w:tcW w:w="620"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2 000</w:t>
            </w:r>
          </w:p>
        </w:tc>
        <w:tc>
          <w:tcPr>
            <w:tcW w:w="621"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4 000</w:t>
            </w:r>
          </w:p>
        </w:tc>
        <w:tc>
          <w:tcPr>
            <w:tcW w:w="621"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4 000</w:t>
            </w:r>
          </w:p>
        </w:tc>
      </w:tr>
      <w:tr w:rsidR="00000000" w:rsidRPr="00736A3E">
        <w:trPr>
          <w:trHeight w:val="20"/>
        </w:trPr>
        <w:tc>
          <w:tcPr>
            <w:tcW w:w="747" w:type="dxa"/>
            <w:noWrap/>
            <w:vAlign w:val="bottom"/>
          </w:tcPr>
          <w:p w:rsidR="00B333E5" w:rsidRPr="00736A3E" w:rsidRDefault="00B333E5">
            <w:pPr>
              <w:shd w:val="clear" w:color="000000" w:fill="auto"/>
              <w:spacing w:before="60" w:line="200" w:lineRule="exact"/>
              <w:rPr>
                <w:sz w:val="16"/>
                <w:szCs w:val="16"/>
              </w:rPr>
            </w:pPr>
          </w:p>
        </w:tc>
        <w:tc>
          <w:tcPr>
            <w:tcW w:w="3574"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Bostadsbidrag, ensamstående</w:t>
            </w:r>
          </w:p>
        </w:tc>
        <w:tc>
          <w:tcPr>
            <w:tcW w:w="620"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600</w:t>
            </w:r>
          </w:p>
        </w:tc>
        <w:tc>
          <w:tcPr>
            <w:tcW w:w="621"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600</w:t>
            </w:r>
          </w:p>
        </w:tc>
        <w:tc>
          <w:tcPr>
            <w:tcW w:w="621"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600</w:t>
            </w:r>
          </w:p>
        </w:tc>
      </w:tr>
      <w:tr w:rsidR="00000000" w:rsidRPr="00736A3E">
        <w:trPr>
          <w:trHeight w:val="20"/>
        </w:trPr>
        <w:tc>
          <w:tcPr>
            <w:tcW w:w="747" w:type="dxa"/>
            <w:noWrap/>
            <w:vAlign w:val="bottom"/>
          </w:tcPr>
          <w:p w:rsidR="00B333E5" w:rsidRPr="00736A3E" w:rsidRDefault="00B333E5">
            <w:pPr>
              <w:shd w:val="clear" w:color="000000" w:fill="auto"/>
              <w:spacing w:before="60" w:line="200" w:lineRule="exact"/>
              <w:rPr>
                <w:sz w:val="16"/>
                <w:szCs w:val="16"/>
              </w:rPr>
            </w:pPr>
          </w:p>
        </w:tc>
        <w:tc>
          <w:tcPr>
            <w:tcW w:w="3574" w:type="dxa"/>
            <w:noWrap/>
            <w:vAlign w:val="bottom"/>
          </w:tcPr>
          <w:p w:rsidR="00B333E5" w:rsidRPr="00736A3E" w:rsidRDefault="00B333E5">
            <w:pPr>
              <w:shd w:val="clear" w:color="000000" w:fill="auto"/>
              <w:spacing w:before="60" w:after="40" w:line="200" w:lineRule="exact"/>
              <w:rPr>
                <w:sz w:val="16"/>
                <w:szCs w:val="16"/>
              </w:rPr>
            </w:pPr>
            <w:r w:rsidRPr="00736A3E">
              <w:rPr>
                <w:sz w:val="16"/>
                <w:szCs w:val="16"/>
              </w:rPr>
              <w:t>Bostadsbidrag, äldre studerande</w:t>
            </w:r>
          </w:p>
        </w:tc>
        <w:tc>
          <w:tcPr>
            <w:tcW w:w="620" w:type="dxa"/>
            <w:noWrap/>
            <w:vAlign w:val="bottom"/>
          </w:tcPr>
          <w:p w:rsidR="00B333E5" w:rsidRPr="00736A3E" w:rsidRDefault="00B333E5">
            <w:pPr>
              <w:shd w:val="clear" w:color="000000" w:fill="auto"/>
              <w:spacing w:before="60" w:after="40" w:line="200" w:lineRule="exact"/>
              <w:jc w:val="right"/>
              <w:rPr>
                <w:sz w:val="16"/>
                <w:szCs w:val="16"/>
              </w:rPr>
            </w:pPr>
            <w:r w:rsidRPr="00736A3E">
              <w:rPr>
                <w:sz w:val="16"/>
                <w:szCs w:val="16"/>
              </w:rPr>
              <w:t>40</w:t>
            </w:r>
          </w:p>
        </w:tc>
        <w:tc>
          <w:tcPr>
            <w:tcW w:w="621" w:type="dxa"/>
            <w:noWrap/>
            <w:vAlign w:val="bottom"/>
          </w:tcPr>
          <w:p w:rsidR="00B333E5" w:rsidRPr="00736A3E" w:rsidRDefault="00B333E5">
            <w:pPr>
              <w:shd w:val="clear" w:color="000000" w:fill="auto"/>
              <w:spacing w:before="60" w:after="40" w:line="200" w:lineRule="exact"/>
              <w:jc w:val="right"/>
              <w:rPr>
                <w:sz w:val="16"/>
                <w:szCs w:val="16"/>
              </w:rPr>
            </w:pPr>
            <w:r w:rsidRPr="00736A3E">
              <w:rPr>
                <w:sz w:val="16"/>
                <w:szCs w:val="16"/>
              </w:rPr>
              <w:t>40</w:t>
            </w:r>
          </w:p>
        </w:tc>
        <w:tc>
          <w:tcPr>
            <w:tcW w:w="621" w:type="dxa"/>
            <w:noWrap/>
            <w:vAlign w:val="bottom"/>
          </w:tcPr>
          <w:p w:rsidR="00B333E5" w:rsidRPr="00736A3E" w:rsidRDefault="00B333E5">
            <w:pPr>
              <w:shd w:val="clear" w:color="000000" w:fill="auto"/>
              <w:spacing w:before="60" w:after="40" w:line="200" w:lineRule="exact"/>
              <w:jc w:val="right"/>
              <w:rPr>
                <w:sz w:val="16"/>
                <w:szCs w:val="16"/>
              </w:rPr>
            </w:pPr>
            <w:r w:rsidRPr="00736A3E">
              <w:rPr>
                <w:sz w:val="16"/>
                <w:szCs w:val="16"/>
              </w:rPr>
              <w:t>40</w:t>
            </w:r>
          </w:p>
        </w:tc>
      </w:tr>
    </w:tbl>
    <w:p w:rsidR="00B333E5" w:rsidRPr="00736A3E" w:rsidRDefault="00B333E5">
      <w:pPr>
        <w:pStyle w:val="Rubrik2"/>
        <w:shd w:val="clear" w:color="000000" w:fill="auto"/>
        <w:tabs>
          <w:tab w:val="clear" w:pos="624"/>
          <w:tab w:val="left" w:pos="840"/>
        </w:tabs>
      </w:pPr>
      <w:bookmarkStart w:id="210" w:name="_Toc179214085"/>
      <w:bookmarkStart w:id="211" w:name="_Toc180209851"/>
      <w:r w:rsidRPr="00736A3E">
        <w:t>UO13</w:t>
      </w:r>
      <w:bookmarkEnd w:id="210"/>
      <w:bookmarkEnd w:id="211"/>
    </w:p>
    <w:p w:rsidR="00B333E5" w:rsidRPr="00736A3E" w:rsidRDefault="00B333E5">
      <w:pPr>
        <w:shd w:val="clear" w:color="000000" w:fill="auto"/>
      </w:pPr>
      <w:r w:rsidRPr="00736A3E">
        <w:t>Miljöpartiet föreslår satsningar på integration och antidiskrimineringsbyråer. Vi föreslår också att ersättningen till kommunerna för flyktingmottagande ökas med 400 miljoner kronor och att friåret återinförs. A-kassan ska förbät</w:t>
      </w:r>
      <w:r w:rsidRPr="00736A3E">
        <w:t>t</w:t>
      </w:r>
      <w:r w:rsidRPr="00736A3E">
        <w:t xml:space="preserve">ras genom att ersättningen höjs till 80 procent under hela ersättningsperioden, studerandevillkoret återinförs och kvalifikationsreglerna förbättras så att fler arbetslösa får tillgång till a-kassan. </w:t>
      </w:r>
    </w:p>
    <w:p w:rsidR="00B333E5" w:rsidRPr="00736A3E" w:rsidRDefault="00B333E5">
      <w:pPr>
        <w:pStyle w:val="Normaltindrag"/>
        <w:shd w:val="clear" w:color="000000" w:fill="auto"/>
        <w:spacing w:after="40"/>
      </w:pPr>
      <w:r w:rsidRPr="00736A3E">
        <w:t>Regeringen föreslår nya besparingar på a-kassan genom att möjligheterna till deltids</w:t>
      </w:r>
      <w:r w:rsidRPr="00736A3E">
        <w:softHyphen/>
        <w:t>arbetslöshet kraftigt försämras och att två nya karensdagar införs i a-kassan. Miljöpartiet avvisar båda dessa förslag. Vi avvisar också den större delen av reg</w:t>
      </w:r>
      <w:r w:rsidRPr="00736A3E">
        <w:rPr>
          <w:spacing w:val="-5"/>
        </w:rPr>
        <w:t>eringens förslag om neddragning av antalet platser i arbetsmarknad</w:t>
      </w:r>
      <w:r w:rsidRPr="00736A3E">
        <w:rPr>
          <w:spacing w:val="-5"/>
        </w:rPr>
        <w:t>s</w:t>
      </w:r>
      <w:r w:rsidRPr="00736A3E">
        <w:rPr>
          <w:spacing w:val="-5"/>
        </w:rPr>
        <w:t>utbildningen.</w:t>
      </w:r>
    </w:p>
    <w:tbl>
      <w:tblPr>
        <w:tblW w:w="5897" w:type="dxa"/>
        <w:tblInd w:w="70" w:type="dxa"/>
        <w:tblLayout w:type="fixed"/>
        <w:tblCellMar>
          <w:left w:w="70" w:type="dxa"/>
          <w:right w:w="70" w:type="dxa"/>
        </w:tblCellMar>
        <w:tblLook w:val="0000" w:firstRow="0" w:lastRow="0" w:firstColumn="0" w:lastColumn="0" w:noHBand="0" w:noVBand="0"/>
      </w:tblPr>
      <w:tblGrid>
        <w:gridCol w:w="771"/>
        <w:gridCol w:w="3309"/>
        <w:gridCol w:w="583"/>
        <w:gridCol w:w="617"/>
        <w:gridCol w:w="617"/>
      </w:tblGrid>
      <w:tr w:rsidR="00000000" w:rsidRPr="00736A3E">
        <w:trPr>
          <w:trHeight w:val="20"/>
        </w:trPr>
        <w:tc>
          <w:tcPr>
            <w:tcW w:w="4080" w:type="dxa"/>
            <w:gridSpan w:val="2"/>
            <w:tcBorders>
              <w:bottom w:val="single" w:sz="4" w:space="0" w:color="auto"/>
            </w:tcBorders>
            <w:noWrap/>
            <w:vAlign w:val="bottom"/>
          </w:tcPr>
          <w:p w:rsidR="00B333E5" w:rsidRPr="00736A3E" w:rsidRDefault="00B333E5">
            <w:pPr>
              <w:shd w:val="clear" w:color="000000" w:fill="auto"/>
              <w:spacing w:before="60" w:line="200" w:lineRule="exact"/>
              <w:rPr>
                <w:b/>
                <w:sz w:val="16"/>
                <w:szCs w:val="16"/>
              </w:rPr>
            </w:pPr>
            <w:r w:rsidRPr="00736A3E">
              <w:rPr>
                <w:b/>
                <w:sz w:val="16"/>
                <w:szCs w:val="16"/>
              </w:rPr>
              <w:t>Utgiftsområde: 13</w:t>
            </w:r>
          </w:p>
        </w:tc>
        <w:tc>
          <w:tcPr>
            <w:tcW w:w="1817" w:type="dxa"/>
            <w:gridSpan w:val="3"/>
            <w:tcBorders>
              <w:bottom w:val="single" w:sz="4" w:space="0" w:color="auto"/>
            </w:tcBorders>
            <w:noWrap/>
            <w:vAlign w:val="bottom"/>
          </w:tcPr>
          <w:p w:rsidR="00B333E5" w:rsidRPr="00736A3E" w:rsidRDefault="00B333E5">
            <w:pPr>
              <w:shd w:val="clear" w:color="000000" w:fill="auto"/>
              <w:spacing w:before="60" w:line="200" w:lineRule="exact"/>
              <w:rPr>
                <w:b/>
                <w:sz w:val="16"/>
                <w:szCs w:val="16"/>
              </w:rPr>
            </w:pPr>
          </w:p>
        </w:tc>
      </w:tr>
      <w:tr w:rsidR="00000000" w:rsidRPr="00736A3E">
        <w:trPr>
          <w:trHeight w:val="20"/>
        </w:trPr>
        <w:tc>
          <w:tcPr>
            <w:tcW w:w="771" w:type="dxa"/>
            <w:tcBorders>
              <w:top w:val="single" w:sz="4" w:space="0" w:color="auto"/>
            </w:tcBorders>
            <w:vAlign w:val="bottom"/>
          </w:tcPr>
          <w:p w:rsidR="00B333E5" w:rsidRPr="00736A3E" w:rsidRDefault="00B333E5">
            <w:pPr>
              <w:shd w:val="clear" w:color="000000" w:fill="auto"/>
              <w:spacing w:before="60" w:line="200" w:lineRule="exact"/>
              <w:rPr>
                <w:b/>
                <w:sz w:val="16"/>
                <w:szCs w:val="16"/>
              </w:rPr>
            </w:pPr>
            <w:r w:rsidRPr="00736A3E">
              <w:rPr>
                <w:b/>
                <w:sz w:val="16"/>
                <w:szCs w:val="16"/>
              </w:rPr>
              <w:t>Anslag (nr)</w:t>
            </w:r>
          </w:p>
        </w:tc>
        <w:tc>
          <w:tcPr>
            <w:tcW w:w="3309" w:type="dxa"/>
            <w:tcBorders>
              <w:top w:val="single" w:sz="4" w:space="0" w:color="auto"/>
            </w:tcBorders>
            <w:vAlign w:val="bottom"/>
          </w:tcPr>
          <w:p w:rsidR="00B333E5" w:rsidRPr="00736A3E" w:rsidRDefault="00B333E5">
            <w:pPr>
              <w:shd w:val="clear" w:color="000000" w:fill="auto"/>
              <w:spacing w:before="60" w:line="200" w:lineRule="exact"/>
              <w:rPr>
                <w:b/>
                <w:sz w:val="16"/>
                <w:szCs w:val="16"/>
              </w:rPr>
            </w:pPr>
            <w:r w:rsidRPr="00736A3E">
              <w:rPr>
                <w:b/>
                <w:sz w:val="16"/>
                <w:szCs w:val="16"/>
              </w:rPr>
              <w:t> </w:t>
            </w:r>
          </w:p>
        </w:tc>
        <w:tc>
          <w:tcPr>
            <w:tcW w:w="1817" w:type="dxa"/>
            <w:gridSpan w:val="3"/>
            <w:tcBorders>
              <w:top w:val="single" w:sz="4" w:space="0" w:color="auto"/>
            </w:tcBorders>
            <w:vAlign w:val="bottom"/>
          </w:tcPr>
          <w:p w:rsidR="00B333E5" w:rsidRPr="00736A3E" w:rsidRDefault="00B333E5">
            <w:pPr>
              <w:shd w:val="clear" w:color="000000" w:fill="auto"/>
              <w:spacing w:before="60" w:line="200" w:lineRule="exact"/>
              <w:jc w:val="center"/>
              <w:rPr>
                <w:b/>
                <w:sz w:val="16"/>
                <w:szCs w:val="16"/>
              </w:rPr>
            </w:pPr>
            <w:r w:rsidRPr="00736A3E">
              <w:rPr>
                <w:b/>
                <w:sz w:val="16"/>
                <w:szCs w:val="16"/>
              </w:rPr>
              <w:t xml:space="preserve">Anslagsförändring </w:t>
            </w:r>
            <w:r w:rsidRPr="00736A3E">
              <w:rPr>
                <w:b/>
                <w:sz w:val="16"/>
                <w:szCs w:val="16"/>
              </w:rPr>
              <w:br/>
              <w:t>(miljoner kronor)</w:t>
            </w:r>
          </w:p>
        </w:tc>
      </w:tr>
      <w:tr w:rsidR="00000000" w:rsidRPr="00736A3E">
        <w:trPr>
          <w:trHeight w:val="20"/>
        </w:trPr>
        <w:tc>
          <w:tcPr>
            <w:tcW w:w="771" w:type="dxa"/>
            <w:tcBorders>
              <w:bottom w:val="single" w:sz="4" w:space="0" w:color="auto"/>
            </w:tcBorders>
            <w:vAlign w:val="bottom"/>
          </w:tcPr>
          <w:p w:rsidR="00B333E5" w:rsidRPr="00736A3E" w:rsidRDefault="00B333E5">
            <w:pPr>
              <w:shd w:val="clear" w:color="000000" w:fill="auto"/>
              <w:spacing w:before="60" w:line="200" w:lineRule="exact"/>
              <w:rPr>
                <w:sz w:val="16"/>
                <w:szCs w:val="16"/>
              </w:rPr>
            </w:pPr>
            <w:r w:rsidRPr="00736A3E">
              <w:rPr>
                <w:sz w:val="16"/>
                <w:szCs w:val="16"/>
              </w:rPr>
              <w:t> </w:t>
            </w:r>
          </w:p>
        </w:tc>
        <w:tc>
          <w:tcPr>
            <w:tcW w:w="3309" w:type="dxa"/>
            <w:tcBorders>
              <w:bottom w:val="single" w:sz="4" w:space="0" w:color="auto"/>
            </w:tcBorders>
            <w:vAlign w:val="bottom"/>
          </w:tcPr>
          <w:p w:rsidR="00B333E5" w:rsidRPr="00736A3E" w:rsidRDefault="00B333E5">
            <w:pPr>
              <w:shd w:val="clear" w:color="000000" w:fill="auto"/>
              <w:spacing w:before="60" w:line="200" w:lineRule="exact"/>
              <w:rPr>
                <w:sz w:val="16"/>
                <w:szCs w:val="16"/>
              </w:rPr>
            </w:pPr>
          </w:p>
        </w:tc>
        <w:tc>
          <w:tcPr>
            <w:tcW w:w="583" w:type="dxa"/>
            <w:tcBorders>
              <w:bottom w:val="single" w:sz="4" w:space="0" w:color="auto"/>
            </w:tcBorders>
            <w:vAlign w:val="bottom"/>
          </w:tcPr>
          <w:p w:rsidR="00B333E5" w:rsidRPr="00736A3E" w:rsidRDefault="00B333E5">
            <w:pPr>
              <w:shd w:val="clear" w:color="000000" w:fill="auto"/>
              <w:spacing w:before="60" w:line="200" w:lineRule="exact"/>
              <w:jc w:val="right"/>
              <w:rPr>
                <w:b/>
                <w:sz w:val="16"/>
                <w:szCs w:val="16"/>
              </w:rPr>
            </w:pPr>
            <w:r w:rsidRPr="00736A3E">
              <w:rPr>
                <w:b/>
                <w:sz w:val="16"/>
                <w:szCs w:val="16"/>
              </w:rPr>
              <w:t>2008</w:t>
            </w:r>
          </w:p>
        </w:tc>
        <w:tc>
          <w:tcPr>
            <w:tcW w:w="617" w:type="dxa"/>
            <w:tcBorders>
              <w:bottom w:val="single" w:sz="4" w:space="0" w:color="auto"/>
            </w:tcBorders>
            <w:noWrap/>
            <w:vAlign w:val="bottom"/>
          </w:tcPr>
          <w:p w:rsidR="00B333E5" w:rsidRPr="00736A3E" w:rsidRDefault="00B333E5">
            <w:pPr>
              <w:shd w:val="clear" w:color="000000" w:fill="auto"/>
              <w:spacing w:before="60" w:line="200" w:lineRule="exact"/>
              <w:jc w:val="right"/>
              <w:rPr>
                <w:b/>
                <w:sz w:val="16"/>
                <w:szCs w:val="16"/>
              </w:rPr>
            </w:pPr>
            <w:r w:rsidRPr="00736A3E">
              <w:rPr>
                <w:b/>
                <w:sz w:val="16"/>
                <w:szCs w:val="16"/>
              </w:rPr>
              <w:t>2009</w:t>
            </w:r>
          </w:p>
        </w:tc>
        <w:tc>
          <w:tcPr>
            <w:tcW w:w="617" w:type="dxa"/>
            <w:tcBorders>
              <w:bottom w:val="single" w:sz="4" w:space="0" w:color="auto"/>
            </w:tcBorders>
            <w:noWrap/>
            <w:vAlign w:val="bottom"/>
          </w:tcPr>
          <w:p w:rsidR="00B333E5" w:rsidRPr="00736A3E" w:rsidRDefault="00B333E5">
            <w:pPr>
              <w:shd w:val="clear" w:color="000000" w:fill="auto"/>
              <w:spacing w:before="60" w:line="200" w:lineRule="exact"/>
              <w:jc w:val="right"/>
              <w:rPr>
                <w:b/>
                <w:sz w:val="16"/>
                <w:szCs w:val="16"/>
              </w:rPr>
            </w:pPr>
            <w:r w:rsidRPr="00736A3E">
              <w:rPr>
                <w:b/>
                <w:sz w:val="16"/>
                <w:szCs w:val="16"/>
              </w:rPr>
              <w:t>2010</w:t>
            </w:r>
          </w:p>
        </w:tc>
      </w:tr>
      <w:tr w:rsidR="00000000" w:rsidRPr="00736A3E">
        <w:trPr>
          <w:trHeight w:val="20"/>
        </w:trPr>
        <w:tc>
          <w:tcPr>
            <w:tcW w:w="771" w:type="dxa"/>
            <w:tcBorders>
              <w:top w:val="single" w:sz="4" w:space="0" w:color="auto"/>
            </w:tcBorders>
            <w:vAlign w:val="bottom"/>
          </w:tcPr>
          <w:p w:rsidR="00B333E5" w:rsidRPr="00736A3E" w:rsidRDefault="00B333E5">
            <w:pPr>
              <w:shd w:val="clear" w:color="000000" w:fill="auto"/>
              <w:spacing w:before="60" w:line="200" w:lineRule="exact"/>
              <w:rPr>
                <w:sz w:val="16"/>
                <w:szCs w:val="16"/>
              </w:rPr>
            </w:pPr>
            <w:r w:rsidRPr="00736A3E">
              <w:rPr>
                <w:sz w:val="16"/>
                <w:szCs w:val="16"/>
              </w:rPr>
              <w:t> </w:t>
            </w:r>
          </w:p>
        </w:tc>
        <w:tc>
          <w:tcPr>
            <w:tcW w:w="3309" w:type="dxa"/>
            <w:tcBorders>
              <w:top w:val="single" w:sz="4" w:space="0" w:color="auto"/>
            </w:tcBorders>
            <w:vAlign w:val="bottom"/>
          </w:tcPr>
          <w:p w:rsidR="00B333E5" w:rsidRPr="00736A3E" w:rsidRDefault="00B333E5">
            <w:pPr>
              <w:shd w:val="clear" w:color="000000" w:fill="auto"/>
              <w:spacing w:before="60" w:line="200" w:lineRule="exact"/>
              <w:rPr>
                <w:sz w:val="16"/>
                <w:szCs w:val="16"/>
              </w:rPr>
            </w:pPr>
          </w:p>
        </w:tc>
        <w:tc>
          <w:tcPr>
            <w:tcW w:w="583" w:type="dxa"/>
            <w:tcBorders>
              <w:top w:val="single" w:sz="4" w:space="0" w:color="auto"/>
            </w:tcBorders>
            <w:vAlign w:val="bottom"/>
          </w:tcPr>
          <w:p w:rsidR="00B333E5" w:rsidRPr="00736A3E" w:rsidRDefault="00B333E5">
            <w:pPr>
              <w:shd w:val="clear" w:color="000000" w:fill="auto"/>
              <w:spacing w:before="60" w:line="200" w:lineRule="exact"/>
              <w:jc w:val="right"/>
              <w:rPr>
                <w:sz w:val="16"/>
                <w:szCs w:val="16"/>
              </w:rPr>
            </w:pPr>
          </w:p>
        </w:tc>
        <w:tc>
          <w:tcPr>
            <w:tcW w:w="617" w:type="dxa"/>
            <w:tcBorders>
              <w:top w:val="single" w:sz="4" w:space="0" w:color="auto"/>
            </w:tcBorders>
            <w:noWrap/>
            <w:vAlign w:val="bottom"/>
          </w:tcPr>
          <w:p w:rsidR="00B333E5" w:rsidRPr="00736A3E" w:rsidRDefault="00B333E5">
            <w:pPr>
              <w:shd w:val="clear" w:color="000000" w:fill="auto"/>
              <w:spacing w:before="60" w:line="200" w:lineRule="exact"/>
              <w:jc w:val="right"/>
              <w:rPr>
                <w:sz w:val="16"/>
                <w:szCs w:val="16"/>
              </w:rPr>
            </w:pPr>
          </w:p>
        </w:tc>
        <w:tc>
          <w:tcPr>
            <w:tcW w:w="617" w:type="dxa"/>
            <w:tcBorders>
              <w:top w:val="single" w:sz="4" w:space="0" w:color="auto"/>
            </w:tcBorders>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 </w:t>
            </w:r>
          </w:p>
        </w:tc>
      </w:tr>
      <w:tr w:rsidR="00000000" w:rsidRPr="00736A3E">
        <w:trPr>
          <w:trHeight w:val="20"/>
        </w:trPr>
        <w:tc>
          <w:tcPr>
            <w:tcW w:w="4080" w:type="dxa"/>
            <w:gridSpan w:val="2"/>
            <w:noWrap/>
            <w:vAlign w:val="bottom"/>
          </w:tcPr>
          <w:p w:rsidR="00B333E5" w:rsidRPr="00736A3E" w:rsidRDefault="00B333E5">
            <w:pPr>
              <w:shd w:val="clear" w:color="000000" w:fill="auto"/>
              <w:spacing w:before="60" w:line="200" w:lineRule="exact"/>
              <w:rPr>
                <w:b/>
                <w:sz w:val="16"/>
                <w:szCs w:val="16"/>
              </w:rPr>
            </w:pPr>
            <w:r w:rsidRPr="00736A3E">
              <w:rPr>
                <w:b/>
                <w:sz w:val="16"/>
                <w:szCs w:val="16"/>
              </w:rPr>
              <w:t>Summa för utgiftsområdet</w:t>
            </w:r>
          </w:p>
        </w:tc>
        <w:tc>
          <w:tcPr>
            <w:tcW w:w="583" w:type="dxa"/>
            <w:noWrap/>
            <w:vAlign w:val="bottom"/>
          </w:tcPr>
          <w:p w:rsidR="00B333E5" w:rsidRPr="00736A3E" w:rsidRDefault="00B333E5">
            <w:pPr>
              <w:shd w:val="clear" w:color="000000" w:fill="auto"/>
              <w:spacing w:before="60" w:line="200" w:lineRule="exact"/>
              <w:jc w:val="right"/>
              <w:rPr>
                <w:b/>
                <w:sz w:val="16"/>
                <w:szCs w:val="16"/>
              </w:rPr>
            </w:pPr>
            <w:r w:rsidRPr="00736A3E">
              <w:rPr>
                <w:b/>
                <w:sz w:val="16"/>
                <w:szCs w:val="16"/>
              </w:rPr>
              <w:t>5 418</w:t>
            </w:r>
          </w:p>
        </w:tc>
        <w:tc>
          <w:tcPr>
            <w:tcW w:w="617" w:type="dxa"/>
            <w:noWrap/>
            <w:vAlign w:val="bottom"/>
          </w:tcPr>
          <w:p w:rsidR="00B333E5" w:rsidRPr="00736A3E" w:rsidRDefault="00B333E5">
            <w:pPr>
              <w:shd w:val="clear" w:color="000000" w:fill="auto"/>
              <w:spacing w:before="60" w:line="200" w:lineRule="exact"/>
              <w:jc w:val="right"/>
              <w:rPr>
                <w:b/>
                <w:sz w:val="16"/>
                <w:szCs w:val="16"/>
              </w:rPr>
            </w:pPr>
            <w:r w:rsidRPr="00736A3E">
              <w:rPr>
                <w:b/>
                <w:sz w:val="16"/>
                <w:szCs w:val="16"/>
              </w:rPr>
              <w:t>8 348</w:t>
            </w:r>
          </w:p>
        </w:tc>
        <w:tc>
          <w:tcPr>
            <w:tcW w:w="617" w:type="dxa"/>
            <w:noWrap/>
            <w:vAlign w:val="bottom"/>
          </w:tcPr>
          <w:p w:rsidR="00B333E5" w:rsidRPr="00736A3E" w:rsidRDefault="00B333E5">
            <w:pPr>
              <w:shd w:val="clear" w:color="000000" w:fill="auto"/>
              <w:spacing w:before="60" w:line="200" w:lineRule="exact"/>
              <w:jc w:val="right"/>
              <w:rPr>
                <w:b/>
                <w:sz w:val="16"/>
                <w:szCs w:val="16"/>
              </w:rPr>
            </w:pPr>
            <w:r w:rsidRPr="00736A3E">
              <w:rPr>
                <w:b/>
                <w:sz w:val="16"/>
                <w:szCs w:val="16"/>
              </w:rPr>
              <w:t>8 528</w:t>
            </w:r>
          </w:p>
        </w:tc>
      </w:tr>
      <w:tr w:rsidR="00000000" w:rsidRPr="00736A3E">
        <w:trPr>
          <w:trHeight w:val="20"/>
        </w:trPr>
        <w:tc>
          <w:tcPr>
            <w:tcW w:w="771" w:type="dxa"/>
            <w:noWrap/>
            <w:vAlign w:val="bottom"/>
          </w:tcPr>
          <w:p w:rsidR="00B333E5" w:rsidRPr="00736A3E" w:rsidRDefault="00B333E5">
            <w:pPr>
              <w:shd w:val="clear" w:color="000000" w:fill="auto"/>
              <w:spacing w:before="60" w:line="200" w:lineRule="exact"/>
              <w:rPr>
                <w:sz w:val="16"/>
                <w:szCs w:val="16"/>
              </w:rPr>
            </w:pPr>
          </w:p>
        </w:tc>
        <w:tc>
          <w:tcPr>
            <w:tcW w:w="3309" w:type="dxa"/>
            <w:noWrap/>
            <w:vAlign w:val="bottom"/>
          </w:tcPr>
          <w:p w:rsidR="00B333E5" w:rsidRPr="00736A3E" w:rsidRDefault="00B333E5">
            <w:pPr>
              <w:shd w:val="clear" w:color="000000" w:fill="auto"/>
              <w:spacing w:before="60" w:line="200" w:lineRule="exact"/>
              <w:rPr>
                <w:sz w:val="16"/>
                <w:szCs w:val="16"/>
              </w:rPr>
            </w:pPr>
          </w:p>
        </w:tc>
        <w:tc>
          <w:tcPr>
            <w:tcW w:w="583" w:type="dxa"/>
            <w:noWrap/>
            <w:vAlign w:val="bottom"/>
          </w:tcPr>
          <w:p w:rsidR="00B333E5" w:rsidRPr="00736A3E" w:rsidRDefault="00B333E5">
            <w:pPr>
              <w:shd w:val="clear" w:color="000000" w:fill="auto"/>
              <w:spacing w:before="60" w:line="200" w:lineRule="exact"/>
              <w:jc w:val="right"/>
              <w:rPr>
                <w:sz w:val="16"/>
                <w:szCs w:val="16"/>
              </w:rPr>
            </w:pPr>
          </w:p>
        </w:tc>
        <w:tc>
          <w:tcPr>
            <w:tcW w:w="617" w:type="dxa"/>
            <w:noWrap/>
            <w:vAlign w:val="bottom"/>
          </w:tcPr>
          <w:p w:rsidR="00B333E5" w:rsidRPr="00736A3E" w:rsidRDefault="00B333E5">
            <w:pPr>
              <w:shd w:val="clear" w:color="000000" w:fill="auto"/>
              <w:spacing w:before="60" w:line="200" w:lineRule="exact"/>
              <w:jc w:val="right"/>
              <w:rPr>
                <w:sz w:val="16"/>
                <w:szCs w:val="16"/>
              </w:rPr>
            </w:pPr>
          </w:p>
        </w:tc>
        <w:tc>
          <w:tcPr>
            <w:tcW w:w="617" w:type="dxa"/>
            <w:noWrap/>
            <w:vAlign w:val="bottom"/>
          </w:tcPr>
          <w:p w:rsidR="00B333E5" w:rsidRPr="00736A3E" w:rsidRDefault="00B333E5">
            <w:pPr>
              <w:shd w:val="clear" w:color="000000" w:fill="auto"/>
              <w:spacing w:before="60" w:line="200" w:lineRule="exact"/>
              <w:jc w:val="right"/>
              <w:rPr>
                <w:sz w:val="16"/>
                <w:szCs w:val="16"/>
              </w:rPr>
            </w:pPr>
          </w:p>
        </w:tc>
      </w:tr>
      <w:tr w:rsidR="00000000" w:rsidRPr="00736A3E">
        <w:trPr>
          <w:trHeight w:val="20"/>
        </w:trPr>
        <w:tc>
          <w:tcPr>
            <w:tcW w:w="771"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10:2</w:t>
            </w:r>
          </w:p>
        </w:tc>
        <w:tc>
          <w:tcPr>
            <w:tcW w:w="3309"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Integrationsåtgärder</w:t>
            </w:r>
          </w:p>
        </w:tc>
        <w:tc>
          <w:tcPr>
            <w:tcW w:w="583"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125</w:t>
            </w:r>
          </w:p>
        </w:tc>
        <w:tc>
          <w:tcPr>
            <w:tcW w:w="617"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125</w:t>
            </w:r>
          </w:p>
        </w:tc>
        <w:tc>
          <w:tcPr>
            <w:tcW w:w="617"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125</w:t>
            </w:r>
          </w:p>
        </w:tc>
      </w:tr>
      <w:tr w:rsidR="00000000" w:rsidRPr="00736A3E">
        <w:trPr>
          <w:trHeight w:val="20"/>
        </w:trPr>
        <w:tc>
          <w:tcPr>
            <w:tcW w:w="771"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10:3</w:t>
            </w:r>
          </w:p>
        </w:tc>
        <w:tc>
          <w:tcPr>
            <w:tcW w:w="3309"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Kommunersättningar vid flyktingmottagande</w:t>
            </w:r>
          </w:p>
        </w:tc>
        <w:tc>
          <w:tcPr>
            <w:tcW w:w="583"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380</w:t>
            </w:r>
          </w:p>
        </w:tc>
        <w:tc>
          <w:tcPr>
            <w:tcW w:w="617"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380</w:t>
            </w:r>
          </w:p>
        </w:tc>
        <w:tc>
          <w:tcPr>
            <w:tcW w:w="617"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380</w:t>
            </w:r>
          </w:p>
        </w:tc>
      </w:tr>
      <w:tr w:rsidR="00000000" w:rsidRPr="00736A3E">
        <w:trPr>
          <w:trHeight w:val="20"/>
        </w:trPr>
        <w:tc>
          <w:tcPr>
            <w:tcW w:w="771"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10:6</w:t>
            </w:r>
          </w:p>
        </w:tc>
        <w:tc>
          <w:tcPr>
            <w:tcW w:w="3309"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Jämställhetsombudsmannen (JämO)</w:t>
            </w:r>
          </w:p>
        </w:tc>
        <w:tc>
          <w:tcPr>
            <w:tcW w:w="583"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5</w:t>
            </w:r>
          </w:p>
        </w:tc>
        <w:tc>
          <w:tcPr>
            <w:tcW w:w="617"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5</w:t>
            </w:r>
          </w:p>
        </w:tc>
        <w:tc>
          <w:tcPr>
            <w:tcW w:w="617"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5</w:t>
            </w:r>
          </w:p>
        </w:tc>
      </w:tr>
      <w:tr w:rsidR="00000000" w:rsidRPr="00736A3E">
        <w:trPr>
          <w:trHeight w:val="20"/>
        </w:trPr>
        <w:tc>
          <w:tcPr>
            <w:tcW w:w="771" w:type="dxa"/>
            <w:noWrap/>
          </w:tcPr>
          <w:p w:rsidR="00B333E5" w:rsidRPr="00736A3E" w:rsidRDefault="00B333E5">
            <w:pPr>
              <w:shd w:val="clear" w:color="000000" w:fill="auto"/>
              <w:spacing w:before="60" w:line="200" w:lineRule="exact"/>
              <w:rPr>
                <w:sz w:val="16"/>
                <w:szCs w:val="16"/>
              </w:rPr>
            </w:pPr>
            <w:r w:rsidRPr="00736A3E">
              <w:rPr>
                <w:sz w:val="16"/>
                <w:szCs w:val="16"/>
              </w:rPr>
              <w:t>22:2</w:t>
            </w:r>
          </w:p>
        </w:tc>
        <w:tc>
          <w:tcPr>
            <w:tcW w:w="3309" w:type="dxa"/>
            <w:noWrap/>
            <w:vAlign w:val="bottom"/>
          </w:tcPr>
          <w:p w:rsidR="00B333E5" w:rsidRPr="00736A3E" w:rsidRDefault="00B333E5">
            <w:pPr>
              <w:shd w:val="clear" w:color="000000" w:fill="auto"/>
              <w:spacing w:before="60" w:line="200" w:lineRule="exact"/>
              <w:jc w:val="left"/>
              <w:rPr>
                <w:sz w:val="16"/>
                <w:szCs w:val="16"/>
              </w:rPr>
            </w:pPr>
            <w:r w:rsidRPr="00736A3E">
              <w:rPr>
                <w:sz w:val="16"/>
                <w:szCs w:val="16"/>
              </w:rPr>
              <w:t>Bidrag till arbetslöshetsersättning och övriga kostnader</w:t>
            </w:r>
          </w:p>
        </w:tc>
        <w:tc>
          <w:tcPr>
            <w:tcW w:w="583"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4 008</w:t>
            </w:r>
          </w:p>
        </w:tc>
        <w:tc>
          <w:tcPr>
            <w:tcW w:w="617"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7 088</w:t>
            </w:r>
          </w:p>
        </w:tc>
        <w:tc>
          <w:tcPr>
            <w:tcW w:w="617"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7 268</w:t>
            </w:r>
          </w:p>
        </w:tc>
      </w:tr>
      <w:tr w:rsidR="00000000" w:rsidRPr="00736A3E">
        <w:trPr>
          <w:trHeight w:val="20"/>
        </w:trPr>
        <w:tc>
          <w:tcPr>
            <w:tcW w:w="771" w:type="dxa"/>
            <w:noWrap/>
          </w:tcPr>
          <w:p w:rsidR="00B333E5" w:rsidRPr="00736A3E" w:rsidRDefault="00B333E5">
            <w:pPr>
              <w:shd w:val="clear" w:color="000000" w:fill="auto"/>
              <w:spacing w:before="60" w:line="200" w:lineRule="exact"/>
              <w:rPr>
                <w:sz w:val="16"/>
                <w:szCs w:val="16"/>
              </w:rPr>
            </w:pPr>
            <w:r w:rsidRPr="00736A3E">
              <w:rPr>
                <w:sz w:val="16"/>
                <w:szCs w:val="16"/>
              </w:rPr>
              <w:t>22:3</w:t>
            </w:r>
          </w:p>
        </w:tc>
        <w:tc>
          <w:tcPr>
            <w:tcW w:w="3309" w:type="dxa"/>
            <w:noWrap/>
            <w:vAlign w:val="bottom"/>
          </w:tcPr>
          <w:p w:rsidR="00B333E5" w:rsidRPr="00736A3E" w:rsidRDefault="00B333E5">
            <w:pPr>
              <w:shd w:val="clear" w:color="000000" w:fill="auto"/>
              <w:spacing w:before="60" w:line="200" w:lineRule="exact"/>
              <w:jc w:val="left"/>
              <w:rPr>
                <w:sz w:val="16"/>
                <w:szCs w:val="16"/>
              </w:rPr>
            </w:pPr>
            <w:r w:rsidRPr="00736A3E">
              <w:rPr>
                <w:sz w:val="16"/>
                <w:szCs w:val="16"/>
              </w:rPr>
              <w:t>Köp av arbetsmarknadsutbildning och övriga kostnader</w:t>
            </w:r>
          </w:p>
        </w:tc>
        <w:tc>
          <w:tcPr>
            <w:tcW w:w="583"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900</w:t>
            </w:r>
          </w:p>
        </w:tc>
        <w:tc>
          <w:tcPr>
            <w:tcW w:w="617"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750</w:t>
            </w:r>
          </w:p>
        </w:tc>
        <w:tc>
          <w:tcPr>
            <w:tcW w:w="617"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750</w:t>
            </w:r>
          </w:p>
        </w:tc>
      </w:tr>
      <w:tr w:rsidR="00000000" w:rsidRPr="00736A3E">
        <w:trPr>
          <w:trHeight w:val="20"/>
        </w:trPr>
        <w:tc>
          <w:tcPr>
            <w:tcW w:w="4080" w:type="dxa"/>
            <w:gridSpan w:val="2"/>
            <w:noWrap/>
            <w:vAlign w:val="bottom"/>
          </w:tcPr>
          <w:p w:rsidR="00B333E5" w:rsidRPr="00736A3E" w:rsidRDefault="00B333E5">
            <w:pPr>
              <w:shd w:val="clear" w:color="000000" w:fill="auto"/>
              <w:spacing w:before="60" w:line="200" w:lineRule="exact"/>
              <w:jc w:val="left"/>
              <w:rPr>
                <w:sz w:val="16"/>
                <w:szCs w:val="16"/>
              </w:rPr>
            </w:pPr>
            <w:r w:rsidRPr="00736A3E">
              <w:rPr>
                <w:sz w:val="16"/>
                <w:szCs w:val="16"/>
              </w:rPr>
              <w:t>Specifikation av anslag 22:2 Arbetslöshetsersättning och övriga kostnader</w:t>
            </w:r>
          </w:p>
        </w:tc>
        <w:tc>
          <w:tcPr>
            <w:tcW w:w="583" w:type="dxa"/>
            <w:noWrap/>
            <w:vAlign w:val="bottom"/>
          </w:tcPr>
          <w:p w:rsidR="00B333E5" w:rsidRPr="00736A3E" w:rsidRDefault="00B333E5">
            <w:pPr>
              <w:shd w:val="clear" w:color="000000" w:fill="auto"/>
              <w:spacing w:before="60" w:line="200" w:lineRule="exact"/>
              <w:jc w:val="right"/>
              <w:rPr>
                <w:sz w:val="16"/>
                <w:szCs w:val="16"/>
              </w:rPr>
            </w:pPr>
          </w:p>
        </w:tc>
        <w:tc>
          <w:tcPr>
            <w:tcW w:w="617" w:type="dxa"/>
            <w:noWrap/>
            <w:vAlign w:val="bottom"/>
          </w:tcPr>
          <w:p w:rsidR="00B333E5" w:rsidRPr="00736A3E" w:rsidRDefault="00B333E5">
            <w:pPr>
              <w:shd w:val="clear" w:color="000000" w:fill="auto"/>
              <w:spacing w:before="60" w:line="200" w:lineRule="exact"/>
              <w:jc w:val="right"/>
              <w:rPr>
                <w:sz w:val="16"/>
                <w:szCs w:val="16"/>
              </w:rPr>
            </w:pPr>
          </w:p>
        </w:tc>
        <w:tc>
          <w:tcPr>
            <w:tcW w:w="617" w:type="dxa"/>
            <w:noWrap/>
            <w:vAlign w:val="bottom"/>
          </w:tcPr>
          <w:p w:rsidR="00B333E5" w:rsidRPr="00736A3E" w:rsidRDefault="00B333E5">
            <w:pPr>
              <w:shd w:val="clear" w:color="000000" w:fill="auto"/>
              <w:spacing w:before="60" w:line="200" w:lineRule="exact"/>
              <w:jc w:val="right"/>
              <w:rPr>
                <w:sz w:val="16"/>
                <w:szCs w:val="16"/>
              </w:rPr>
            </w:pPr>
          </w:p>
        </w:tc>
      </w:tr>
      <w:tr w:rsidR="00000000" w:rsidRPr="00736A3E">
        <w:trPr>
          <w:trHeight w:val="20"/>
        </w:trPr>
        <w:tc>
          <w:tcPr>
            <w:tcW w:w="4080" w:type="dxa"/>
            <w:gridSpan w:val="2"/>
            <w:noWrap/>
            <w:vAlign w:val="bottom"/>
          </w:tcPr>
          <w:p w:rsidR="00B333E5" w:rsidRPr="00736A3E" w:rsidRDefault="00B333E5">
            <w:pPr>
              <w:shd w:val="clear" w:color="000000" w:fill="auto"/>
              <w:spacing w:before="60" w:line="200" w:lineRule="exact"/>
              <w:rPr>
                <w:sz w:val="16"/>
                <w:szCs w:val="16"/>
              </w:rPr>
            </w:pPr>
            <w:r w:rsidRPr="00736A3E">
              <w:rPr>
                <w:sz w:val="16"/>
                <w:szCs w:val="16"/>
              </w:rPr>
              <w:t>Behåll fem karensdagar</w:t>
            </w:r>
          </w:p>
        </w:tc>
        <w:tc>
          <w:tcPr>
            <w:tcW w:w="583"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60</w:t>
            </w:r>
          </w:p>
        </w:tc>
        <w:tc>
          <w:tcPr>
            <w:tcW w:w="617"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110</w:t>
            </w:r>
          </w:p>
        </w:tc>
        <w:tc>
          <w:tcPr>
            <w:tcW w:w="617"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110</w:t>
            </w:r>
          </w:p>
        </w:tc>
      </w:tr>
      <w:tr w:rsidR="00000000" w:rsidRPr="00736A3E">
        <w:trPr>
          <w:trHeight w:val="20"/>
        </w:trPr>
        <w:tc>
          <w:tcPr>
            <w:tcW w:w="4080" w:type="dxa"/>
            <w:gridSpan w:val="2"/>
            <w:noWrap/>
            <w:vAlign w:val="bottom"/>
          </w:tcPr>
          <w:p w:rsidR="00B333E5" w:rsidRPr="00736A3E" w:rsidRDefault="00B333E5">
            <w:pPr>
              <w:shd w:val="clear" w:color="000000" w:fill="auto"/>
              <w:spacing w:before="60" w:line="200" w:lineRule="exact"/>
              <w:rPr>
                <w:sz w:val="16"/>
                <w:szCs w:val="16"/>
              </w:rPr>
            </w:pPr>
            <w:r w:rsidRPr="00736A3E">
              <w:rPr>
                <w:sz w:val="16"/>
                <w:szCs w:val="16"/>
              </w:rPr>
              <w:t>Behåll nuvarande regler för deltidsstämpling</w:t>
            </w:r>
          </w:p>
        </w:tc>
        <w:tc>
          <w:tcPr>
            <w:tcW w:w="583"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898</w:t>
            </w:r>
          </w:p>
        </w:tc>
        <w:tc>
          <w:tcPr>
            <w:tcW w:w="617"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3 928</w:t>
            </w:r>
          </w:p>
        </w:tc>
        <w:tc>
          <w:tcPr>
            <w:tcW w:w="617"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4 108</w:t>
            </w:r>
          </w:p>
        </w:tc>
      </w:tr>
    </w:tbl>
    <w:p w:rsidR="00B333E5" w:rsidRPr="00736A3E" w:rsidRDefault="00B333E5">
      <w:pPr>
        <w:shd w:val="clear" w:color="000000" w:fill="auto"/>
      </w:pPr>
    </w:p>
    <w:tbl>
      <w:tblPr>
        <w:tblW w:w="5897" w:type="dxa"/>
        <w:tblInd w:w="70" w:type="dxa"/>
        <w:tblLayout w:type="fixed"/>
        <w:tblCellMar>
          <w:left w:w="70" w:type="dxa"/>
          <w:right w:w="70" w:type="dxa"/>
        </w:tblCellMar>
        <w:tblLook w:val="0000" w:firstRow="0" w:lastRow="0" w:firstColumn="0" w:lastColumn="0" w:noHBand="0" w:noVBand="0"/>
      </w:tblPr>
      <w:tblGrid>
        <w:gridCol w:w="771"/>
        <w:gridCol w:w="3309"/>
        <w:gridCol w:w="583"/>
        <w:gridCol w:w="617"/>
        <w:gridCol w:w="617"/>
      </w:tblGrid>
      <w:tr w:rsidR="00000000" w:rsidRPr="00736A3E">
        <w:trPr>
          <w:trHeight w:val="20"/>
        </w:trPr>
        <w:tc>
          <w:tcPr>
            <w:tcW w:w="771" w:type="dxa"/>
            <w:tcBorders>
              <w:top w:val="single" w:sz="4" w:space="0" w:color="auto"/>
            </w:tcBorders>
            <w:vAlign w:val="bottom"/>
          </w:tcPr>
          <w:p w:rsidR="00B333E5" w:rsidRPr="00736A3E" w:rsidRDefault="00B333E5">
            <w:pPr>
              <w:shd w:val="clear" w:color="000000" w:fill="auto"/>
              <w:spacing w:before="60" w:line="200" w:lineRule="exact"/>
              <w:rPr>
                <w:b/>
                <w:sz w:val="16"/>
                <w:szCs w:val="16"/>
              </w:rPr>
            </w:pPr>
            <w:r w:rsidRPr="00736A3E">
              <w:rPr>
                <w:b/>
                <w:sz w:val="16"/>
                <w:szCs w:val="16"/>
              </w:rPr>
              <w:t>Anslag (nr)</w:t>
            </w:r>
          </w:p>
        </w:tc>
        <w:tc>
          <w:tcPr>
            <w:tcW w:w="3309" w:type="dxa"/>
            <w:tcBorders>
              <w:top w:val="single" w:sz="4" w:space="0" w:color="auto"/>
            </w:tcBorders>
            <w:vAlign w:val="bottom"/>
          </w:tcPr>
          <w:p w:rsidR="00B333E5" w:rsidRPr="00736A3E" w:rsidRDefault="00B333E5">
            <w:pPr>
              <w:shd w:val="clear" w:color="000000" w:fill="auto"/>
              <w:spacing w:before="60" w:line="200" w:lineRule="exact"/>
              <w:rPr>
                <w:b/>
                <w:sz w:val="16"/>
                <w:szCs w:val="16"/>
              </w:rPr>
            </w:pPr>
            <w:r w:rsidRPr="00736A3E">
              <w:rPr>
                <w:b/>
                <w:sz w:val="16"/>
                <w:szCs w:val="16"/>
              </w:rPr>
              <w:t> </w:t>
            </w:r>
          </w:p>
        </w:tc>
        <w:tc>
          <w:tcPr>
            <w:tcW w:w="1817" w:type="dxa"/>
            <w:gridSpan w:val="3"/>
            <w:tcBorders>
              <w:top w:val="single" w:sz="4" w:space="0" w:color="auto"/>
            </w:tcBorders>
            <w:vAlign w:val="bottom"/>
          </w:tcPr>
          <w:p w:rsidR="00B333E5" w:rsidRPr="00736A3E" w:rsidRDefault="00B333E5">
            <w:pPr>
              <w:shd w:val="clear" w:color="000000" w:fill="auto"/>
              <w:spacing w:before="60" w:line="200" w:lineRule="exact"/>
              <w:jc w:val="center"/>
              <w:rPr>
                <w:b/>
                <w:sz w:val="16"/>
                <w:szCs w:val="16"/>
              </w:rPr>
            </w:pPr>
            <w:r w:rsidRPr="00736A3E">
              <w:rPr>
                <w:b/>
                <w:sz w:val="16"/>
                <w:szCs w:val="16"/>
              </w:rPr>
              <w:t xml:space="preserve">Anslagsförändring </w:t>
            </w:r>
            <w:r w:rsidRPr="00736A3E">
              <w:rPr>
                <w:b/>
                <w:sz w:val="16"/>
                <w:szCs w:val="16"/>
              </w:rPr>
              <w:br/>
              <w:t>(miljoner kronor)</w:t>
            </w:r>
          </w:p>
        </w:tc>
      </w:tr>
      <w:tr w:rsidR="00000000" w:rsidRPr="00736A3E">
        <w:trPr>
          <w:trHeight w:val="20"/>
        </w:trPr>
        <w:tc>
          <w:tcPr>
            <w:tcW w:w="771" w:type="dxa"/>
            <w:tcBorders>
              <w:bottom w:val="single" w:sz="4" w:space="0" w:color="auto"/>
            </w:tcBorders>
            <w:vAlign w:val="bottom"/>
          </w:tcPr>
          <w:p w:rsidR="00B333E5" w:rsidRPr="00736A3E" w:rsidRDefault="00B333E5">
            <w:pPr>
              <w:shd w:val="clear" w:color="000000" w:fill="auto"/>
              <w:spacing w:before="60" w:line="200" w:lineRule="exact"/>
              <w:rPr>
                <w:sz w:val="16"/>
                <w:szCs w:val="16"/>
              </w:rPr>
            </w:pPr>
            <w:r w:rsidRPr="00736A3E">
              <w:rPr>
                <w:sz w:val="16"/>
                <w:szCs w:val="16"/>
              </w:rPr>
              <w:t> </w:t>
            </w:r>
          </w:p>
        </w:tc>
        <w:tc>
          <w:tcPr>
            <w:tcW w:w="3309" w:type="dxa"/>
            <w:tcBorders>
              <w:bottom w:val="single" w:sz="4" w:space="0" w:color="auto"/>
            </w:tcBorders>
            <w:vAlign w:val="bottom"/>
          </w:tcPr>
          <w:p w:rsidR="00B333E5" w:rsidRPr="00736A3E" w:rsidRDefault="00B333E5">
            <w:pPr>
              <w:shd w:val="clear" w:color="000000" w:fill="auto"/>
              <w:spacing w:before="60" w:line="200" w:lineRule="exact"/>
              <w:rPr>
                <w:sz w:val="16"/>
                <w:szCs w:val="16"/>
              </w:rPr>
            </w:pPr>
          </w:p>
        </w:tc>
        <w:tc>
          <w:tcPr>
            <w:tcW w:w="583" w:type="dxa"/>
            <w:tcBorders>
              <w:bottom w:val="single" w:sz="4" w:space="0" w:color="auto"/>
            </w:tcBorders>
            <w:vAlign w:val="bottom"/>
          </w:tcPr>
          <w:p w:rsidR="00B333E5" w:rsidRPr="00736A3E" w:rsidRDefault="00B333E5">
            <w:pPr>
              <w:shd w:val="clear" w:color="000000" w:fill="auto"/>
              <w:spacing w:before="60" w:line="200" w:lineRule="exact"/>
              <w:jc w:val="right"/>
              <w:rPr>
                <w:b/>
                <w:sz w:val="16"/>
                <w:szCs w:val="16"/>
              </w:rPr>
            </w:pPr>
            <w:r w:rsidRPr="00736A3E">
              <w:rPr>
                <w:b/>
                <w:sz w:val="16"/>
                <w:szCs w:val="16"/>
              </w:rPr>
              <w:t>2008</w:t>
            </w:r>
          </w:p>
        </w:tc>
        <w:tc>
          <w:tcPr>
            <w:tcW w:w="617" w:type="dxa"/>
            <w:tcBorders>
              <w:bottom w:val="single" w:sz="4" w:space="0" w:color="auto"/>
            </w:tcBorders>
            <w:noWrap/>
            <w:vAlign w:val="bottom"/>
          </w:tcPr>
          <w:p w:rsidR="00B333E5" w:rsidRPr="00736A3E" w:rsidRDefault="00B333E5">
            <w:pPr>
              <w:shd w:val="clear" w:color="000000" w:fill="auto"/>
              <w:spacing w:before="60" w:line="200" w:lineRule="exact"/>
              <w:jc w:val="right"/>
              <w:rPr>
                <w:b/>
                <w:sz w:val="16"/>
                <w:szCs w:val="16"/>
              </w:rPr>
            </w:pPr>
            <w:r w:rsidRPr="00736A3E">
              <w:rPr>
                <w:b/>
                <w:sz w:val="16"/>
                <w:szCs w:val="16"/>
              </w:rPr>
              <w:t>2009</w:t>
            </w:r>
          </w:p>
        </w:tc>
        <w:tc>
          <w:tcPr>
            <w:tcW w:w="617" w:type="dxa"/>
            <w:tcBorders>
              <w:bottom w:val="single" w:sz="4" w:space="0" w:color="auto"/>
            </w:tcBorders>
            <w:noWrap/>
            <w:vAlign w:val="bottom"/>
          </w:tcPr>
          <w:p w:rsidR="00B333E5" w:rsidRPr="00736A3E" w:rsidRDefault="00B333E5">
            <w:pPr>
              <w:shd w:val="clear" w:color="000000" w:fill="auto"/>
              <w:spacing w:before="60" w:line="200" w:lineRule="exact"/>
              <w:jc w:val="right"/>
              <w:rPr>
                <w:b/>
                <w:sz w:val="16"/>
                <w:szCs w:val="16"/>
              </w:rPr>
            </w:pPr>
            <w:r w:rsidRPr="00736A3E">
              <w:rPr>
                <w:b/>
                <w:sz w:val="16"/>
                <w:szCs w:val="16"/>
              </w:rPr>
              <w:t>2010</w:t>
            </w:r>
          </w:p>
        </w:tc>
      </w:tr>
      <w:tr w:rsidR="00000000" w:rsidRPr="00736A3E">
        <w:trPr>
          <w:trHeight w:val="20"/>
        </w:trPr>
        <w:tc>
          <w:tcPr>
            <w:tcW w:w="771" w:type="dxa"/>
            <w:tcBorders>
              <w:top w:val="single" w:sz="4" w:space="0" w:color="auto"/>
            </w:tcBorders>
            <w:vAlign w:val="bottom"/>
          </w:tcPr>
          <w:p w:rsidR="00B333E5" w:rsidRPr="00736A3E" w:rsidRDefault="00B333E5">
            <w:pPr>
              <w:shd w:val="clear" w:color="000000" w:fill="auto"/>
              <w:spacing w:before="60" w:line="200" w:lineRule="exact"/>
              <w:rPr>
                <w:sz w:val="16"/>
                <w:szCs w:val="16"/>
              </w:rPr>
            </w:pPr>
            <w:r w:rsidRPr="00736A3E">
              <w:rPr>
                <w:sz w:val="16"/>
                <w:szCs w:val="16"/>
              </w:rPr>
              <w:t> </w:t>
            </w:r>
          </w:p>
        </w:tc>
        <w:tc>
          <w:tcPr>
            <w:tcW w:w="3309" w:type="dxa"/>
            <w:tcBorders>
              <w:top w:val="single" w:sz="4" w:space="0" w:color="auto"/>
            </w:tcBorders>
            <w:vAlign w:val="bottom"/>
          </w:tcPr>
          <w:p w:rsidR="00B333E5" w:rsidRPr="00736A3E" w:rsidRDefault="00B333E5">
            <w:pPr>
              <w:shd w:val="clear" w:color="000000" w:fill="auto"/>
              <w:spacing w:before="60" w:line="200" w:lineRule="exact"/>
              <w:rPr>
                <w:sz w:val="16"/>
                <w:szCs w:val="16"/>
              </w:rPr>
            </w:pPr>
          </w:p>
        </w:tc>
        <w:tc>
          <w:tcPr>
            <w:tcW w:w="583" w:type="dxa"/>
            <w:tcBorders>
              <w:top w:val="single" w:sz="4" w:space="0" w:color="auto"/>
            </w:tcBorders>
            <w:vAlign w:val="bottom"/>
          </w:tcPr>
          <w:p w:rsidR="00B333E5" w:rsidRPr="00736A3E" w:rsidRDefault="00B333E5">
            <w:pPr>
              <w:shd w:val="clear" w:color="000000" w:fill="auto"/>
              <w:spacing w:before="60" w:line="200" w:lineRule="exact"/>
              <w:jc w:val="right"/>
              <w:rPr>
                <w:sz w:val="16"/>
                <w:szCs w:val="16"/>
              </w:rPr>
            </w:pPr>
          </w:p>
        </w:tc>
        <w:tc>
          <w:tcPr>
            <w:tcW w:w="617" w:type="dxa"/>
            <w:tcBorders>
              <w:top w:val="single" w:sz="4" w:space="0" w:color="auto"/>
            </w:tcBorders>
            <w:noWrap/>
            <w:vAlign w:val="bottom"/>
          </w:tcPr>
          <w:p w:rsidR="00B333E5" w:rsidRPr="00736A3E" w:rsidRDefault="00B333E5">
            <w:pPr>
              <w:shd w:val="clear" w:color="000000" w:fill="auto"/>
              <w:spacing w:before="60" w:line="200" w:lineRule="exact"/>
              <w:jc w:val="right"/>
              <w:rPr>
                <w:sz w:val="16"/>
                <w:szCs w:val="16"/>
              </w:rPr>
            </w:pPr>
          </w:p>
        </w:tc>
        <w:tc>
          <w:tcPr>
            <w:tcW w:w="617" w:type="dxa"/>
            <w:tcBorders>
              <w:top w:val="single" w:sz="4" w:space="0" w:color="auto"/>
            </w:tcBorders>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 </w:t>
            </w:r>
          </w:p>
        </w:tc>
      </w:tr>
      <w:tr w:rsidR="00000000" w:rsidRPr="00736A3E">
        <w:trPr>
          <w:trHeight w:val="20"/>
        </w:trPr>
        <w:tc>
          <w:tcPr>
            <w:tcW w:w="4080" w:type="dxa"/>
            <w:gridSpan w:val="2"/>
            <w:noWrap/>
            <w:vAlign w:val="bottom"/>
          </w:tcPr>
          <w:p w:rsidR="00B333E5" w:rsidRPr="00736A3E" w:rsidRDefault="00B333E5">
            <w:pPr>
              <w:shd w:val="clear" w:color="000000" w:fill="auto"/>
              <w:spacing w:before="60" w:line="200" w:lineRule="exact"/>
              <w:rPr>
                <w:sz w:val="16"/>
                <w:szCs w:val="16"/>
              </w:rPr>
            </w:pPr>
            <w:r w:rsidRPr="00736A3E">
              <w:rPr>
                <w:sz w:val="16"/>
                <w:szCs w:val="16"/>
              </w:rPr>
              <w:t>Friår, hälften av tidigare nivå</w:t>
            </w:r>
          </w:p>
        </w:tc>
        <w:tc>
          <w:tcPr>
            <w:tcW w:w="583"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250</w:t>
            </w:r>
          </w:p>
        </w:tc>
        <w:tc>
          <w:tcPr>
            <w:tcW w:w="617"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250</w:t>
            </w:r>
          </w:p>
        </w:tc>
        <w:tc>
          <w:tcPr>
            <w:tcW w:w="617"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250</w:t>
            </w:r>
          </w:p>
        </w:tc>
      </w:tr>
      <w:tr w:rsidR="00000000" w:rsidRPr="00736A3E">
        <w:trPr>
          <w:trHeight w:val="20"/>
        </w:trPr>
        <w:tc>
          <w:tcPr>
            <w:tcW w:w="4080" w:type="dxa"/>
            <w:gridSpan w:val="2"/>
            <w:noWrap/>
            <w:vAlign w:val="bottom"/>
          </w:tcPr>
          <w:p w:rsidR="00B333E5" w:rsidRPr="00736A3E" w:rsidRDefault="00B333E5">
            <w:pPr>
              <w:shd w:val="clear" w:color="000000" w:fill="auto"/>
              <w:spacing w:before="60" w:line="200" w:lineRule="exact"/>
              <w:jc w:val="left"/>
              <w:rPr>
                <w:sz w:val="16"/>
                <w:szCs w:val="16"/>
              </w:rPr>
            </w:pPr>
            <w:r w:rsidRPr="00736A3E">
              <w:rPr>
                <w:sz w:val="16"/>
                <w:szCs w:val="16"/>
              </w:rPr>
              <w:t>Återgång till tidigare kvalifikationsregler och studerande</w:t>
            </w:r>
            <w:r w:rsidRPr="00736A3E">
              <w:rPr>
                <w:sz w:val="16"/>
                <w:szCs w:val="16"/>
              </w:rPr>
              <w:softHyphen/>
              <w:t>villkor i a-kassan</w:t>
            </w:r>
          </w:p>
        </w:tc>
        <w:tc>
          <w:tcPr>
            <w:tcW w:w="583"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1 000</w:t>
            </w:r>
          </w:p>
        </w:tc>
        <w:tc>
          <w:tcPr>
            <w:tcW w:w="617"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1 000</w:t>
            </w:r>
          </w:p>
        </w:tc>
        <w:tc>
          <w:tcPr>
            <w:tcW w:w="617"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1 000</w:t>
            </w:r>
          </w:p>
        </w:tc>
      </w:tr>
      <w:tr w:rsidR="00000000" w:rsidRPr="00736A3E">
        <w:trPr>
          <w:trHeight w:val="20"/>
        </w:trPr>
        <w:tc>
          <w:tcPr>
            <w:tcW w:w="4080" w:type="dxa"/>
            <w:gridSpan w:val="2"/>
            <w:noWrap/>
            <w:vAlign w:val="bottom"/>
          </w:tcPr>
          <w:p w:rsidR="00B333E5" w:rsidRPr="00736A3E" w:rsidRDefault="00B333E5">
            <w:pPr>
              <w:shd w:val="clear" w:color="000000" w:fill="auto"/>
              <w:spacing w:before="60" w:line="200" w:lineRule="exact"/>
              <w:rPr>
                <w:spacing w:val="-2"/>
                <w:sz w:val="16"/>
                <w:szCs w:val="16"/>
              </w:rPr>
            </w:pPr>
            <w:r w:rsidRPr="00736A3E">
              <w:rPr>
                <w:spacing w:val="-2"/>
                <w:sz w:val="16"/>
                <w:szCs w:val="16"/>
              </w:rPr>
              <w:t>80-procentsnivå i a-kassan och jobb- och utvecklingsgarantin</w:t>
            </w:r>
          </w:p>
        </w:tc>
        <w:tc>
          <w:tcPr>
            <w:tcW w:w="583"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1 800</w:t>
            </w:r>
          </w:p>
        </w:tc>
        <w:tc>
          <w:tcPr>
            <w:tcW w:w="617"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1 800</w:t>
            </w:r>
          </w:p>
        </w:tc>
        <w:tc>
          <w:tcPr>
            <w:tcW w:w="617"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1 800</w:t>
            </w:r>
          </w:p>
        </w:tc>
      </w:tr>
      <w:tr w:rsidR="00000000" w:rsidRPr="00736A3E">
        <w:trPr>
          <w:trHeight w:val="20"/>
        </w:trPr>
        <w:tc>
          <w:tcPr>
            <w:tcW w:w="4080" w:type="dxa"/>
            <w:gridSpan w:val="2"/>
            <w:noWrap/>
            <w:vAlign w:val="bottom"/>
          </w:tcPr>
          <w:p w:rsidR="00B333E5" w:rsidRPr="00736A3E" w:rsidRDefault="00B333E5">
            <w:pPr>
              <w:shd w:val="clear" w:color="000000" w:fill="auto"/>
              <w:spacing w:before="60" w:line="200" w:lineRule="exact"/>
              <w:rPr>
                <w:b/>
                <w:sz w:val="16"/>
                <w:szCs w:val="16"/>
              </w:rPr>
            </w:pPr>
            <w:r w:rsidRPr="00736A3E">
              <w:rPr>
                <w:b/>
                <w:sz w:val="16"/>
                <w:szCs w:val="16"/>
              </w:rPr>
              <w:t>Summa</w:t>
            </w:r>
          </w:p>
        </w:tc>
        <w:tc>
          <w:tcPr>
            <w:tcW w:w="583" w:type="dxa"/>
            <w:noWrap/>
            <w:vAlign w:val="bottom"/>
          </w:tcPr>
          <w:p w:rsidR="00B333E5" w:rsidRPr="00736A3E" w:rsidRDefault="00B333E5">
            <w:pPr>
              <w:shd w:val="clear" w:color="000000" w:fill="auto"/>
              <w:spacing w:before="60" w:line="200" w:lineRule="exact"/>
              <w:jc w:val="right"/>
              <w:rPr>
                <w:b/>
                <w:sz w:val="16"/>
                <w:szCs w:val="16"/>
              </w:rPr>
            </w:pPr>
            <w:r w:rsidRPr="00736A3E">
              <w:rPr>
                <w:b/>
                <w:sz w:val="16"/>
                <w:szCs w:val="16"/>
              </w:rPr>
              <w:t>4 008</w:t>
            </w:r>
          </w:p>
        </w:tc>
        <w:tc>
          <w:tcPr>
            <w:tcW w:w="617" w:type="dxa"/>
            <w:noWrap/>
            <w:vAlign w:val="bottom"/>
          </w:tcPr>
          <w:p w:rsidR="00B333E5" w:rsidRPr="00736A3E" w:rsidRDefault="00B333E5">
            <w:pPr>
              <w:shd w:val="clear" w:color="000000" w:fill="auto"/>
              <w:spacing w:before="60" w:line="200" w:lineRule="exact"/>
              <w:jc w:val="right"/>
              <w:rPr>
                <w:b/>
                <w:sz w:val="16"/>
                <w:szCs w:val="16"/>
              </w:rPr>
            </w:pPr>
            <w:r w:rsidRPr="00736A3E">
              <w:rPr>
                <w:b/>
                <w:sz w:val="16"/>
                <w:szCs w:val="16"/>
              </w:rPr>
              <w:t>7 088</w:t>
            </w:r>
          </w:p>
        </w:tc>
        <w:tc>
          <w:tcPr>
            <w:tcW w:w="617" w:type="dxa"/>
            <w:noWrap/>
            <w:vAlign w:val="bottom"/>
          </w:tcPr>
          <w:p w:rsidR="00B333E5" w:rsidRPr="00736A3E" w:rsidRDefault="00B333E5">
            <w:pPr>
              <w:shd w:val="clear" w:color="000000" w:fill="auto"/>
              <w:spacing w:before="60" w:line="200" w:lineRule="exact"/>
              <w:jc w:val="right"/>
              <w:rPr>
                <w:b/>
                <w:sz w:val="16"/>
                <w:szCs w:val="16"/>
              </w:rPr>
            </w:pPr>
            <w:r w:rsidRPr="00736A3E">
              <w:rPr>
                <w:b/>
                <w:sz w:val="16"/>
                <w:szCs w:val="16"/>
              </w:rPr>
              <w:t>7 268</w:t>
            </w:r>
          </w:p>
        </w:tc>
      </w:tr>
      <w:tr w:rsidR="00000000" w:rsidRPr="00736A3E">
        <w:trPr>
          <w:trHeight w:val="20"/>
        </w:trPr>
        <w:tc>
          <w:tcPr>
            <w:tcW w:w="4080" w:type="dxa"/>
            <w:gridSpan w:val="2"/>
            <w:noWrap/>
            <w:vAlign w:val="bottom"/>
          </w:tcPr>
          <w:p w:rsidR="00B333E5" w:rsidRPr="00736A3E" w:rsidRDefault="00B333E5">
            <w:pPr>
              <w:shd w:val="clear" w:color="000000" w:fill="auto"/>
              <w:spacing w:before="60" w:line="200" w:lineRule="exact"/>
              <w:rPr>
                <w:sz w:val="16"/>
                <w:szCs w:val="16"/>
              </w:rPr>
            </w:pPr>
          </w:p>
        </w:tc>
        <w:tc>
          <w:tcPr>
            <w:tcW w:w="583" w:type="dxa"/>
            <w:noWrap/>
            <w:vAlign w:val="bottom"/>
          </w:tcPr>
          <w:p w:rsidR="00B333E5" w:rsidRPr="00736A3E" w:rsidRDefault="00B333E5">
            <w:pPr>
              <w:shd w:val="clear" w:color="000000" w:fill="auto"/>
              <w:spacing w:before="60" w:line="200" w:lineRule="exact"/>
              <w:jc w:val="right"/>
              <w:rPr>
                <w:sz w:val="16"/>
                <w:szCs w:val="16"/>
              </w:rPr>
            </w:pPr>
          </w:p>
        </w:tc>
        <w:tc>
          <w:tcPr>
            <w:tcW w:w="617" w:type="dxa"/>
            <w:noWrap/>
            <w:vAlign w:val="bottom"/>
          </w:tcPr>
          <w:p w:rsidR="00B333E5" w:rsidRPr="00736A3E" w:rsidRDefault="00B333E5">
            <w:pPr>
              <w:shd w:val="clear" w:color="000000" w:fill="auto"/>
              <w:spacing w:before="60" w:line="200" w:lineRule="exact"/>
              <w:jc w:val="right"/>
              <w:rPr>
                <w:sz w:val="16"/>
                <w:szCs w:val="16"/>
              </w:rPr>
            </w:pPr>
          </w:p>
        </w:tc>
        <w:tc>
          <w:tcPr>
            <w:tcW w:w="617" w:type="dxa"/>
            <w:noWrap/>
            <w:vAlign w:val="bottom"/>
          </w:tcPr>
          <w:p w:rsidR="00B333E5" w:rsidRPr="00736A3E" w:rsidRDefault="00B333E5">
            <w:pPr>
              <w:shd w:val="clear" w:color="000000" w:fill="auto"/>
              <w:spacing w:before="60" w:line="200" w:lineRule="exact"/>
              <w:jc w:val="right"/>
              <w:rPr>
                <w:sz w:val="16"/>
                <w:szCs w:val="16"/>
              </w:rPr>
            </w:pPr>
          </w:p>
        </w:tc>
      </w:tr>
      <w:tr w:rsidR="00000000" w:rsidRPr="00736A3E">
        <w:trPr>
          <w:trHeight w:val="20"/>
        </w:trPr>
        <w:tc>
          <w:tcPr>
            <w:tcW w:w="4080" w:type="dxa"/>
            <w:gridSpan w:val="2"/>
            <w:noWrap/>
            <w:vAlign w:val="bottom"/>
          </w:tcPr>
          <w:p w:rsidR="00B333E5" w:rsidRPr="00736A3E" w:rsidRDefault="00B333E5">
            <w:pPr>
              <w:shd w:val="clear" w:color="000000" w:fill="auto"/>
              <w:spacing w:before="60" w:line="200" w:lineRule="exact"/>
              <w:rPr>
                <w:sz w:val="16"/>
                <w:szCs w:val="16"/>
              </w:rPr>
            </w:pPr>
            <w:r w:rsidRPr="00736A3E">
              <w:rPr>
                <w:sz w:val="16"/>
                <w:szCs w:val="16"/>
              </w:rPr>
              <w:t>Specifikation av anslag 22:3</w:t>
            </w:r>
          </w:p>
        </w:tc>
        <w:tc>
          <w:tcPr>
            <w:tcW w:w="583" w:type="dxa"/>
            <w:noWrap/>
            <w:vAlign w:val="bottom"/>
          </w:tcPr>
          <w:p w:rsidR="00B333E5" w:rsidRPr="00736A3E" w:rsidRDefault="00B333E5">
            <w:pPr>
              <w:shd w:val="clear" w:color="000000" w:fill="auto"/>
              <w:spacing w:before="60" w:line="200" w:lineRule="exact"/>
              <w:jc w:val="right"/>
              <w:rPr>
                <w:sz w:val="16"/>
                <w:szCs w:val="16"/>
              </w:rPr>
            </w:pPr>
          </w:p>
        </w:tc>
        <w:tc>
          <w:tcPr>
            <w:tcW w:w="617" w:type="dxa"/>
            <w:noWrap/>
            <w:vAlign w:val="bottom"/>
          </w:tcPr>
          <w:p w:rsidR="00B333E5" w:rsidRPr="00736A3E" w:rsidRDefault="00B333E5">
            <w:pPr>
              <w:shd w:val="clear" w:color="000000" w:fill="auto"/>
              <w:spacing w:before="60" w:line="200" w:lineRule="exact"/>
              <w:jc w:val="right"/>
              <w:rPr>
                <w:sz w:val="16"/>
                <w:szCs w:val="16"/>
              </w:rPr>
            </w:pPr>
          </w:p>
        </w:tc>
        <w:tc>
          <w:tcPr>
            <w:tcW w:w="617" w:type="dxa"/>
            <w:noWrap/>
            <w:vAlign w:val="bottom"/>
          </w:tcPr>
          <w:p w:rsidR="00B333E5" w:rsidRPr="00736A3E" w:rsidRDefault="00B333E5">
            <w:pPr>
              <w:shd w:val="clear" w:color="000000" w:fill="auto"/>
              <w:spacing w:before="60" w:line="200" w:lineRule="exact"/>
              <w:jc w:val="right"/>
              <w:rPr>
                <w:sz w:val="16"/>
                <w:szCs w:val="16"/>
              </w:rPr>
            </w:pPr>
          </w:p>
        </w:tc>
      </w:tr>
      <w:tr w:rsidR="00000000" w:rsidRPr="00736A3E">
        <w:trPr>
          <w:trHeight w:val="20"/>
        </w:trPr>
        <w:tc>
          <w:tcPr>
            <w:tcW w:w="4080" w:type="dxa"/>
            <w:gridSpan w:val="2"/>
            <w:noWrap/>
            <w:vAlign w:val="bottom"/>
          </w:tcPr>
          <w:p w:rsidR="00B333E5" w:rsidRPr="00736A3E" w:rsidRDefault="00B333E5">
            <w:pPr>
              <w:shd w:val="clear" w:color="000000" w:fill="auto"/>
              <w:spacing w:before="60" w:line="200" w:lineRule="exact"/>
              <w:rPr>
                <w:sz w:val="16"/>
                <w:szCs w:val="16"/>
              </w:rPr>
            </w:pPr>
            <w:r w:rsidRPr="00736A3E">
              <w:rPr>
                <w:sz w:val="16"/>
                <w:szCs w:val="16"/>
              </w:rPr>
              <w:t>Nej till regeringens minskning av antalet platser i a-program</w:t>
            </w:r>
          </w:p>
        </w:tc>
        <w:tc>
          <w:tcPr>
            <w:tcW w:w="583"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700</w:t>
            </w:r>
          </w:p>
        </w:tc>
        <w:tc>
          <w:tcPr>
            <w:tcW w:w="617"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550</w:t>
            </w:r>
          </w:p>
        </w:tc>
        <w:tc>
          <w:tcPr>
            <w:tcW w:w="617"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550</w:t>
            </w:r>
          </w:p>
        </w:tc>
      </w:tr>
      <w:tr w:rsidR="00000000" w:rsidRPr="00736A3E">
        <w:trPr>
          <w:trHeight w:val="20"/>
        </w:trPr>
        <w:tc>
          <w:tcPr>
            <w:tcW w:w="4080" w:type="dxa"/>
            <w:gridSpan w:val="2"/>
            <w:tcBorders>
              <w:bottom w:val="single" w:sz="4" w:space="0" w:color="auto"/>
            </w:tcBorders>
            <w:noWrap/>
            <w:vAlign w:val="bottom"/>
          </w:tcPr>
          <w:p w:rsidR="00B333E5" w:rsidRPr="00736A3E" w:rsidRDefault="00B333E5">
            <w:pPr>
              <w:shd w:val="clear" w:color="000000" w:fill="auto"/>
              <w:spacing w:before="60" w:after="40" w:line="200" w:lineRule="exact"/>
              <w:rPr>
                <w:sz w:val="16"/>
                <w:szCs w:val="16"/>
              </w:rPr>
            </w:pPr>
            <w:r w:rsidRPr="00736A3E">
              <w:rPr>
                <w:sz w:val="16"/>
                <w:szCs w:val="16"/>
              </w:rPr>
              <w:t>Ökning av antalet platser till starta-eget</w:t>
            </w:r>
          </w:p>
        </w:tc>
        <w:tc>
          <w:tcPr>
            <w:tcW w:w="583" w:type="dxa"/>
            <w:tcBorders>
              <w:bottom w:val="single" w:sz="4" w:space="0" w:color="auto"/>
            </w:tcBorders>
            <w:noWrap/>
            <w:vAlign w:val="bottom"/>
          </w:tcPr>
          <w:p w:rsidR="00B333E5" w:rsidRPr="00736A3E" w:rsidRDefault="00B333E5">
            <w:pPr>
              <w:shd w:val="clear" w:color="000000" w:fill="auto"/>
              <w:spacing w:before="60" w:after="40" w:line="200" w:lineRule="exact"/>
              <w:jc w:val="right"/>
              <w:rPr>
                <w:sz w:val="16"/>
                <w:szCs w:val="16"/>
              </w:rPr>
            </w:pPr>
            <w:r w:rsidRPr="00736A3E">
              <w:rPr>
                <w:sz w:val="16"/>
                <w:szCs w:val="16"/>
              </w:rPr>
              <w:t>200</w:t>
            </w:r>
          </w:p>
        </w:tc>
        <w:tc>
          <w:tcPr>
            <w:tcW w:w="617" w:type="dxa"/>
            <w:tcBorders>
              <w:bottom w:val="single" w:sz="4" w:space="0" w:color="auto"/>
            </w:tcBorders>
            <w:noWrap/>
            <w:vAlign w:val="bottom"/>
          </w:tcPr>
          <w:p w:rsidR="00B333E5" w:rsidRPr="00736A3E" w:rsidRDefault="00B333E5">
            <w:pPr>
              <w:shd w:val="clear" w:color="000000" w:fill="auto"/>
              <w:spacing w:before="60" w:after="40" w:line="200" w:lineRule="exact"/>
              <w:jc w:val="right"/>
              <w:rPr>
                <w:sz w:val="16"/>
                <w:szCs w:val="16"/>
              </w:rPr>
            </w:pPr>
            <w:r w:rsidRPr="00736A3E">
              <w:rPr>
                <w:sz w:val="16"/>
                <w:szCs w:val="16"/>
              </w:rPr>
              <w:t>200</w:t>
            </w:r>
          </w:p>
        </w:tc>
        <w:tc>
          <w:tcPr>
            <w:tcW w:w="617" w:type="dxa"/>
            <w:tcBorders>
              <w:bottom w:val="single" w:sz="4" w:space="0" w:color="auto"/>
            </w:tcBorders>
            <w:noWrap/>
            <w:vAlign w:val="bottom"/>
          </w:tcPr>
          <w:p w:rsidR="00B333E5" w:rsidRPr="00736A3E" w:rsidRDefault="00B333E5">
            <w:pPr>
              <w:shd w:val="clear" w:color="000000" w:fill="auto"/>
              <w:spacing w:before="60" w:after="40" w:line="200" w:lineRule="exact"/>
              <w:jc w:val="right"/>
              <w:rPr>
                <w:sz w:val="16"/>
                <w:szCs w:val="16"/>
              </w:rPr>
            </w:pPr>
            <w:r w:rsidRPr="00736A3E">
              <w:rPr>
                <w:sz w:val="16"/>
                <w:szCs w:val="16"/>
              </w:rPr>
              <w:t>200</w:t>
            </w:r>
          </w:p>
        </w:tc>
      </w:tr>
    </w:tbl>
    <w:p w:rsidR="00B333E5" w:rsidRPr="00736A3E" w:rsidRDefault="00B333E5">
      <w:pPr>
        <w:pStyle w:val="Rubrik2"/>
        <w:shd w:val="clear" w:color="000000" w:fill="auto"/>
        <w:tabs>
          <w:tab w:val="clear" w:pos="624"/>
          <w:tab w:val="left" w:pos="840"/>
        </w:tabs>
      </w:pPr>
      <w:bookmarkStart w:id="212" w:name="_Toc179214086"/>
      <w:bookmarkStart w:id="213" w:name="_Toc180209852"/>
      <w:r w:rsidRPr="00736A3E">
        <w:t>UO14</w:t>
      </w:r>
      <w:bookmarkEnd w:id="212"/>
      <w:bookmarkEnd w:id="213"/>
      <w:r w:rsidRPr="00736A3E">
        <w:t xml:space="preserve"> </w:t>
      </w:r>
    </w:p>
    <w:p w:rsidR="00B333E5" w:rsidRPr="00736A3E" w:rsidRDefault="00B333E5">
      <w:pPr>
        <w:shd w:val="clear" w:color="000000" w:fill="auto"/>
        <w:spacing w:after="40"/>
      </w:pPr>
      <w:r w:rsidRPr="00736A3E">
        <w:t>Regeringen sparar på Arbetsmiljöverket och anslaget för särskilda jämställ</w:t>
      </w:r>
      <w:r w:rsidRPr="00736A3E">
        <w:t>d</w:t>
      </w:r>
      <w:r w:rsidRPr="00736A3E">
        <w:t>hets</w:t>
      </w:r>
      <w:r w:rsidRPr="00736A3E">
        <w:softHyphen/>
        <w:t>åtgärder. Miljöpartiet avvisar dessa båda förslag.</w:t>
      </w:r>
    </w:p>
    <w:tbl>
      <w:tblPr>
        <w:tblW w:w="5897"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71"/>
        <w:gridCol w:w="3309"/>
        <w:gridCol w:w="605"/>
        <w:gridCol w:w="606"/>
        <w:gridCol w:w="606"/>
      </w:tblGrid>
      <w:tr w:rsidR="00000000" w:rsidRPr="00736A3E">
        <w:trPr>
          <w:trHeight w:val="270"/>
        </w:trPr>
        <w:tc>
          <w:tcPr>
            <w:tcW w:w="4080" w:type="dxa"/>
            <w:gridSpan w:val="2"/>
            <w:tcBorders>
              <w:top w:val="nil"/>
              <w:bottom w:val="single" w:sz="4" w:space="0" w:color="auto"/>
            </w:tcBorders>
            <w:noWrap/>
            <w:vAlign w:val="bottom"/>
          </w:tcPr>
          <w:p w:rsidR="00B333E5" w:rsidRPr="00736A3E" w:rsidRDefault="00B333E5">
            <w:pPr>
              <w:shd w:val="clear" w:color="000000" w:fill="auto"/>
              <w:spacing w:before="60" w:line="200" w:lineRule="exact"/>
              <w:jc w:val="left"/>
              <w:rPr>
                <w:b/>
                <w:bCs/>
                <w:sz w:val="16"/>
                <w:szCs w:val="16"/>
              </w:rPr>
            </w:pPr>
            <w:r w:rsidRPr="00736A3E">
              <w:rPr>
                <w:b/>
                <w:bCs/>
                <w:sz w:val="16"/>
                <w:szCs w:val="16"/>
              </w:rPr>
              <w:t>Utgiftsområde: 14</w:t>
            </w:r>
          </w:p>
        </w:tc>
        <w:tc>
          <w:tcPr>
            <w:tcW w:w="1817" w:type="dxa"/>
            <w:gridSpan w:val="3"/>
            <w:tcBorders>
              <w:top w:val="nil"/>
              <w:bottom w:val="single" w:sz="4" w:space="0" w:color="auto"/>
            </w:tcBorders>
            <w:noWrap/>
            <w:vAlign w:val="bottom"/>
          </w:tcPr>
          <w:p w:rsidR="00B333E5" w:rsidRPr="00736A3E" w:rsidRDefault="00B333E5">
            <w:pPr>
              <w:shd w:val="clear" w:color="000000" w:fill="auto"/>
              <w:spacing w:before="60" w:line="200" w:lineRule="exact"/>
              <w:rPr>
                <w:b/>
                <w:bCs/>
                <w:sz w:val="16"/>
                <w:szCs w:val="16"/>
              </w:rPr>
            </w:pPr>
          </w:p>
        </w:tc>
      </w:tr>
      <w:tr w:rsidR="00000000" w:rsidRPr="00736A3E">
        <w:trPr>
          <w:trHeight w:val="450"/>
        </w:trPr>
        <w:tc>
          <w:tcPr>
            <w:tcW w:w="771" w:type="dxa"/>
            <w:tcBorders>
              <w:top w:val="single" w:sz="4" w:space="0" w:color="auto"/>
              <w:bottom w:val="nil"/>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Anslag (nr)</w:t>
            </w:r>
          </w:p>
        </w:tc>
        <w:tc>
          <w:tcPr>
            <w:tcW w:w="3309" w:type="dxa"/>
            <w:tcBorders>
              <w:top w:val="single" w:sz="4" w:space="0" w:color="auto"/>
              <w:bottom w:val="nil"/>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c>
          <w:tcPr>
            <w:tcW w:w="1817" w:type="dxa"/>
            <w:gridSpan w:val="3"/>
            <w:tcBorders>
              <w:top w:val="single" w:sz="4" w:space="0" w:color="auto"/>
              <w:bottom w:val="nil"/>
            </w:tcBorders>
            <w:vAlign w:val="bottom"/>
          </w:tcPr>
          <w:p w:rsidR="00B333E5" w:rsidRPr="00736A3E" w:rsidRDefault="00B333E5">
            <w:pPr>
              <w:shd w:val="clear" w:color="000000" w:fill="auto"/>
              <w:spacing w:before="60" w:line="200" w:lineRule="exact"/>
              <w:jc w:val="center"/>
              <w:rPr>
                <w:b/>
                <w:bCs/>
                <w:sz w:val="16"/>
                <w:szCs w:val="16"/>
              </w:rPr>
            </w:pPr>
            <w:r w:rsidRPr="00736A3E">
              <w:rPr>
                <w:b/>
                <w:bCs/>
                <w:sz w:val="16"/>
                <w:szCs w:val="16"/>
              </w:rPr>
              <w:t>Anslagsförändring (miljoner kronor)</w:t>
            </w:r>
          </w:p>
        </w:tc>
      </w:tr>
      <w:tr w:rsidR="00000000" w:rsidRPr="00736A3E">
        <w:trPr>
          <w:trHeight w:val="255"/>
        </w:trPr>
        <w:tc>
          <w:tcPr>
            <w:tcW w:w="771" w:type="dxa"/>
            <w:tcBorders>
              <w:top w:val="nil"/>
              <w:bottom w:val="single" w:sz="4" w:space="0" w:color="auto"/>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c>
          <w:tcPr>
            <w:tcW w:w="3309" w:type="dxa"/>
            <w:tcBorders>
              <w:top w:val="nil"/>
              <w:bottom w:val="single" w:sz="4" w:space="0" w:color="auto"/>
            </w:tcBorders>
            <w:vAlign w:val="bottom"/>
          </w:tcPr>
          <w:p w:rsidR="00B333E5" w:rsidRPr="00736A3E" w:rsidRDefault="00B333E5">
            <w:pPr>
              <w:shd w:val="clear" w:color="000000" w:fill="auto"/>
              <w:spacing w:before="60" w:line="200" w:lineRule="exact"/>
              <w:rPr>
                <w:b/>
                <w:bCs/>
                <w:sz w:val="16"/>
                <w:szCs w:val="16"/>
              </w:rPr>
            </w:pPr>
          </w:p>
        </w:tc>
        <w:tc>
          <w:tcPr>
            <w:tcW w:w="605" w:type="dxa"/>
            <w:tcBorders>
              <w:top w:val="nil"/>
              <w:bottom w:val="single" w:sz="4" w:space="0" w:color="auto"/>
            </w:tcBorders>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2008</w:t>
            </w:r>
          </w:p>
        </w:tc>
        <w:tc>
          <w:tcPr>
            <w:tcW w:w="606" w:type="dxa"/>
            <w:tcBorders>
              <w:top w:val="nil"/>
              <w:bottom w:val="single" w:sz="4" w:space="0" w:color="auto"/>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2009</w:t>
            </w:r>
          </w:p>
        </w:tc>
        <w:tc>
          <w:tcPr>
            <w:tcW w:w="606" w:type="dxa"/>
            <w:tcBorders>
              <w:top w:val="nil"/>
              <w:bottom w:val="single" w:sz="4" w:space="0" w:color="auto"/>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2010</w:t>
            </w:r>
          </w:p>
        </w:tc>
      </w:tr>
      <w:tr w:rsidR="00000000" w:rsidRPr="00736A3E">
        <w:trPr>
          <w:trHeight w:val="270"/>
        </w:trPr>
        <w:tc>
          <w:tcPr>
            <w:tcW w:w="771" w:type="dxa"/>
            <w:tcBorders>
              <w:top w:val="single" w:sz="4" w:space="0" w:color="auto"/>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c>
          <w:tcPr>
            <w:tcW w:w="3309" w:type="dxa"/>
            <w:tcBorders>
              <w:top w:val="single" w:sz="4" w:space="0" w:color="auto"/>
            </w:tcBorders>
            <w:vAlign w:val="bottom"/>
          </w:tcPr>
          <w:p w:rsidR="00B333E5" w:rsidRPr="00736A3E" w:rsidRDefault="00B333E5">
            <w:pPr>
              <w:shd w:val="clear" w:color="000000" w:fill="auto"/>
              <w:spacing w:before="60" w:line="200" w:lineRule="exact"/>
              <w:rPr>
                <w:b/>
                <w:bCs/>
                <w:sz w:val="16"/>
                <w:szCs w:val="16"/>
              </w:rPr>
            </w:pPr>
          </w:p>
        </w:tc>
        <w:tc>
          <w:tcPr>
            <w:tcW w:w="605" w:type="dxa"/>
            <w:tcBorders>
              <w:top w:val="single" w:sz="4" w:space="0" w:color="auto"/>
            </w:tcBorders>
            <w:vAlign w:val="bottom"/>
          </w:tcPr>
          <w:p w:rsidR="00B333E5" w:rsidRPr="00736A3E" w:rsidRDefault="00B333E5">
            <w:pPr>
              <w:shd w:val="clear" w:color="000000" w:fill="auto"/>
              <w:spacing w:before="60" w:line="200" w:lineRule="exact"/>
              <w:rPr>
                <w:b/>
                <w:bCs/>
                <w:sz w:val="16"/>
                <w:szCs w:val="16"/>
              </w:rPr>
            </w:pPr>
          </w:p>
        </w:tc>
        <w:tc>
          <w:tcPr>
            <w:tcW w:w="606" w:type="dxa"/>
            <w:tcBorders>
              <w:top w:val="single" w:sz="4" w:space="0" w:color="auto"/>
            </w:tcBorders>
            <w:noWrap/>
            <w:vAlign w:val="bottom"/>
          </w:tcPr>
          <w:p w:rsidR="00B333E5" w:rsidRPr="00736A3E" w:rsidRDefault="00B333E5">
            <w:pPr>
              <w:shd w:val="clear" w:color="000000" w:fill="auto"/>
              <w:spacing w:before="60" w:line="200" w:lineRule="exact"/>
              <w:rPr>
                <w:b/>
                <w:bCs/>
                <w:sz w:val="16"/>
                <w:szCs w:val="16"/>
              </w:rPr>
            </w:pPr>
          </w:p>
        </w:tc>
        <w:tc>
          <w:tcPr>
            <w:tcW w:w="606" w:type="dxa"/>
            <w:tcBorders>
              <w:top w:val="single" w:sz="4" w:space="0" w:color="auto"/>
            </w:tcBorders>
            <w:noWrap/>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r>
      <w:tr w:rsidR="00000000" w:rsidRPr="00736A3E">
        <w:trPr>
          <w:trHeight w:val="270"/>
        </w:trPr>
        <w:tc>
          <w:tcPr>
            <w:tcW w:w="4080" w:type="dxa"/>
            <w:gridSpan w:val="2"/>
            <w:noWrap/>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Summa för utgiftsområdet</w:t>
            </w:r>
          </w:p>
        </w:tc>
        <w:tc>
          <w:tcPr>
            <w:tcW w:w="605"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93</w:t>
            </w:r>
          </w:p>
        </w:tc>
        <w:tc>
          <w:tcPr>
            <w:tcW w:w="606"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93</w:t>
            </w:r>
          </w:p>
        </w:tc>
        <w:tc>
          <w:tcPr>
            <w:tcW w:w="606"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93</w:t>
            </w:r>
          </w:p>
        </w:tc>
      </w:tr>
      <w:tr w:rsidR="00000000" w:rsidRPr="00736A3E">
        <w:trPr>
          <w:trHeight w:val="255"/>
        </w:trPr>
        <w:tc>
          <w:tcPr>
            <w:tcW w:w="771" w:type="dxa"/>
            <w:noWrap/>
            <w:vAlign w:val="bottom"/>
          </w:tcPr>
          <w:p w:rsidR="00B333E5" w:rsidRPr="00736A3E" w:rsidRDefault="00B333E5">
            <w:pPr>
              <w:shd w:val="clear" w:color="000000" w:fill="auto"/>
              <w:spacing w:before="60" w:line="200" w:lineRule="exact"/>
              <w:rPr>
                <w:sz w:val="16"/>
                <w:szCs w:val="16"/>
              </w:rPr>
            </w:pPr>
          </w:p>
        </w:tc>
        <w:tc>
          <w:tcPr>
            <w:tcW w:w="3309" w:type="dxa"/>
            <w:noWrap/>
            <w:vAlign w:val="bottom"/>
          </w:tcPr>
          <w:p w:rsidR="00B333E5" w:rsidRPr="00736A3E" w:rsidRDefault="00B333E5">
            <w:pPr>
              <w:shd w:val="clear" w:color="000000" w:fill="auto"/>
              <w:spacing w:before="60" w:line="200" w:lineRule="exact"/>
              <w:rPr>
                <w:sz w:val="16"/>
                <w:szCs w:val="16"/>
              </w:rPr>
            </w:pPr>
          </w:p>
        </w:tc>
        <w:tc>
          <w:tcPr>
            <w:tcW w:w="605" w:type="dxa"/>
            <w:noWrap/>
            <w:vAlign w:val="bottom"/>
          </w:tcPr>
          <w:p w:rsidR="00B333E5" w:rsidRPr="00736A3E" w:rsidRDefault="00B333E5">
            <w:pPr>
              <w:shd w:val="clear" w:color="000000" w:fill="auto"/>
              <w:spacing w:before="60" w:line="200" w:lineRule="exact"/>
              <w:rPr>
                <w:sz w:val="16"/>
                <w:szCs w:val="16"/>
              </w:rPr>
            </w:pPr>
          </w:p>
        </w:tc>
        <w:tc>
          <w:tcPr>
            <w:tcW w:w="606" w:type="dxa"/>
            <w:noWrap/>
            <w:vAlign w:val="bottom"/>
          </w:tcPr>
          <w:p w:rsidR="00B333E5" w:rsidRPr="00736A3E" w:rsidRDefault="00B333E5">
            <w:pPr>
              <w:shd w:val="clear" w:color="000000" w:fill="auto"/>
              <w:spacing w:before="60" w:line="200" w:lineRule="exact"/>
              <w:rPr>
                <w:sz w:val="16"/>
                <w:szCs w:val="16"/>
              </w:rPr>
            </w:pPr>
          </w:p>
        </w:tc>
        <w:tc>
          <w:tcPr>
            <w:tcW w:w="606" w:type="dxa"/>
            <w:noWrap/>
            <w:vAlign w:val="bottom"/>
          </w:tcPr>
          <w:p w:rsidR="00B333E5" w:rsidRPr="00736A3E" w:rsidRDefault="00B333E5">
            <w:pPr>
              <w:shd w:val="clear" w:color="000000" w:fill="auto"/>
              <w:spacing w:before="60" w:line="200" w:lineRule="exact"/>
              <w:rPr>
                <w:sz w:val="16"/>
                <w:szCs w:val="16"/>
              </w:rPr>
            </w:pPr>
          </w:p>
        </w:tc>
      </w:tr>
      <w:tr w:rsidR="00000000" w:rsidRPr="00736A3E">
        <w:trPr>
          <w:trHeight w:val="255"/>
        </w:trPr>
        <w:tc>
          <w:tcPr>
            <w:tcW w:w="771"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23:1</w:t>
            </w:r>
          </w:p>
        </w:tc>
        <w:tc>
          <w:tcPr>
            <w:tcW w:w="3309"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Arbetsmiljöverket</w:t>
            </w:r>
          </w:p>
        </w:tc>
        <w:tc>
          <w:tcPr>
            <w:tcW w:w="60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83</w:t>
            </w:r>
          </w:p>
        </w:tc>
        <w:tc>
          <w:tcPr>
            <w:tcW w:w="60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83</w:t>
            </w:r>
          </w:p>
        </w:tc>
        <w:tc>
          <w:tcPr>
            <w:tcW w:w="60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83</w:t>
            </w:r>
          </w:p>
        </w:tc>
      </w:tr>
      <w:tr w:rsidR="00000000" w:rsidRPr="00736A3E">
        <w:trPr>
          <w:trHeight w:val="255"/>
        </w:trPr>
        <w:tc>
          <w:tcPr>
            <w:tcW w:w="771" w:type="dxa"/>
            <w:noWrap/>
            <w:vAlign w:val="bottom"/>
          </w:tcPr>
          <w:p w:rsidR="00B333E5" w:rsidRPr="00736A3E" w:rsidRDefault="00B333E5">
            <w:pPr>
              <w:shd w:val="clear" w:color="000000" w:fill="auto"/>
              <w:spacing w:before="60" w:after="40" w:line="200" w:lineRule="exact"/>
              <w:rPr>
                <w:sz w:val="16"/>
                <w:szCs w:val="16"/>
              </w:rPr>
            </w:pPr>
            <w:r w:rsidRPr="00736A3E">
              <w:rPr>
                <w:sz w:val="16"/>
                <w:szCs w:val="16"/>
              </w:rPr>
              <w:t>24:1</w:t>
            </w:r>
          </w:p>
        </w:tc>
        <w:tc>
          <w:tcPr>
            <w:tcW w:w="3309" w:type="dxa"/>
            <w:noWrap/>
            <w:vAlign w:val="bottom"/>
          </w:tcPr>
          <w:p w:rsidR="00B333E5" w:rsidRPr="00736A3E" w:rsidRDefault="00B333E5">
            <w:pPr>
              <w:shd w:val="clear" w:color="000000" w:fill="auto"/>
              <w:spacing w:before="60" w:after="40" w:line="200" w:lineRule="exact"/>
              <w:rPr>
                <w:sz w:val="16"/>
                <w:szCs w:val="16"/>
              </w:rPr>
            </w:pPr>
            <w:r w:rsidRPr="00736A3E">
              <w:rPr>
                <w:sz w:val="16"/>
                <w:szCs w:val="16"/>
              </w:rPr>
              <w:t>Särskilda jämställdhetsåtgärder</w:t>
            </w:r>
          </w:p>
        </w:tc>
        <w:tc>
          <w:tcPr>
            <w:tcW w:w="605" w:type="dxa"/>
            <w:noWrap/>
            <w:vAlign w:val="bottom"/>
          </w:tcPr>
          <w:p w:rsidR="00B333E5" w:rsidRPr="00736A3E" w:rsidRDefault="00B333E5">
            <w:pPr>
              <w:shd w:val="clear" w:color="000000" w:fill="auto"/>
              <w:spacing w:before="60" w:after="40" w:line="200" w:lineRule="exact"/>
              <w:jc w:val="right"/>
              <w:rPr>
                <w:sz w:val="16"/>
                <w:szCs w:val="16"/>
              </w:rPr>
            </w:pPr>
            <w:r w:rsidRPr="00736A3E">
              <w:rPr>
                <w:sz w:val="16"/>
                <w:szCs w:val="16"/>
              </w:rPr>
              <w:t>10</w:t>
            </w:r>
          </w:p>
        </w:tc>
        <w:tc>
          <w:tcPr>
            <w:tcW w:w="606" w:type="dxa"/>
            <w:noWrap/>
            <w:vAlign w:val="bottom"/>
          </w:tcPr>
          <w:p w:rsidR="00B333E5" w:rsidRPr="00736A3E" w:rsidRDefault="00B333E5">
            <w:pPr>
              <w:shd w:val="clear" w:color="000000" w:fill="auto"/>
              <w:spacing w:before="60" w:after="40" w:line="200" w:lineRule="exact"/>
              <w:jc w:val="right"/>
              <w:rPr>
                <w:sz w:val="16"/>
                <w:szCs w:val="16"/>
              </w:rPr>
            </w:pPr>
            <w:r w:rsidRPr="00736A3E">
              <w:rPr>
                <w:sz w:val="16"/>
                <w:szCs w:val="16"/>
              </w:rPr>
              <w:t>10</w:t>
            </w:r>
          </w:p>
        </w:tc>
        <w:tc>
          <w:tcPr>
            <w:tcW w:w="606" w:type="dxa"/>
            <w:noWrap/>
            <w:vAlign w:val="bottom"/>
          </w:tcPr>
          <w:p w:rsidR="00B333E5" w:rsidRPr="00736A3E" w:rsidRDefault="00B333E5">
            <w:pPr>
              <w:shd w:val="clear" w:color="000000" w:fill="auto"/>
              <w:spacing w:before="60" w:after="40" w:line="200" w:lineRule="exact"/>
              <w:jc w:val="right"/>
              <w:rPr>
                <w:sz w:val="16"/>
                <w:szCs w:val="16"/>
              </w:rPr>
            </w:pPr>
            <w:r w:rsidRPr="00736A3E">
              <w:rPr>
                <w:sz w:val="16"/>
                <w:szCs w:val="16"/>
              </w:rPr>
              <w:t>10</w:t>
            </w:r>
          </w:p>
        </w:tc>
      </w:tr>
    </w:tbl>
    <w:p w:rsidR="00B333E5" w:rsidRPr="00736A3E" w:rsidRDefault="00B333E5">
      <w:pPr>
        <w:pStyle w:val="Rubrik2"/>
        <w:shd w:val="clear" w:color="000000" w:fill="auto"/>
        <w:tabs>
          <w:tab w:val="clear" w:pos="624"/>
          <w:tab w:val="left" w:pos="840"/>
        </w:tabs>
      </w:pPr>
      <w:bookmarkStart w:id="214" w:name="_Toc179214087"/>
      <w:bookmarkStart w:id="215" w:name="_Toc180209853"/>
      <w:r w:rsidRPr="00736A3E">
        <w:t>UO15</w:t>
      </w:r>
      <w:bookmarkEnd w:id="214"/>
      <w:bookmarkEnd w:id="215"/>
    </w:p>
    <w:p w:rsidR="00B333E5" w:rsidRPr="00736A3E" w:rsidRDefault="00B333E5">
      <w:pPr>
        <w:shd w:val="clear" w:color="000000" w:fill="auto"/>
      </w:pPr>
      <w:r w:rsidRPr="00736A3E">
        <w:t xml:space="preserve">Miljöpartiet föreslår att studiemedlet höjs med 900 kronor per månad från och med den 1 januari 2008. </w:t>
      </w:r>
    </w:p>
    <w:p w:rsidR="00B333E5" w:rsidRPr="00736A3E" w:rsidRDefault="00B333E5">
      <w:pPr>
        <w:pStyle w:val="Normaltindrag"/>
        <w:shd w:val="clear" w:color="000000" w:fill="auto"/>
      </w:pPr>
      <w:r w:rsidRPr="00736A3E">
        <w:rPr>
          <w:spacing w:val="-2"/>
        </w:rPr>
        <w:t>Regeringen föreslår neddragningar på anslaget till kortare studier som Mil</w:t>
      </w:r>
      <w:r w:rsidRPr="00736A3E">
        <w:t>jö</w:t>
      </w:r>
      <w:r w:rsidRPr="00736A3E">
        <w:softHyphen/>
        <w:t>partiet säger nej till.</w:t>
      </w:r>
    </w:p>
    <w:tbl>
      <w:tblPr>
        <w:tblW w:w="5897"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728"/>
        <w:gridCol w:w="3387"/>
        <w:gridCol w:w="594"/>
        <w:gridCol w:w="594"/>
        <w:gridCol w:w="594"/>
      </w:tblGrid>
      <w:tr w:rsidR="00000000" w:rsidRPr="00736A3E">
        <w:trPr>
          <w:trHeight w:val="270"/>
        </w:trPr>
        <w:tc>
          <w:tcPr>
            <w:tcW w:w="4208" w:type="dxa"/>
            <w:gridSpan w:val="2"/>
            <w:tcBorders>
              <w:bottom w:val="single" w:sz="4" w:space="0" w:color="auto"/>
            </w:tcBorders>
            <w:noWrap/>
            <w:vAlign w:val="bottom"/>
          </w:tcPr>
          <w:p w:rsidR="00B333E5" w:rsidRPr="00736A3E" w:rsidRDefault="00B333E5">
            <w:pPr>
              <w:keepNext/>
              <w:keepLines/>
              <w:shd w:val="clear" w:color="000000" w:fill="auto"/>
              <w:spacing w:before="60" w:line="200" w:lineRule="exact"/>
              <w:jc w:val="left"/>
              <w:rPr>
                <w:b/>
                <w:bCs/>
                <w:sz w:val="16"/>
                <w:szCs w:val="16"/>
              </w:rPr>
            </w:pPr>
            <w:r w:rsidRPr="00736A3E">
              <w:rPr>
                <w:b/>
                <w:bCs/>
                <w:sz w:val="16"/>
                <w:szCs w:val="16"/>
              </w:rPr>
              <w:t>Utgiftsområde: 15</w:t>
            </w:r>
          </w:p>
        </w:tc>
        <w:tc>
          <w:tcPr>
            <w:tcW w:w="1815" w:type="dxa"/>
            <w:gridSpan w:val="3"/>
            <w:tcBorders>
              <w:bottom w:val="single" w:sz="4" w:space="0" w:color="auto"/>
            </w:tcBorders>
            <w:noWrap/>
            <w:vAlign w:val="bottom"/>
          </w:tcPr>
          <w:p w:rsidR="00B333E5" w:rsidRPr="00736A3E" w:rsidRDefault="00B333E5">
            <w:pPr>
              <w:keepNext/>
              <w:keepLines/>
              <w:shd w:val="clear" w:color="000000" w:fill="auto"/>
              <w:spacing w:before="60" w:line="200" w:lineRule="exact"/>
              <w:rPr>
                <w:b/>
                <w:bCs/>
                <w:sz w:val="16"/>
                <w:szCs w:val="16"/>
              </w:rPr>
            </w:pPr>
          </w:p>
        </w:tc>
      </w:tr>
      <w:tr w:rsidR="00000000" w:rsidRPr="00736A3E">
        <w:trPr>
          <w:trHeight w:val="450"/>
        </w:trPr>
        <w:tc>
          <w:tcPr>
            <w:tcW w:w="741" w:type="dxa"/>
            <w:tcBorders>
              <w:top w:val="single" w:sz="4" w:space="0" w:color="auto"/>
              <w:bottom w:val="nil"/>
            </w:tcBorders>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Anslag (nr)</w:t>
            </w:r>
          </w:p>
        </w:tc>
        <w:tc>
          <w:tcPr>
            <w:tcW w:w="3467" w:type="dxa"/>
            <w:tcBorders>
              <w:top w:val="single" w:sz="4" w:space="0" w:color="auto"/>
              <w:bottom w:val="nil"/>
            </w:tcBorders>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 </w:t>
            </w:r>
          </w:p>
        </w:tc>
        <w:tc>
          <w:tcPr>
            <w:tcW w:w="1815" w:type="dxa"/>
            <w:gridSpan w:val="3"/>
            <w:tcBorders>
              <w:top w:val="single" w:sz="4" w:space="0" w:color="auto"/>
              <w:bottom w:val="nil"/>
            </w:tcBorders>
            <w:vAlign w:val="bottom"/>
          </w:tcPr>
          <w:p w:rsidR="00B333E5" w:rsidRPr="00736A3E" w:rsidRDefault="00B333E5">
            <w:pPr>
              <w:keepNext/>
              <w:keepLines/>
              <w:shd w:val="clear" w:color="000000" w:fill="auto"/>
              <w:spacing w:before="60" w:line="200" w:lineRule="exact"/>
              <w:jc w:val="center"/>
              <w:rPr>
                <w:b/>
                <w:bCs/>
                <w:sz w:val="16"/>
                <w:szCs w:val="16"/>
              </w:rPr>
            </w:pPr>
            <w:r w:rsidRPr="00736A3E">
              <w:rPr>
                <w:b/>
                <w:bCs/>
                <w:sz w:val="16"/>
                <w:szCs w:val="16"/>
              </w:rPr>
              <w:t>Anslagsförändring (miljoner kronor)</w:t>
            </w:r>
          </w:p>
        </w:tc>
      </w:tr>
      <w:tr w:rsidR="00000000" w:rsidRPr="00736A3E">
        <w:trPr>
          <w:trHeight w:val="255"/>
        </w:trPr>
        <w:tc>
          <w:tcPr>
            <w:tcW w:w="741" w:type="dxa"/>
            <w:tcBorders>
              <w:bottom w:val="single" w:sz="4" w:space="0" w:color="auto"/>
            </w:tcBorders>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 </w:t>
            </w:r>
          </w:p>
        </w:tc>
        <w:tc>
          <w:tcPr>
            <w:tcW w:w="3467" w:type="dxa"/>
            <w:tcBorders>
              <w:bottom w:val="single" w:sz="4" w:space="0" w:color="auto"/>
            </w:tcBorders>
            <w:vAlign w:val="bottom"/>
          </w:tcPr>
          <w:p w:rsidR="00B333E5" w:rsidRPr="00736A3E" w:rsidRDefault="00B333E5">
            <w:pPr>
              <w:keepNext/>
              <w:keepLines/>
              <w:shd w:val="clear" w:color="000000" w:fill="auto"/>
              <w:spacing w:before="60" w:line="200" w:lineRule="exact"/>
              <w:rPr>
                <w:b/>
                <w:bCs/>
                <w:sz w:val="16"/>
                <w:szCs w:val="16"/>
              </w:rPr>
            </w:pPr>
          </w:p>
        </w:tc>
        <w:tc>
          <w:tcPr>
            <w:tcW w:w="605" w:type="dxa"/>
            <w:tcBorders>
              <w:bottom w:val="single" w:sz="4" w:space="0" w:color="auto"/>
            </w:tcBorders>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2008</w:t>
            </w:r>
          </w:p>
        </w:tc>
        <w:tc>
          <w:tcPr>
            <w:tcW w:w="605" w:type="dxa"/>
            <w:tcBorders>
              <w:bottom w:val="single" w:sz="4" w:space="0" w:color="auto"/>
            </w:tcBorders>
            <w:noWrap/>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2009</w:t>
            </w:r>
          </w:p>
        </w:tc>
        <w:tc>
          <w:tcPr>
            <w:tcW w:w="605" w:type="dxa"/>
            <w:tcBorders>
              <w:bottom w:val="single" w:sz="4" w:space="0" w:color="auto"/>
            </w:tcBorders>
            <w:noWrap/>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2010</w:t>
            </w:r>
          </w:p>
        </w:tc>
      </w:tr>
      <w:tr w:rsidR="00000000" w:rsidRPr="00736A3E">
        <w:trPr>
          <w:trHeight w:val="270"/>
        </w:trPr>
        <w:tc>
          <w:tcPr>
            <w:tcW w:w="741" w:type="dxa"/>
            <w:tcBorders>
              <w:top w:val="single" w:sz="4" w:space="0" w:color="auto"/>
            </w:tcBorders>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 </w:t>
            </w:r>
          </w:p>
        </w:tc>
        <w:tc>
          <w:tcPr>
            <w:tcW w:w="3467" w:type="dxa"/>
            <w:tcBorders>
              <w:top w:val="single" w:sz="4" w:space="0" w:color="auto"/>
            </w:tcBorders>
            <w:vAlign w:val="bottom"/>
          </w:tcPr>
          <w:p w:rsidR="00B333E5" w:rsidRPr="00736A3E" w:rsidRDefault="00B333E5">
            <w:pPr>
              <w:keepNext/>
              <w:keepLines/>
              <w:shd w:val="clear" w:color="000000" w:fill="auto"/>
              <w:spacing w:before="60" w:line="200" w:lineRule="exact"/>
              <w:rPr>
                <w:b/>
                <w:bCs/>
                <w:sz w:val="16"/>
                <w:szCs w:val="16"/>
              </w:rPr>
            </w:pPr>
          </w:p>
        </w:tc>
        <w:tc>
          <w:tcPr>
            <w:tcW w:w="605" w:type="dxa"/>
            <w:tcBorders>
              <w:top w:val="single" w:sz="4" w:space="0" w:color="auto"/>
            </w:tcBorders>
            <w:vAlign w:val="bottom"/>
          </w:tcPr>
          <w:p w:rsidR="00B333E5" w:rsidRPr="00736A3E" w:rsidRDefault="00B333E5">
            <w:pPr>
              <w:keepNext/>
              <w:keepLines/>
              <w:shd w:val="clear" w:color="000000" w:fill="auto"/>
              <w:spacing w:before="60" w:line="200" w:lineRule="exact"/>
              <w:rPr>
                <w:b/>
                <w:bCs/>
                <w:sz w:val="16"/>
                <w:szCs w:val="16"/>
              </w:rPr>
            </w:pPr>
          </w:p>
        </w:tc>
        <w:tc>
          <w:tcPr>
            <w:tcW w:w="605" w:type="dxa"/>
            <w:tcBorders>
              <w:top w:val="single" w:sz="4" w:space="0" w:color="auto"/>
            </w:tcBorders>
            <w:noWrap/>
            <w:vAlign w:val="bottom"/>
          </w:tcPr>
          <w:p w:rsidR="00B333E5" w:rsidRPr="00736A3E" w:rsidRDefault="00B333E5">
            <w:pPr>
              <w:keepNext/>
              <w:keepLines/>
              <w:shd w:val="clear" w:color="000000" w:fill="auto"/>
              <w:spacing w:before="60" w:line="200" w:lineRule="exact"/>
              <w:rPr>
                <w:b/>
                <w:bCs/>
                <w:sz w:val="16"/>
                <w:szCs w:val="16"/>
              </w:rPr>
            </w:pPr>
          </w:p>
        </w:tc>
        <w:tc>
          <w:tcPr>
            <w:tcW w:w="605" w:type="dxa"/>
            <w:tcBorders>
              <w:top w:val="single" w:sz="4" w:space="0" w:color="auto"/>
            </w:tcBorders>
            <w:noWrap/>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 </w:t>
            </w:r>
          </w:p>
        </w:tc>
      </w:tr>
      <w:tr w:rsidR="00000000" w:rsidRPr="00736A3E">
        <w:trPr>
          <w:trHeight w:val="270"/>
        </w:trPr>
        <w:tc>
          <w:tcPr>
            <w:tcW w:w="4208" w:type="dxa"/>
            <w:gridSpan w:val="2"/>
            <w:noWrap/>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Summa för utgiftsområdet</w:t>
            </w:r>
          </w:p>
        </w:tc>
        <w:tc>
          <w:tcPr>
            <w:tcW w:w="605" w:type="dxa"/>
            <w:noWrap/>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3 984</w:t>
            </w:r>
          </w:p>
        </w:tc>
        <w:tc>
          <w:tcPr>
            <w:tcW w:w="605" w:type="dxa"/>
            <w:noWrap/>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4 044</w:t>
            </w:r>
          </w:p>
        </w:tc>
        <w:tc>
          <w:tcPr>
            <w:tcW w:w="605" w:type="dxa"/>
            <w:noWrap/>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4 103</w:t>
            </w:r>
          </w:p>
        </w:tc>
      </w:tr>
      <w:tr w:rsidR="00000000" w:rsidRPr="00736A3E">
        <w:trPr>
          <w:trHeight w:val="255"/>
        </w:trPr>
        <w:tc>
          <w:tcPr>
            <w:tcW w:w="741" w:type="dxa"/>
            <w:noWrap/>
            <w:vAlign w:val="bottom"/>
          </w:tcPr>
          <w:p w:rsidR="00B333E5" w:rsidRPr="00736A3E" w:rsidRDefault="00B333E5">
            <w:pPr>
              <w:keepNext/>
              <w:keepLines/>
              <w:shd w:val="clear" w:color="000000" w:fill="auto"/>
              <w:spacing w:before="60" w:line="200" w:lineRule="exact"/>
              <w:rPr>
                <w:sz w:val="16"/>
                <w:szCs w:val="16"/>
              </w:rPr>
            </w:pPr>
          </w:p>
        </w:tc>
        <w:tc>
          <w:tcPr>
            <w:tcW w:w="3467" w:type="dxa"/>
            <w:noWrap/>
            <w:vAlign w:val="bottom"/>
          </w:tcPr>
          <w:p w:rsidR="00B333E5" w:rsidRPr="00736A3E" w:rsidRDefault="00B333E5">
            <w:pPr>
              <w:keepNext/>
              <w:keepLines/>
              <w:shd w:val="clear" w:color="000000" w:fill="auto"/>
              <w:spacing w:before="60" w:line="200" w:lineRule="exact"/>
              <w:rPr>
                <w:sz w:val="16"/>
                <w:szCs w:val="16"/>
              </w:rPr>
            </w:pPr>
          </w:p>
        </w:tc>
        <w:tc>
          <w:tcPr>
            <w:tcW w:w="605" w:type="dxa"/>
            <w:noWrap/>
            <w:vAlign w:val="bottom"/>
          </w:tcPr>
          <w:p w:rsidR="00B333E5" w:rsidRPr="00736A3E" w:rsidRDefault="00B333E5">
            <w:pPr>
              <w:keepNext/>
              <w:keepLines/>
              <w:shd w:val="clear" w:color="000000" w:fill="auto"/>
              <w:spacing w:before="60" w:line="200" w:lineRule="exact"/>
              <w:rPr>
                <w:sz w:val="16"/>
                <w:szCs w:val="16"/>
              </w:rPr>
            </w:pPr>
          </w:p>
        </w:tc>
        <w:tc>
          <w:tcPr>
            <w:tcW w:w="605" w:type="dxa"/>
            <w:noWrap/>
            <w:vAlign w:val="bottom"/>
          </w:tcPr>
          <w:p w:rsidR="00B333E5" w:rsidRPr="00736A3E" w:rsidRDefault="00B333E5">
            <w:pPr>
              <w:keepNext/>
              <w:keepLines/>
              <w:shd w:val="clear" w:color="000000" w:fill="auto"/>
              <w:spacing w:before="60" w:line="200" w:lineRule="exact"/>
              <w:rPr>
                <w:sz w:val="16"/>
                <w:szCs w:val="16"/>
              </w:rPr>
            </w:pPr>
          </w:p>
        </w:tc>
        <w:tc>
          <w:tcPr>
            <w:tcW w:w="605" w:type="dxa"/>
            <w:noWrap/>
            <w:vAlign w:val="bottom"/>
          </w:tcPr>
          <w:p w:rsidR="00B333E5" w:rsidRPr="00736A3E" w:rsidRDefault="00B333E5">
            <w:pPr>
              <w:keepNext/>
              <w:keepLines/>
              <w:shd w:val="clear" w:color="000000" w:fill="auto"/>
              <w:spacing w:before="60" w:line="200" w:lineRule="exact"/>
              <w:rPr>
                <w:sz w:val="16"/>
                <w:szCs w:val="16"/>
              </w:rPr>
            </w:pPr>
          </w:p>
        </w:tc>
      </w:tr>
      <w:tr w:rsidR="00000000" w:rsidRPr="00736A3E">
        <w:trPr>
          <w:trHeight w:val="255"/>
        </w:trPr>
        <w:tc>
          <w:tcPr>
            <w:tcW w:w="741"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25:2</w:t>
            </w:r>
          </w:p>
        </w:tc>
        <w:tc>
          <w:tcPr>
            <w:tcW w:w="3467"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Studiemedel</w:t>
            </w:r>
          </w:p>
        </w:tc>
        <w:tc>
          <w:tcPr>
            <w:tcW w:w="605"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3 936</w:t>
            </w:r>
          </w:p>
        </w:tc>
        <w:tc>
          <w:tcPr>
            <w:tcW w:w="605"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3 996</w:t>
            </w:r>
          </w:p>
        </w:tc>
        <w:tc>
          <w:tcPr>
            <w:tcW w:w="605"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4 055</w:t>
            </w:r>
          </w:p>
        </w:tc>
      </w:tr>
      <w:tr w:rsidR="00000000" w:rsidRPr="00736A3E">
        <w:trPr>
          <w:trHeight w:val="255"/>
        </w:trPr>
        <w:tc>
          <w:tcPr>
            <w:tcW w:w="741" w:type="dxa"/>
            <w:noWrap/>
            <w:vAlign w:val="bottom"/>
          </w:tcPr>
          <w:p w:rsidR="00B333E5" w:rsidRPr="00736A3E" w:rsidRDefault="00B333E5">
            <w:pPr>
              <w:keepNext/>
              <w:keepLines/>
              <w:shd w:val="clear" w:color="000000" w:fill="auto"/>
              <w:spacing w:before="60" w:after="40" w:line="200" w:lineRule="exact"/>
              <w:rPr>
                <w:sz w:val="16"/>
                <w:szCs w:val="16"/>
              </w:rPr>
            </w:pPr>
            <w:r w:rsidRPr="00736A3E">
              <w:rPr>
                <w:sz w:val="16"/>
                <w:szCs w:val="16"/>
              </w:rPr>
              <w:t>25:6</w:t>
            </w:r>
          </w:p>
        </w:tc>
        <w:tc>
          <w:tcPr>
            <w:tcW w:w="3467" w:type="dxa"/>
            <w:noWrap/>
            <w:vAlign w:val="bottom"/>
          </w:tcPr>
          <w:p w:rsidR="00B333E5" w:rsidRPr="00736A3E" w:rsidRDefault="00B333E5">
            <w:pPr>
              <w:keepNext/>
              <w:keepLines/>
              <w:shd w:val="clear" w:color="000000" w:fill="auto"/>
              <w:spacing w:before="60" w:after="40" w:line="200" w:lineRule="exact"/>
              <w:rPr>
                <w:sz w:val="16"/>
                <w:szCs w:val="16"/>
              </w:rPr>
            </w:pPr>
            <w:r w:rsidRPr="00736A3E">
              <w:rPr>
                <w:sz w:val="16"/>
                <w:szCs w:val="16"/>
              </w:rPr>
              <w:t>Bidrag vid vissa kortare studier</w:t>
            </w:r>
          </w:p>
        </w:tc>
        <w:tc>
          <w:tcPr>
            <w:tcW w:w="605" w:type="dxa"/>
            <w:noWrap/>
            <w:vAlign w:val="bottom"/>
          </w:tcPr>
          <w:p w:rsidR="00B333E5" w:rsidRPr="00736A3E" w:rsidRDefault="00B333E5">
            <w:pPr>
              <w:keepNext/>
              <w:keepLines/>
              <w:shd w:val="clear" w:color="000000" w:fill="auto"/>
              <w:spacing w:before="60" w:after="40" w:line="200" w:lineRule="exact"/>
              <w:jc w:val="right"/>
              <w:rPr>
                <w:sz w:val="16"/>
                <w:szCs w:val="16"/>
              </w:rPr>
            </w:pPr>
            <w:r w:rsidRPr="00736A3E">
              <w:rPr>
                <w:sz w:val="16"/>
                <w:szCs w:val="16"/>
              </w:rPr>
              <w:t>48</w:t>
            </w:r>
          </w:p>
        </w:tc>
        <w:tc>
          <w:tcPr>
            <w:tcW w:w="605" w:type="dxa"/>
            <w:noWrap/>
            <w:vAlign w:val="bottom"/>
          </w:tcPr>
          <w:p w:rsidR="00B333E5" w:rsidRPr="00736A3E" w:rsidRDefault="00B333E5">
            <w:pPr>
              <w:keepNext/>
              <w:keepLines/>
              <w:shd w:val="clear" w:color="000000" w:fill="auto"/>
              <w:spacing w:before="60" w:after="40" w:line="200" w:lineRule="exact"/>
              <w:jc w:val="right"/>
              <w:rPr>
                <w:sz w:val="16"/>
                <w:szCs w:val="16"/>
              </w:rPr>
            </w:pPr>
            <w:r w:rsidRPr="00736A3E">
              <w:rPr>
                <w:sz w:val="16"/>
                <w:szCs w:val="16"/>
              </w:rPr>
              <w:t>48</w:t>
            </w:r>
          </w:p>
        </w:tc>
        <w:tc>
          <w:tcPr>
            <w:tcW w:w="605" w:type="dxa"/>
            <w:noWrap/>
            <w:vAlign w:val="bottom"/>
          </w:tcPr>
          <w:p w:rsidR="00B333E5" w:rsidRPr="00736A3E" w:rsidRDefault="00B333E5">
            <w:pPr>
              <w:keepNext/>
              <w:keepLines/>
              <w:shd w:val="clear" w:color="000000" w:fill="auto"/>
              <w:spacing w:before="60" w:after="40" w:line="200" w:lineRule="exact"/>
              <w:jc w:val="right"/>
              <w:rPr>
                <w:sz w:val="16"/>
                <w:szCs w:val="16"/>
              </w:rPr>
            </w:pPr>
            <w:r w:rsidRPr="00736A3E">
              <w:rPr>
                <w:sz w:val="16"/>
                <w:szCs w:val="16"/>
              </w:rPr>
              <w:t>48</w:t>
            </w:r>
          </w:p>
        </w:tc>
      </w:tr>
    </w:tbl>
    <w:p w:rsidR="00B333E5" w:rsidRPr="00736A3E" w:rsidRDefault="00B333E5">
      <w:pPr>
        <w:pStyle w:val="Rubrik2"/>
        <w:shd w:val="clear" w:color="000000" w:fill="auto"/>
        <w:tabs>
          <w:tab w:val="clear" w:pos="624"/>
          <w:tab w:val="left" w:pos="840"/>
        </w:tabs>
      </w:pPr>
      <w:bookmarkStart w:id="216" w:name="_Toc179214088"/>
      <w:bookmarkStart w:id="217" w:name="_Toc180209854"/>
      <w:r w:rsidRPr="00736A3E">
        <w:t>UO16</w:t>
      </w:r>
      <w:bookmarkEnd w:id="216"/>
      <w:bookmarkEnd w:id="217"/>
    </w:p>
    <w:p w:rsidR="00B333E5" w:rsidRPr="00736A3E" w:rsidRDefault="00B333E5">
      <w:pPr>
        <w:shd w:val="clear" w:color="000000" w:fill="auto"/>
      </w:pPr>
      <w:r w:rsidRPr="00736A3E">
        <w:t>Miljöpartiet föreslår en försöksverksamhet med praktik på högskola och en satsning på ökade resurser för att hjälpa studenter in på arbetsmarknaden.</w:t>
      </w:r>
    </w:p>
    <w:p w:rsidR="00B333E5" w:rsidRPr="00736A3E" w:rsidRDefault="00B333E5">
      <w:pPr>
        <w:pStyle w:val="Normaltindrag"/>
        <w:shd w:val="clear" w:color="000000" w:fill="auto"/>
      </w:pPr>
      <w:r w:rsidRPr="00736A3E">
        <w:t>Miljöpartiet föreslår att medlen för regeringens så kallade läsa-skriva-räkna-garanti används till ett försöksprojekt där man använder sig av specia</w:t>
      </w:r>
      <w:r w:rsidRPr="00736A3E">
        <w:t>l</w:t>
      </w:r>
      <w:r w:rsidRPr="00736A3E">
        <w:t>pedagoger som får i uppdrag att följa personalen och barnen under de sista två förskoleåren, under förskole</w:t>
      </w:r>
      <w:r w:rsidRPr="00736A3E">
        <w:softHyphen/>
        <w:t>klassen och in i grundskolan under de första två åren där. Dessa special</w:t>
      </w:r>
      <w:r w:rsidRPr="00736A3E">
        <w:softHyphen/>
        <w:t>pedagoger ska i första hand stödja pedagogerna i deras arbete i förskolan, samla på sig kunskaper om vilket stöd barnen kommer att behöva när de börjar skolan samt förmedla denna kunskap till grundskolan och dess personal.</w:t>
      </w:r>
    </w:p>
    <w:tbl>
      <w:tblPr>
        <w:tblW w:w="5897"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740"/>
        <w:gridCol w:w="3372"/>
        <w:gridCol w:w="595"/>
        <w:gridCol w:w="595"/>
        <w:gridCol w:w="595"/>
      </w:tblGrid>
      <w:tr w:rsidR="00000000" w:rsidRPr="00736A3E">
        <w:trPr>
          <w:trHeight w:val="270"/>
        </w:trPr>
        <w:tc>
          <w:tcPr>
            <w:tcW w:w="4112" w:type="dxa"/>
            <w:gridSpan w:val="2"/>
            <w:tcBorders>
              <w:bottom w:val="single" w:sz="4" w:space="0" w:color="auto"/>
            </w:tcBorders>
            <w:noWrap/>
            <w:vAlign w:val="bottom"/>
          </w:tcPr>
          <w:p w:rsidR="00B333E5" w:rsidRPr="00736A3E" w:rsidRDefault="00B333E5">
            <w:pPr>
              <w:shd w:val="clear" w:color="000000" w:fill="auto"/>
              <w:spacing w:before="60" w:line="200" w:lineRule="exact"/>
              <w:jc w:val="left"/>
              <w:rPr>
                <w:b/>
                <w:bCs/>
                <w:sz w:val="16"/>
                <w:szCs w:val="16"/>
              </w:rPr>
            </w:pPr>
            <w:r w:rsidRPr="00736A3E">
              <w:rPr>
                <w:b/>
                <w:bCs/>
                <w:sz w:val="16"/>
                <w:szCs w:val="16"/>
              </w:rPr>
              <w:t>Utgiftsområde: 16</w:t>
            </w:r>
          </w:p>
        </w:tc>
        <w:tc>
          <w:tcPr>
            <w:tcW w:w="1785" w:type="dxa"/>
            <w:gridSpan w:val="3"/>
            <w:tcBorders>
              <w:bottom w:val="single" w:sz="4" w:space="0" w:color="auto"/>
            </w:tcBorders>
            <w:noWrap/>
            <w:vAlign w:val="bottom"/>
          </w:tcPr>
          <w:p w:rsidR="00B333E5" w:rsidRPr="00736A3E" w:rsidRDefault="00B333E5">
            <w:pPr>
              <w:shd w:val="clear" w:color="000000" w:fill="auto"/>
              <w:spacing w:before="60" w:line="200" w:lineRule="exact"/>
              <w:rPr>
                <w:b/>
                <w:bCs/>
                <w:sz w:val="16"/>
                <w:szCs w:val="16"/>
              </w:rPr>
            </w:pPr>
          </w:p>
        </w:tc>
      </w:tr>
      <w:tr w:rsidR="00000000" w:rsidRPr="00736A3E">
        <w:trPr>
          <w:trHeight w:val="450"/>
        </w:trPr>
        <w:tc>
          <w:tcPr>
            <w:tcW w:w="740" w:type="dxa"/>
            <w:tcBorders>
              <w:top w:val="single" w:sz="4" w:space="0" w:color="auto"/>
              <w:bottom w:val="nil"/>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Anslag (nr)</w:t>
            </w:r>
          </w:p>
        </w:tc>
        <w:tc>
          <w:tcPr>
            <w:tcW w:w="3372" w:type="dxa"/>
            <w:tcBorders>
              <w:top w:val="single" w:sz="4" w:space="0" w:color="auto"/>
              <w:bottom w:val="nil"/>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c>
          <w:tcPr>
            <w:tcW w:w="1785" w:type="dxa"/>
            <w:gridSpan w:val="3"/>
            <w:tcBorders>
              <w:top w:val="single" w:sz="4" w:space="0" w:color="auto"/>
              <w:bottom w:val="nil"/>
            </w:tcBorders>
            <w:vAlign w:val="bottom"/>
          </w:tcPr>
          <w:p w:rsidR="00B333E5" w:rsidRPr="00736A3E" w:rsidRDefault="00B333E5">
            <w:pPr>
              <w:shd w:val="clear" w:color="000000" w:fill="auto"/>
              <w:spacing w:before="60" w:line="200" w:lineRule="exact"/>
              <w:jc w:val="center"/>
              <w:rPr>
                <w:b/>
                <w:bCs/>
                <w:sz w:val="16"/>
                <w:szCs w:val="16"/>
              </w:rPr>
            </w:pPr>
            <w:r w:rsidRPr="00736A3E">
              <w:rPr>
                <w:b/>
                <w:bCs/>
                <w:sz w:val="16"/>
                <w:szCs w:val="16"/>
              </w:rPr>
              <w:t xml:space="preserve">Anslagsförändring </w:t>
            </w:r>
            <w:r w:rsidRPr="00736A3E">
              <w:rPr>
                <w:b/>
                <w:bCs/>
                <w:sz w:val="16"/>
                <w:szCs w:val="16"/>
              </w:rPr>
              <w:br/>
              <w:t>(miljoner kronor)</w:t>
            </w:r>
          </w:p>
        </w:tc>
      </w:tr>
      <w:tr w:rsidR="00000000" w:rsidRPr="00736A3E">
        <w:trPr>
          <w:trHeight w:val="255"/>
        </w:trPr>
        <w:tc>
          <w:tcPr>
            <w:tcW w:w="740" w:type="dxa"/>
            <w:tcBorders>
              <w:bottom w:val="single" w:sz="4" w:space="0" w:color="auto"/>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c>
          <w:tcPr>
            <w:tcW w:w="3372" w:type="dxa"/>
            <w:tcBorders>
              <w:bottom w:val="single" w:sz="4" w:space="0" w:color="auto"/>
            </w:tcBorders>
            <w:vAlign w:val="bottom"/>
          </w:tcPr>
          <w:p w:rsidR="00B333E5" w:rsidRPr="00736A3E" w:rsidRDefault="00B333E5">
            <w:pPr>
              <w:shd w:val="clear" w:color="000000" w:fill="auto"/>
              <w:spacing w:before="60" w:line="200" w:lineRule="exact"/>
              <w:rPr>
                <w:b/>
                <w:bCs/>
                <w:sz w:val="16"/>
                <w:szCs w:val="16"/>
              </w:rPr>
            </w:pPr>
          </w:p>
        </w:tc>
        <w:tc>
          <w:tcPr>
            <w:tcW w:w="595" w:type="dxa"/>
            <w:tcBorders>
              <w:bottom w:val="single" w:sz="4" w:space="0" w:color="auto"/>
            </w:tcBorders>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2008</w:t>
            </w:r>
          </w:p>
        </w:tc>
        <w:tc>
          <w:tcPr>
            <w:tcW w:w="595" w:type="dxa"/>
            <w:tcBorders>
              <w:bottom w:val="single" w:sz="4" w:space="0" w:color="auto"/>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2009</w:t>
            </w:r>
          </w:p>
        </w:tc>
        <w:tc>
          <w:tcPr>
            <w:tcW w:w="595" w:type="dxa"/>
            <w:tcBorders>
              <w:bottom w:val="single" w:sz="4" w:space="0" w:color="auto"/>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2010</w:t>
            </w:r>
          </w:p>
        </w:tc>
      </w:tr>
      <w:tr w:rsidR="00000000" w:rsidRPr="00736A3E">
        <w:trPr>
          <w:trHeight w:val="270"/>
        </w:trPr>
        <w:tc>
          <w:tcPr>
            <w:tcW w:w="740" w:type="dxa"/>
            <w:tcBorders>
              <w:top w:val="single" w:sz="4" w:space="0" w:color="auto"/>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c>
          <w:tcPr>
            <w:tcW w:w="3372" w:type="dxa"/>
            <w:tcBorders>
              <w:top w:val="single" w:sz="4" w:space="0" w:color="auto"/>
            </w:tcBorders>
            <w:vAlign w:val="bottom"/>
          </w:tcPr>
          <w:p w:rsidR="00B333E5" w:rsidRPr="00736A3E" w:rsidRDefault="00B333E5">
            <w:pPr>
              <w:shd w:val="clear" w:color="000000" w:fill="auto"/>
              <w:spacing w:before="60" w:line="200" w:lineRule="exact"/>
              <w:rPr>
                <w:b/>
                <w:bCs/>
                <w:sz w:val="16"/>
                <w:szCs w:val="16"/>
              </w:rPr>
            </w:pPr>
          </w:p>
        </w:tc>
        <w:tc>
          <w:tcPr>
            <w:tcW w:w="595" w:type="dxa"/>
            <w:tcBorders>
              <w:top w:val="single" w:sz="4" w:space="0" w:color="auto"/>
            </w:tcBorders>
            <w:vAlign w:val="bottom"/>
          </w:tcPr>
          <w:p w:rsidR="00B333E5" w:rsidRPr="00736A3E" w:rsidRDefault="00B333E5">
            <w:pPr>
              <w:shd w:val="clear" w:color="000000" w:fill="auto"/>
              <w:spacing w:before="60" w:line="200" w:lineRule="exact"/>
              <w:rPr>
                <w:b/>
                <w:bCs/>
                <w:sz w:val="16"/>
                <w:szCs w:val="16"/>
              </w:rPr>
            </w:pPr>
          </w:p>
        </w:tc>
        <w:tc>
          <w:tcPr>
            <w:tcW w:w="595" w:type="dxa"/>
            <w:tcBorders>
              <w:top w:val="single" w:sz="4" w:space="0" w:color="auto"/>
            </w:tcBorders>
            <w:noWrap/>
            <w:vAlign w:val="bottom"/>
          </w:tcPr>
          <w:p w:rsidR="00B333E5" w:rsidRPr="00736A3E" w:rsidRDefault="00B333E5">
            <w:pPr>
              <w:shd w:val="clear" w:color="000000" w:fill="auto"/>
              <w:spacing w:before="60" w:line="200" w:lineRule="exact"/>
              <w:rPr>
                <w:b/>
                <w:bCs/>
                <w:sz w:val="16"/>
                <w:szCs w:val="16"/>
              </w:rPr>
            </w:pPr>
          </w:p>
        </w:tc>
        <w:tc>
          <w:tcPr>
            <w:tcW w:w="595" w:type="dxa"/>
            <w:tcBorders>
              <w:top w:val="single" w:sz="4" w:space="0" w:color="auto"/>
            </w:tcBorders>
            <w:noWrap/>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r>
      <w:tr w:rsidR="00000000" w:rsidRPr="00736A3E">
        <w:trPr>
          <w:trHeight w:val="270"/>
        </w:trPr>
        <w:tc>
          <w:tcPr>
            <w:tcW w:w="4112" w:type="dxa"/>
            <w:gridSpan w:val="2"/>
            <w:noWrap/>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Summa för utgiftsområdet</w:t>
            </w:r>
          </w:p>
        </w:tc>
        <w:tc>
          <w:tcPr>
            <w:tcW w:w="595"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140</w:t>
            </w:r>
          </w:p>
        </w:tc>
        <w:tc>
          <w:tcPr>
            <w:tcW w:w="595"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220</w:t>
            </w:r>
          </w:p>
        </w:tc>
        <w:tc>
          <w:tcPr>
            <w:tcW w:w="595"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320</w:t>
            </w:r>
          </w:p>
        </w:tc>
      </w:tr>
      <w:tr w:rsidR="00000000" w:rsidRPr="00736A3E">
        <w:trPr>
          <w:trHeight w:val="255"/>
        </w:trPr>
        <w:tc>
          <w:tcPr>
            <w:tcW w:w="740" w:type="dxa"/>
            <w:noWrap/>
            <w:vAlign w:val="bottom"/>
          </w:tcPr>
          <w:p w:rsidR="00B333E5" w:rsidRPr="00736A3E" w:rsidRDefault="00B333E5">
            <w:pPr>
              <w:shd w:val="clear" w:color="000000" w:fill="auto"/>
              <w:spacing w:before="60" w:line="200" w:lineRule="exact"/>
              <w:rPr>
                <w:sz w:val="16"/>
                <w:szCs w:val="16"/>
              </w:rPr>
            </w:pPr>
          </w:p>
        </w:tc>
        <w:tc>
          <w:tcPr>
            <w:tcW w:w="3372" w:type="dxa"/>
            <w:noWrap/>
            <w:vAlign w:val="bottom"/>
          </w:tcPr>
          <w:p w:rsidR="00B333E5" w:rsidRPr="00736A3E" w:rsidRDefault="00B333E5">
            <w:pPr>
              <w:shd w:val="clear" w:color="000000" w:fill="auto"/>
              <w:spacing w:before="60" w:line="200" w:lineRule="exact"/>
              <w:rPr>
                <w:sz w:val="16"/>
                <w:szCs w:val="16"/>
              </w:rPr>
            </w:pPr>
          </w:p>
        </w:tc>
        <w:tc>
          <w:tcPr>
            <w:tcW w:w="595" w:type="dxa"/>
            <w:noWrap/>
            <w:vAlign w:val="bottom"/>
          </w:tcPr>
          <w:p w:rsidR="00B333E5" w:rsidRPr="00736A3E" w:rsidRDefault="00B333E5">
            <w:pPr>
              <w:shd w:val="clear" w:color="000000" w:fill="auto"/>
              <w:spacing w:before="60" w:line="200" w:lineRule="exact"/>
              <w:rPr>
                <w:sz w:val="16"/>
                <w:szCs w:val="16"/>
              </w:rPr>
            </w:pPr>
          </w:p>
        </w:tc>
        <w:tc>
          <w:tcPr>
            <w:tcW w:w="595" w:type="dxa"/>
            <w:noWrap/>
            <w:vAlign w:val="bottom"/>
          </w:tcPr>
          <w:p w:rsidR="00B333E5" w:rsidRPr="00736A3E" w:rsidRDefault="00B333E5">
            <w:pPr>
              <w:shd w:val="clear" w:color="000000" w:fill="auto"/>
              <w:spacing w:before="60" w:line="200" w:lineRule="exact"/>
              <w:rPr>
                <w:sz w:val="16"/>
                <w:szCs w:val="16"/>
              </w:rPr>
            </w:pPr>
          </w:p>
        </w:tc>
        <w:tc>
          <w:tcPr>
            <w:tcW w:w="595" w:type="dxa"/>
            <w:noWrap/>
            <w:vAlign w:val="bottom"/>
          </w:tcPr>
          <w:p w:rsidR="00B333E5" w:rsidRPr="00736A3E" w:rsidRDefault="00B333E5">
            <w:pPr>
              <w:shd w:val="clear" w:color="000000" w:fill="auto"/>
              <w:spacing w:before="60" w:line="200" w:lineRule="exact"/>
              <w:rPr>
                <w:sz w:val="16"/>
                <w:szCs w:val="16"/>
              </w:rPr>
            </w:pPr>
          </w:p>
        </w:tc>
      </w:tr>
      <w:tr w:rsidR="00000000" w:rsidRPr="00736A3E">
        <w:trPr>
          <w:trHeight w:val="255"/>
        </w:trPr>
        <w:tc>
          <w:tcPr>
            <w:tcW w:w="740"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25:70</w:t>
            </w:r>
          </w:p>
        </w:tc>
        <w:tc>
          <w:tcPr>
            <w:tcW w:w="3372"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Särskilda utgifter inom universitet och högskolor</w:t>
            </w:r>
          </w:p>
        </w:tc>
        <w:tc>
          <w:tcPr>
            <w:tcW w:w="59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100</w:t>
            </w:r>
          </w:p>
        </w:tc>
        <w:tc>
          <w:tcPr>
            <w:tcW w:w="59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200</w:t>
            </w:r>
          </w:p>
        </w:tc>
        <w:tc>
          <w:tcPr>
            <w:tcW w:w="59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300</w:t>
            </w:r>
          </w:p>
        </w:tc>
      </w:tr>
      <w:tr w:rsidR="00000000" w:rsidRPr="00736A3E">
        <w:trPr>
          <w:trHeight w:val="255"/>
        </w:trPr>
        <w:tc>
          <w:tcPr>
            <w:tcW w:w="740" w:type="dxa"/>
            <w:noWrap/>
          </w:tcPr>
          <w:p w:rsidR="00B333E5" w:rsidRPr="00736A3E" w:rsidRDefault="00B333E5">
            <w:pPr>
              <w:shd w:val="clear" w:color="000000" w:fill="auto"/>
              <w:spacing w:before="60" w:line="200" w:lineRule="exact"/>
              <w:rPr>
                <w:sz w:val="16"/>
                <w:szCs w:val="16"/>
              </w:rPr>
            </w:pPr>
            <w:r w:rsidRPr="00736A3E">
              <w:rPr>
                <w:sz w:val="16"/>
                <w:szCs w:val="16"/>
              </w:rPr>
              <w:t>25:78</w:t>
            </w:r>
          </w:p>
        </w:tc>
        <w:tc>
          <w:tcPr>
            <w:tcW w:w="3372" w:type="dxa"/>
            <w:noWrap/>
            <w:vAlign w:val="bottom"/>
          </w:tcPr>
          <w:p w:rsidR="00B333E5" w:rsidRPr="00736A3E" w:rsidRDefault="00B333E5">
            <w:pPr>
              <w:shd w:val="clear" w:color="000000" w:fill="auto"/>
              <w:spacing w:before="60" w:line="200" w:lineRule="exact"/>
              <w:jc w:val="left"/>
              <w:rPr>
                <w:sz w:val="16"/>
                <w:szCs w:val="16"/>
              </w:rPr>
            </w:pPr>
            <w:r w:rsidRPr="00736A3E">
              <w:rPr>
                <w:sz w:val="16"/>
                <w:szCs w:val="16"/>
              </w:rPr>
              <w:t>Myndigheten för nätverk och samarbete inom högre utbildning</w:t>
            </w:r>
          </w:p>
        </w:tc>
        <w:tc>
          <w:tcPr>
            <w:tcW w:w="59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20</w:t>
            </w:r>
          </w:p>
        </w:tc>
        <w:tc>
          <w:tcPr>
            <w:tcW w:w="59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20</w:t>
            </w:r>
          </w:p>
        </w:tc>
        <w:tc>
          <w:tcPr>
            <w:tcW w:w="59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20</w:t>
            </w:r>
          </w:p>
        </w:tc>
      </w:tr>
      <w:tr w:rsidR="00000000" w:rsidRPr="00736A3E">
        <w:trPr>
          <w:trHeight w:val="255"/>
        </w:trPr>
        <w:tc>
          <w:tcPr>
            <w:tcW w:w="740" w:type="dxa"/>
            <w:noWrap/>
            <w:vAlign w:val="bottom"/>
          </w:tcPr>
          <w:p w:rsidR="00B333E5" w:rsidRPr="00736A3E" w:rsidRDefault="00B333E5">
            <w:pPr>
              <w:shd w:val="clear" w:color="000000" w:fill="auto"/>
              <w:spacing w:before="60" w:after="40" w:line="200" w:lineRule="exact"/>
              <w:rPr>
                <w:sz w:val="16"/>
                <w:szCs w:val="16"/>
              </w:rPr>
            </w:pPr>
            <w:r w:rsidRPr="00736A3E">
              <w:rPr>
                <w:sz w:val="16"/>
                <w:szCs w:val="16"/>
              </w:rPr>
              <w:t>25:73</w:t>
            </w:r>
          </w:p>
        </w:tc>
        <w:tc>
          <w:tcPr>
            <w:tcW w:w="3372" w:type="dxa"/>
            <w:noWrap/>
            <w:vAlign w:val="bottom"/>
          </w:tcPr>
          <w:p w:rsidR="00B333E5" w:rsidRPr="00736A3E" w:rsidRDefault="00B333E5">
            <w:pPr>
              <w:shd w:val="clear" w:color="000000" w:fill="auto"/>
              <w:spacing w:before="60" w:after="40" w:line="200" w:lineRule="exact"/>
              <w:rPr>
                <w:sz w:val="16"/>
                <w:szCs w:val="16"/>
              </w:rPr>
            </w:pPr>
            <w:r w:rsidRPr="00736A3E">
              <w:rPr>
                <w:sz w:val="16"/>
                <w:szCs w:val="16"/>
              </w:rPr>
              <w:t>Högskoleverket</w:t>
            </w:r>
          </w:p>
        </w:tc>
        <w:tc>
          <w:tcPr>
            <w:tcW w:w="595" w:type="dxa"/>
            <w:noWrap/>
            <w:vAlign w:val="bottom"/>
          </w:tcPr>
          <w:p w:rsidR="00B333E5" w:rsidRPr="00736A3E" w:rsidRDefault="00B333E5">
            <w:pPr>
              <w:keepNext/>
              <w:keepLines/>
              <w:shd w:val="clear" w:color="000000" w:fill="auto"/>
              <w:spacing w:before="60" w:after="40" w:line="200" w:lineRule="exact"/>
              <w:jc w:val="right"/>
              <w:rPr>
                <w:sz w:val="16"/>
                <w:szCs w:val="16"/>
              </w:rPr>
            </w:pPr>
            <w:r w:rsidRPr="00736A3E">
              <w:rPr>
                <w:sz w:val="16"/>
                <w:szCs w:val="16"/>
              </w:rPr>
              <w:t>20</w:t>
            </w:r>
          </w:p>
        </w:tc>
        <w:tc>
          <w:tcPr>
            <w:tcW w:w="595" w:type="dxa"/>
            <w:noWrap/>
            <w:vAlign w:val="bottom"/>
          </w:tcPr>
          <w:p w:rsidR="00B333E5" w:rsidRPr="00736A3E" w:rsidRDefault="00B333E5">
            <w:pPr>
              <w:shd w:val="clear" w:color="000000" w:fill="auto"/>
              <w:spacing w:before="60" w:line="200" w:lineRule="exact"/>
              <w:rPr>
                <w:sz w:val="16"/>
                <w:szCs w:val="16"/>
              </w:rPr>
            </w:pPr>
          </w:p>
        </w:tc>
        <w:tc>
          <w:tcPr>
            <w:tcW w:w="595" w:type="dxa"/>
            <w:noWrap/>
            <w:vAlign w:val="bottom"/>
          </w:tcPr>
          <w:p w:rsidR="00B333E5" w:rsidRPr="00736A3E" w:rsidRDefault="00B333E5">
            <w:pPr>
              <w:shd w:val="clear" w:color="000000" w:fill="auto"/>
              <w:spacing w:before="60" w:line="200" w:lineRule="exact"/>
              <w:rPr>
                <w:sz w:val="16"/>
                <w:szCs w:val="16"/>
              </w:rPr>
            </w:pPr>
          </w:p>
        </w:tc>
      </w:tr>
    </w:tbl>
    <w:p w:rsidR="00B333E5" w:rsidRPr="00736A3E" w:rsidRDefault="00B333E5">
      <w:pPr>
        <w:shd w:val="clear" w:color="000000" w:fill="auto"/>
      </w:pPr>
      <w:bookmarkStart w:id="218" w:name="_Toc179214089"/>
    </w:p>
    <w:p w:rsidR="00B333E5" w:rsidRPr="00736A3E" w:rsidRDefault="00B333E5">
      <w:pPr>
        <w:pStyle w:val="Rubrik2"/>
        <w:shd w:val="clear" w:color="000000" w:fill="auto"/>
        <w:tabs>
          <w:tab w:val="clear" w:pos="624"/>
          <w:tab w:val="left" w:pos="840"/>
        </w:tabs>
      </w:pPr>
      <w:r w:rsidRPr="00736A3E">
        <w:br w:type="page"/>
      </w:r>
      <w:bookmarkStart w:id="219" w:name="_Toc180209855"/>
      <w:r w:rsidRPr="00736A3E">
        <w:t>UO17</w:t>
      </w:r>
      <w:bookmarkEnd w:id="218"/>
      <w:bookmarkEnd w:id="219"/>
      <w:r w:rsidRPr="00736A3E">
        <w:t xml:space="preserve"> </w:t>
      </w:r>
    </w:p>
    <w:p w:rsidR="00B333E5" w:rsidRPr="00736A3E" w:rsidRDefault="00B333E5">
      <w:pPr>
        <w:shd w:val="clear" w:color="000000" w:fill="auto"/>
        <w:spacing w:after="40"/>
      </w:pPr>
      <w:r w:rsidRPr="00736A3E">
        <w:t>Miljöpartiet föreslår en stor satsning på kulturen. Vi vill skapa regionala ku</w:t>
      </w:r>
      <w:r w:rsidRPr="00736A3E">
        <w:t>l</w:t>
      </w:r>
      <w:r w:rsidRPr="00736A3E">
        <w:t>turfonder. Vi föreslår en större satsning än regeringen på kultur i skolorna. Vi säger nej till besparing på Riksteatern. Vi avvisar också neddragningen av sysselsättningsåtgärder för kulturarbetare.</w:t>
      </w:r>
    </w:p>
    <w:tbl>
      <w:tblPr>
        <w:tblW w:w="5897"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738"/>
        <w:gridCol w:w="3351"/>
        <w:gridCol w:w="602"/>
        <w:gridCol w:w="603"/>
        <w:gridCol w:w="603"/>
      </w:tblGrid>
      <w:tr w:rsidR="00000000" w:rsidRPr="00736A3E">
        <w:trPr>
          <w:trHeight w:val="20"/>
        </w:trPr>
        <w:tc>
          <w:tcPr>
            <w:tcW w:w="4080" w:type="dxa"/>
            <w:gridSpan w:val="2"/>
            <w:tcBorders>
              <w:bottom w:val="single" w:sz="4" w:space="0" w:color="auto"/>
            </w:tcBorders>
            <w:noWrap/>
            <w:vAlign w:val="bottom"/>
          </w:tcPr>
          <w:p w:rsidR="00B333E5" w:rsidRPr="00736A3E" w:rsidRDefault="00B333E5">
            <w:pPr>
              <w:keepNext/>
              <w:keepLines/>
              <w:shd w:val="clear" w:color="000000" w:fill="auto"/>
              <w:spacing w:before="60" w:line="200" w:lineRule="exact"/>
              <w:jc w:val="left"/>
              <w:rPr>
                <w:b/>
                <w:bCs/>
                <w:sz w:val="16"/>
                <w:szCs w:val="16"/>
              </w:rPr>
            </w:pPr>
            <w:r w:rsidRPr="00736A3E">
              <w:rPr>
                <w:b/>
                <w:bCs/>
                <w:sz w:val="16"/>
                <w:szCs w:val="16"/>
              </w:rPr>
              <w:t>Utgiftsområde: 17</w:t>
            </w:r>
          </w:p>
        </w:tc>
        <w:tc>
          <w:tcPr>
            <w:tcW w:w="1817" w:type="dxa"/>
            <w:gridSpan w:val="3"/>
            <w:tcBorders>
              <w:bottom w:val="single" w:sz="4" w:space="0" w:color="auto"/>
            </w:tcBorders>
            <w:noWrap/>
            <w:vAlign w:val="bottom"/>
          </w:tcPr>
          <w:p w:rsidR="00B333E5" w:rsidRPr="00736A3E" w:rsidRDefault="00B333E5">
            <w:pPr>
              <w:keepNext/>
              <w:keepLines/>
              <w:shd w:val="clear" w:color="000000" w:fill="auto"/>
              <w:spacing w:before="60" w:line="200" w:lineRule="exact"/>
              <w:rPr>
                <w:b/>
                <w:bCs/>
                <w:sz w:val="16"/>
                <w:szCs w:val="16"/>
              </w:rPr>
            </w:pPr>
          </w:p>
        </w:tc>
      </w:tr>
      <w:tr w:rsidR="00000000" w:rsidRPr="00736A3E">
        <w:trPr>
          <w:trHeight w:val="20"/>
        </w:trPr>
        <w:tc>
          <w:tcPr>
            <w:tcW w:w="738" w:type="dxa"/>
            <w:tcBorders>
              <w:top w:val="single" w:sz="4" w:space="0" w:color="auto"/>
              <w:bottom w:val="nil"/>
            </w:tcBorders>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Anslag (nr)</w:t>
            </w:r>
          </w:p>
        </w:tc>
        <w:tc>
          <w:tcPr>
            <w:tcW w:w="3374" w:type="dxa"/>
            <w:tcBorders>
              <w:top w:val="single" w:sz="4" w:space="0" w:color="auto"/>
              <w:bottom w:val="nil"/>
            </w:tcBorders>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 </w:t>
            </w:r>
          </w:p>
        </w:tc>
        <w:tc>
          <w:tcPr>
            <w:tcW w:w="1817" w:type="dxa"/>
            <w:gridSpan w:val="3"/>
            <w:tcBorders>
              <w:top w:val="single" w:sz="4" w:space="0" w:color="auto"/>
              <w:bottom w:val="nil"/>
            </w:tcBorders>
            <w:vAlign w:val="bottom"/>
          </w:tcPr>
          <w:p w:rsidR="00B333E5" w:rsidRPr="00736A3E" w:rsidRDefault="00B333E5">
            <w:pPr>
              <w:keepNext/>
              <w:keepLines/>
              <w:shd w:val="clear" w:color="000000" w:fill="auto"/>
              <w:spacing w:before="60" w:line="200" w:lineRule="exact"/>
              <w:jc w:val="center"/>
              <w:rPr>
                <w:b/>
                <w:bCs/>
                <w:sz w:val="16"/>
                <w:szCs w:val="16"/>
              </w:rPr>
            </w:pPr>
            <w:r w:rsidRPr="00736A3E">
              <w:rPr>
                <w:b/>
                <w:bCs/>
                <w:sz w:val="16"/>
                <w:szCs w:val="16"/>
              </w:rPr>
              <w:t>Anslagsförändring (miljoner kronor)</w:t>
            </w:r>
          </w:p>
        </w:tc>
      </w:tr>
      <w:tr w:rsidR="00000000" w:rsidRPr="00736A3E">
        <w:trPr>
          <w:trHeight w:val="20"/>
        </w:trPr>
        <w:tc>
          <w:tcPr>
            <w:tcW w:w="743" w:type="dxa"/>
            <w:tcBorders>
              <w:top w:val="nil"/>
              <w:bottom w:val="single" w:sz="4" w:space="0" w:color="auto"/>
            </w:tcBorders>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 </w:t>
            </w:r>
          </w:p>
        </w:tc>
        <w:tc>
          <w:tcPr>
            <w:tcW w:w="3374" w:type="dxa"/>
            <w:tcBorders>
              <w:top w:val="nil"/>
              <w:bottom w:val="single" w:sz="4" w:space="0" w:color="auto"/>
            </w:tcBorders>
            <w:vAlign w:val="bottom"/>
          </w:tcPr>
          <w:p w:rsidR="00B333E5" w:rsidRPr="00736A3E" w:rsidRDefault="00B333E5">
            <w:pPr>
              <w:keepNext/>
              <w:keepLines/>
              <w:shd w:val="clear" w:color="000000" w:fill="auto"/>
              <w:spacing w:before="60" w:line="200" w:lineRule="exact"/>
              <w:rPr>
                <w:b/>
                <w:bCs/>
                <w:sz w:val="16"/>
                <w:szCs w:val="16"/>
              </w:rPr>
            </w:pPr>
          </w:p>
        </w:tc>
        <w:tc>
          <w:tcPr>
            <w:tcW w:w="605" w:type="dxa"/>
            <w:tcBorders>
              <w:top w:val="nil"/>
              <w:bottom w:val="single" w:sz="4" w:space="0" w:color="auto"/>
            </w:tcBorders>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2008</w:t>
            </w:r>
          </w:p>
        </w:tc>
        <w:tc>
          <w:tcPr>
            <w:tcW w:w="606" w:type="dxa"/>
            <w:tcBorders>
              <w:top w:val="nil"/>
              <w:bottom w:val="single" w:sz="4" w:space="0" w:color="auto"/>
            </w:tcBorders>
            <w:noWrap/>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2009</w:t>
            </w:r>
          </w:p>
        </w:tc>
        <w:tc>
          <w:tcPr>
            <w:tcW w:w="606" w:type="dxa"/>
            <w:tcBorders>
              <w:top w:val="nil"/>
              <w:bottom w:val="single" w:sz="4" w:space="0" w:color="auto"/>
            </w:tcBorders>
            <w:noWrap/>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2010</w:t>
            </w:r>
          </w:p>
        </w:tc>
      </w:tr>
      <w:tr w:rsidR="00000000" w:rsidRPr="00736A3E">
        <w:trPr>
          <w:trHeight w:val="20"/>
        </w:trPr>
        <w:tc>
          <w:tcPr>
            <w:tcW w:w="720" w:type="dxa"/>
            <w:tcBorders>
              <w:top w:val="single" w:sz="4" w:space="0" w:color="auto"/>
            </w:tcBorders>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 </w:t>
            </w:r>
          </w:p>
        </w:tc>
        <w:tc>
          <w:tcPr>
            <w:tcW w:w="3374" w:type="dxa"/>
            <w:tcBorders>
              <w:top w:val="single" w:sz="4" w:space="0" w:color="auto"/>
            </w:tcBorders>
            <w:vAlign w:val="bottom"/>
          </w:tcPr>
          <w:p w:rsidR="00B333E5" w:rsidRPr="00736A3E" w:rsidRDefault="00B333E5">
            <w:pPr>
              <w:keepNext/>
              <w:keepLines/>
              <w:shd w:val="clear" w:color="000000" w:fill="auto"/>
              <w:spacing w:before="60" w:line="200" w:lineRule="exact"/>
              <w:rPr>
                <w:b/>
                <w:bCs/>
                <w:sz w:val="16"/>
                <w:szCs w:val="16"/>
              </w:rPr>
            </w:pPr>
          </w:p>
        </w:tc>
        <w:tc>
          <w:tcPr>
            <w:tcW w:w="605" w:type="dxa"/>
            <w:tcBorders>
              <w:top w:val="single" w:sz="4" w:space="0" w:color="auto"/>
            </w:tcBorders>
            <w:vAlign w:val="bottom"/>
          </w:tcPr>
          <w:p w:rsidR="00B333E5" w:rsidRPr="00736A3E" w:rsidRDefault="00B333E5">
            <w:pPr>
              <w:keepNext/>
              <w:keepLines/>
              <w:shd w:val="clear" w:color="000000" w:fill="auto"/>
              <w:spacing w:before="60" w:line="200" w:lineRule="exact"/>
              <w:rPr>
                <w:b/>
                <w:bCs/>
                <w:sz w:val="16"/>
                <w:szCs w:val="16"/>
              </w:rPr>
            </w:pPr>
          </w:p>
        </w:tc>
        <w:tc>
          <w:tcPr>
            <w:tcW w:w="606" w:type="dxa"/>
            <w:tcBorders>
              <w:top w:val="single" w:sz="4" w:space="0" w:color="auto"/>
            </w:tcBorders>
            <w:noWrap/>
            <w:vAlign w:val="bottom"/>
          </w:tcPr>
          <w:p w:rsidR="00B333E5" w:rsidRPr="00736A3E" w:rsidRDefault="00B333E5">
            <w:pPr>
              <w:keepNext/>
              <w:keepLines/>
              <w:shd w:val="clear" w:color="000000" w:fill="auto"/>
              <w:spacing w:before="60" w:line="200" w:lineRule="exact"/>
              <w:rPr>
                <w:b/>
                <w:bCs/>
                <w:sz w:val="16"/>
                <w:szCs w:val="16"/>
              </w:rPr>
            </w:pPr>
          </w:p>
        </w:tc>
        <w:tc>
          <w:tcPr>
            <w:tcW w:w="606" w:type="dxa"/>
            <w:tcBorders>
              <w:top w:val="single" w:sz="4" w:space="0" w:color="auto"/>
            </w:tcBorders>
            <w:noWrap/>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 </w:t>
            </w:r>
          </w:p>
        </w:tc>
      </w:tr>
      <w:tr w:rsidR="00000000" w:rsidRPr="00736A3E">
        <w:trPr>
          <w:trHeight w:val="20"/>
        </w:trPr>
        <w:tc>
          <w:tcPr>
            <w:tcW w:w="4080" w:type="dxa"/>
            <w:gridSpan w:val="2"/>
            <w:noWrap/>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Summa för utgiftsområdet</w:t>
            </w:r>
          </w:p>
        </w:tc>
        <w:tc>
          <w:tcPr>
            <w:tcW w:w="605" w:type="dxa"/>
            <w:noWrap/>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250</w:t>
            </w:r>
          </w:p>
        </w:tc>
        <w:tc>
          <w:tcPr>
            <w:tcW w:w="606" w:type="dxa"/>
            <w:noWrap/>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500</w:t>
            </w:r>
          </w:p>
        </w:tc>
        <w:tc>
          <w:tcPr>
            <w:tcW w:w="606" w:type="dxa"/>
            <w:noWrap/>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1 000</w:t>
            </w:r>
          </w:p>
        </w:tc>
      </w:tr>
      <w:tr w:rsidR="00000000" w:rsidRPr="00736A3E">
        <w:trPr>
          <w:trHeight w:val="20"/>
        </w:trPr>
        <w:tc>
          <w:tcPr>
            <w:tcW w:w="720" w:type="dxa"/>
            <w:noWrap/>
            <w:vAlign w:val="bottom"/>
          </w:tcPr>
          <w:p w:rsidR="00B333E5" w:rsidRPr="00736A3E" w:rsidRDefault="00B333E5">
            <w:pPr>
              <w:keepNext/>
              <w:keepLines/>
              <w:shd w:val="clear" w:color="000000" w:fill="auto"/>
              <w:spacing w:before="60" w:line="200" w:lineRule="exact"/>
              <w:rPr>
                <w:sz w:val="16"/>
                <w:szCs w:val="16"/>
              </w:rPr>
            </w:pPr>
          </w:p>
        </w:tc>
        <w:tc>
          <w:tcPr>
            <w:tcW w:w="3360" w:type="dxa"/>
            <w:noWrap/>
            <w:vAlign w:val="bottom"/>
          </w:tcPr>
          <w:p w:rsidR="00B333E5" w:rsidRPr="00736A3E" w:rsidRDefault="00B333E5">
            <w:pPr>
              <w:keepNext/>
              <w:keepLines/>
              <w:shd w:val="clear" w:color="000000" w:fill="auto"/>
              <w:spacing w:before="60" w:line="200" w:lineRule="exact"/>
              <w:rPr>
                <w:sz w:val="16"/>
                <w:szCs w:val="16"/>
              </w:rPr>
            </w:pPr>
          </w:p>
        </w:tc>
        <w:tc>
          <w:tcPr>
            <w:tcW w:w="605" w:type="dxa"/>
            <w:noWrap/>
            <w:vAlign w:val="bottom"/>
          </w:tcPr>
          <w:p w:rsidR="00B333E5" w:rsidRPr="00736A3E" w:rsidRDefault="00B333E5">
            <w:pPr>
              <w:keepNext/>
              <w:keepLines/>
              <w:shd w:val="clear" w:color="000000" w:fill="auto"/>
              <w:spacing w:before="60" w:line="200" w:lineRule="exact"/>
              <w:rPr>
                <w:sz w:val="16"/>
                <w:szCs w:val="16"/>
              </w:rPr>
            </w:pPr>
          </w:p>
        </w:tc>
        <w:tc>
          <w:tcPr>
            <w:tcW w:w="606" w:type="dxa"/>
            <w:noWrap/>
            <w:vAlign w:val="bottom"/>
          </w:tcPr>
          <w:p w:rsidR="00B333E5" w:rsidRPr="00736A3E" w:rsidRDefault="00B333E5">
            <w:pPr>
              <w:keepNext/>
              <w:keepLines/>
              <w:shd w:val="clear" w:color="000000" w:fill="auto"/>
              <w:spacing w:before="60" w:line="200" w:lineRule="exact"/>
              <w:rPr>
                <w:sz w:val="16"/>
                <w:szCs w:val="16"/>
              </w:rPr>
            </w:pPr>
          </w:p>
        </w:tc>
        <w:tc>
          <w:tcPr>
            <w:tcW w:w="606" w:type="dxa"/>
            <w:noWrap/>
            <w:vAlign w:val="bottom"/>
          </w:tcPr>
          <w:p w:rsidR="00B333E5" w:rsidRPr="00736A3E" w:rsidRDefault="00B333E5">
            <w:pPr>
              <w:keepNext/>
              <w:keepLines/>
              <w:shd w:val="clear" w:color="000000" w:fill="auto"/>
              <w:spacing w:before="60" w:line="200" w:lineRule="exact"/>
              <w:rPr>
                <w:sz w:val="16"/>
                <w:szCs w:val="16"/>
              </w:rPr>
            </w:pPr>
          </w:p>
        </w:tc>
      </w:tr>
      <w:tr w:rsidR="00000000" w:rsidRPr="00736A3E">
        <w:trPr>
          <w:trHeight w:val="20"/>
        </w:trPr>
        <w:tc>
          <w:tcPr>
            <w:tcW w:w="720" w:type="dxa"/>
            <w:noWrap/>
          </w:tcPr>
          <w:p w:rsidR="00B333E5" w:rsidRPr="00736A3E" w:rsidRDefault="00B333E5">
            <w:pPr>
              <w:keepNext/>
              <w:keepLines/>
              <w:shd w:val="clear" w:color="000000" w:fill="auto"/>
              <w:spacing w:before="60" w:line="200" w:lineRule="exact"/>
              <w:rPr>
                <w:sz w:val="16"/>
                <w:szCs w:val="16"/>
              </w:rPr>
            </w:pPr>
            <w:r w:rsidRPr="00736A3E">
              <w:rPr>
                <w:sz w:val="16"/>
                <w:szCs w:val="16"/>
              </w:rPr>
              <w:t>28:2</w:t>
            </w:r>
          </w:p>
        </w:tc>
        <w:tc>
          <w:tcPr>
            <w:tcW w:w="3360" w:type="dxa"/>
            <w:noWrap/>
            <w:vAlign w:val="bottom"/>
          </w:tcPr>
          <w:p w:rsidR="00B333E5" w:rsidRPr="00736A3E" w:rsidRDefault="00B333E5">
            <w:pPr>
              <w:keepNext/>
              <w:keepLines/>
              <w:shd w:val="clear" w:color="000000" w:fill="auto"/>
              <w:spacing w:before="60" w:line="200" w:lineRule="exact"/>
              <w:jc w:val="left"/>
              <w:rPr>
                <w:sz w:val="16"/>
                <w:szCs w:val="16"/>
              </w:rPr>
            </w:pPr>
            <w:r w:rsidRPr="00736A3E">
              <w:rPr>
                <w:sz w:val="16"/>
                <w:szCs w:val="16"/>
              </w:rPr>
              <w:t>Bidrag till allmän kulturverksamhet, utveckling samt internationellt kulturutbyte och samarbete</w:t>
            </w:r>
          </w:p>
        </w:tc>
        <w:tc>
          <w:tcPr>
            <w:tcW w:w="605"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37</w:t>
            </w:r>
          </w:p>
        </w:tc>
        <w:tc>
          <w:tcPr>
            <w:tcW w:w="60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76</w:t>
            </w:r>
          </w:p>
        </w:tc>
        <w:tc>
          <w:tcPr>
            <w:tcW w:w="60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140</w:t>
            </w:r>
          </w:p>
        </w:tc>
      </w:tr>
      <w:tr w:rsidR="00000000" w:rsidRPr="00736A3E">
        <w:trPr>
          <w:trHeight w:val="20"/>
        </w:trPr>
        <w:tc>
          <w:tcPr>
            <w:tcW w:w="720" w:type="dxa"/>
            <w:noWrap/>
          </w:tcPr>
          <w:p w:rsidR="00B333E5" w:rsidRPr="00736A3E" w:rsidRDefault="00B333E5">
            <w:pPr>
              <w:keepNext/>
              <w:keepLines/>
              <w:shd w:val="clear" w:color="000000" w:fill="auto"/>
              <w:spacing w:before="60" w:line="200" w:lineRule="exact"/>
              <w:rPr>
                <w:sz w:val="16"/>
                <w:szCs w:val="16"/>
              </w:rPr>
            </w:pPr>
            <w:r w:rsidRPr="00736A3E">
              <w:rPr>
                <w:sz w:val="16"/>
                <w:szCs w:val="16"/>
              </w:rPr>
              <w:t>28:5</w:t>
            </w:r>
          </w:p>
        </w:tc>
        <w:tc>
          <w:tcPr>
            <w:tcW w:w="3360" w:type="dxa"/>
            <w:noWrap/>
            <w:vAlign w:val="bottom"/>
          </w:tcPr>
          <w:p w:rsidR="00B333E5" w:rsidRPr="00736A3E" w:rsidRDefault="00B333E5">
            <w:pPr>
              <w:keepNext/>
              <w:keepLines/>
              <w:shd w:val="clear" w:color="000000" w:fill="auto"/>
              <w:spacing w:before="60" w:line="200" w:lineRule="exact"/>
              <w:jc w:val="left"/>
              <w:rPr>
                <w:sz w:val="16"/>
                <w:szCs w:val="16"/>
              </w:rPr>
            </w:pPr>
            <w:r w:rsidRPr="00736A3E">
              <w:rPr>
                <w:sz w:val="16"/>
                <w:szCs w:val="16"/>
              </w:rPr>
              <w:t>Bidrag till Operan, Dramaten, Riksteatern, Da</w:t>
            </w:r>
            <w:r w:rsidRPr="00736A3E">
              <w:rPr>
                <w:sz w:val="16"/>
                <w:szCs w:val="16"/>
              </w:rPr>
              <w:t>n</w:t>
            </w:r>
            <w:r w:rsidRPr="00736A3E">
              <w:rPr>
                <w:sz w:val="16"/>
                <w:szCs w:val="16"/>
              </w:rPr>
              <w:t>sens Hus…</w:t>
            </w:r>
          </w:p>
        </w:tc>
        <w:tc>
          <w:tcPr>
            <w:tcW w:w="605"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11</w:t>
            </w:r>
          </w:p>
        </w:tc>
        <w:tc>
          <w:tcPr>
            <w:tcW w:w="60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11</w:t>
            </w:r>
          </w:p>
        </w:tc>
        <w:tc>
          <w:tcPr>
            <w:tcW w:w="60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11</w:t>
            </w:r>
          </w:p>
        </w:tc>
      </w:tr>
      <w:tr w:rsidR="00000000" w:rsidRPr="00736A3E">
        <w:trPr>
          <w:trHeight w:val="20"/>
        </w:trPr>
        <w:tc>
          <w:tcPr>
            <w:tcW w:w="720"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28:7</w:t>
            </w:r>
          </w:p>
        </w:tc>
        <w:tc>
          <w:tcPr>
            <w:tcW w:w="3360"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Bidrag till vissa teater-, dans- och musikändamål</w:t>
            </w:r>
          </w:p>
        </w:tc>
        <w:tc>
          <w:tcPr>
            <w:tcW w:w="605"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0</w:t>
            </w:r>
          </w:p>
        </w:tc>
        <w:tc>
          <w:tcPr>
            <w:tcW w:w="60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0</w:t>
            </w:r>
          </w:p>
        </w:tc>
        <w:tc>
          <w:tcPr>
            <w:tcW w:w="60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100</w:t>
            </w:r>
          </w:p>
        </w:tc>
      </w:tr>
      <w:tr w:rsidR="00000000" w:rsidRPr="00736A3E">
        <w:trPr>
          <w:trHeight w:val="20"/>
        </w:trPr>
        <w:tc>
          <w:tcPr>
            <w:tcW w:w="720"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28:9</w:t>
            </w:r>
          </w:p>
        </w:tc>
        <w:tc>
          <w:tcPr>
            <w:tcW w:w="3360"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Bidrag till litteratur och kulturtidskrifter</w:t>
            </w:r>
          </w:p>
        </w:tc>
        <w:tc>
          <w:tcPr>
            <w:tcW w:w="605"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10</w:t>
            </w:r>
          </w:p>
        </w:tc>
        <w:tc>
          <w:tcPr>
            <w:tcW w:w="60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10</w:t>
            </w:r>
          </w:p>
        </w:tc>
        <w:tc>
          <w:tcPr>
            <w:tcW w:w="60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10</w:t>
            </w:r>
          </w:p>
        </w:tc>
      </w:tr>
      <w:tr w:rsidR="00000000" w:rsidRPr="00736A3E">
        <w:trPr>
          <w:trHeight w:val="20"/>
        </w:trPr>
        <w:tc>
          <w:tcPr>
            <w:tcW w:w="720"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28:10</w:t>
            </w:r>
          </w:p>
        </w:tc>
        <w:tc>
          <w:tcPr>
            <w:tcW w:w="3360"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Sysselsättningsåtgärder inom kulturområdet</w:t>
            </w:r>
          </w:p>
        </w:tc>
        <w:tc>
          <w:tcPr>
            <w:tcW w:w="605"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0</w:t>
            </w:r>
          </w:p>
        </w:tc>
        <w:tc>
          <w:tcPr>
            <w:tcW w:w="60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50</w:t>
            </w:r>
          </w:p>
        </w:tc>
        <w:tc>
          <w:tcPr>
            <w:tcW w:w="60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75</w:t>
            </w:r>
          </w:p>
        </w:tc>
      </w:tr>
      <w:tr w:rsidR="00000000" w:rsidRPr="00736A3E">
        <w:trPr>
          <w:trHeight w:val="20"/>
        </w:trPr>
        <w:tc>
          <w:tcPr>
            <w:tcW w:w="720"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28:27</w:t>
            </w:r>
          </w:p>
        </w:tc>
        <w:tc>
          <w:tcPr>
            <w:tcW w:w="3360"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Centrala museer: Myndigheter</w:t>
            </w:r>
          </w:p>
        </w:tc>
        <w:tc>
          <w:tcPr>
            <w:tcW w:w="605"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42</w:t>
            </w:r>
          </w:p>
        </w:tc>
        <w:tc>
          <w:tcPr>
            <w:tcW w:w="60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43</w:t>
            </w:r>
          </w:p>
        </w:tc>
        <w:tc>
          <w:tcPr>
            <w:tcW w:w="60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44</w:t>
            </w:r>
          </w:p>
        </w:tc>
      </w:tr>
      <w:tr w:rsidR="00000000" w:rsidRPr="00736A3E">
        <w:trPr>
          <w:trHeight w:val="20"/>
        </w:trPr>
        <w:tc>
          <w:tcPr>
            <w:tcW w:w="720"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28:39</w:t>
            </w:r>
          </w:p>
        </w:tc>
        <w:tc>
          <w:tcPr>
            <w:tcW w:w="3360"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Skapande skola</w:t>
            </w:r>
          </w:p>
        </w:tc>
        <w:tc>
          <w:tcPr>
            <w:tcW w:w="605"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0</w:t>
            </w:r>
          </w:p>
        </w:tc>
        <w:tc>
          <w:tcPr>
            <w:tcW w:w="60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60</w:t>
            </w:r>
          </w:p>
        </w:tc>
        <w:tc>
          <w:tcPr>
            <w:tcW w:w="60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120</w:t>
            </w:r>
          </w:p>
        </w:tc>
      </w:tr>
      <w:tr w:rsidR="00000000" w:rsidRPr="00736A3E">
        <w:trPr>
          <w:trHeight w:val="20"/>
        </w:trPr>
        <w:tc>
          <w:tcPr>
            <w:tcW w:w="720" w:type="dxa"/>
            <w:noWrap/>
            <w:vAlign w:val="bottom"/>
          </w:tcPr>
          <w:p w:rsidR="00B333E5" w:rsidRPr="00736A3E" w:rsidRDefault="00B333E5">
            <w:pPr>
              <w:shd w:val="clear" w:color="000000" w:fill="auto"/>
              <w:spacing w:before="60" w:after="40" w:line="200" w:lineRule="exact"/>
              <w:rPr>
                <w:sz w:val="16"/>
                <w:szCs w:val="16"/>
              </w:rPr>
            </w:pPr>
            <w:r w:rsidRPr="00736A3E">
              <w:rPr>
                <w:sz w:val="16"/>
                <w:szCs w:val="16"/>
              </w:rPr>
              <w:t>28:40</w:t>
            </w:r>
          </w:p>
        </w:tc>
        <w:tc>
          <w:tcPr>
            <w:tcW w:w="3360" w:type="dxa"/>
            <w:noWrap/>
            <w:vAlign w:val="bottom"/>
          </w:tcPr>
          <w:p w:rsidR="00B333E5" w:rsidRPr="00736A3E" w:rsidRDefault="00B333E5">
            <w:pPr>
              <w:shd w:val="clear" w:color="000000" w:fill="auto"/>
              <w:spacing w:before="60" w:after="40" w:line="200" w:lineRule="exact"/>
              <w:rPr>
                <w:sz w:val="16"/>
                <w:szCs w:val="16"/>
              </w:rPr>
            </w:pPr>
            <w:r w:rsidRPr="00736A3E">
              <w:rPr>
                <w:sz w:val="16"/>
                <w:szCs w:val="16"/>
              </w:rPr>
              <w:t>Nytt anslag till regionala kulturfonder</w:t>
            </w:r>
          </w:p>
        </w:tc>
        <w:tc>
          <w:tcPr>
            <w:tcW w:w="605" w:type="dxa"/>
            <w:noWrap/>
            <w:vAlign w:val="bottom"/>
          </w:tcPr>
          <w:p w:rsidR="00B333E5" w:rsidRPr="00736A3E" w:rsidRDefault="00B333E5">
            <w:pPr>
              <w:keepNext/>
              <w:keepLines/>
              <w:shd w:val="clear" w:color="000000" w:fill="auto"/>
              <w:spacing w:before="60" w:after="40" w:line="200" w:lineRule="exact"/>
              <w:jc w:val="right"/>
              <w:rPr>
                <w:sz w:val="16"/>
                <w:szCs w:val="16"/>
              </w:rPr>
            </w:pPr>
            <w:r w:rsidRPr="00736A3E">
              <w:rPr>
                <w:sz w:val="16"/>
                <w:szCs w:val="16"/>
              </w:rPr>
              <w:t>150</w:t>
            </w:r>
          </w:p>
        </w:tc>
        <w:tc>
          <w:tcPr>
            <w:tcW w:w="606" w:type="dxa"/>
            <w:noWrap/>
            <w:vAlign w:val="bottom"/>
          </w:tcPr>
          <w:p w:rsidR="00B333E5" w:rsidRPr="00736A3E" w:rsidRDefault="00B333E5">
            <w:pPr>
              <w:keepNext/>
              <w:keepLines/>
              <w:shd w:val="clear" w:color="000000" w:fill="auto"/>
              <w:spacing w:before="60" w:after="40" w:line="200" w:lineRule="exact"/>
              <w:jc w:val="right"/>
              <w:rPr>
                <w:sz w:val="16"/>
                <w:szCs w:val="16"/>
              </w:rPr>
            </w:pPr>
            <w:r w:rsidRPr="00736A3E">
              <w:rPr>
                <w:sz w:val="16"/>
                <w:szCs w:val="16"/>
              </w:rPr>
              <w:t>250</w:t>
            </w:r>
          </w:p>
        </w:tc>
        <w:tc>
          <w:tcPr>
            <w:tcW w:w="606" w:type="dxa"/>
            <w:noWrap/>
            <w:vAlign w:val="bottom"/>
          </w:tcPr>
          <w:p w:rsidR="00B333E5" w:rsidRPr="00736A3E" w:rsidRDefault="00B333E5">
            <w:pPr>
              <w:keepNext/>
              <w:keepLines/>
              <w:shd w:val="clear" w:color="000000" w:fill="auto"/>
              <w:spacing w:before="60" w:after="40" w:line="200" w:lineRule="exact"/>
              <w:jc w:val="right"/>
              <w:rPr>
                <w:sz w:val="16"/>
                <w:szCs w:val="16"/>
              </w:rPr>
            </w:pPr>
            <w:r w:rsidRPr="00736A3E">
              <w:rPr>
                <w:sz w:val="16"/>
                <w:szCs w:val="16"/>
              </w:rPr>
              <w:t>500</w:t>
            </w:r>
          </w:p>
        </w:tc>
      </w:tr>
    </w:tbl>
    <w:p w:rsidR="00B333E5" w:rsidRPr="00736A3E" w:rsidRDefault="00B333E5">
      <w:pPr>
        <w:pStyle w:val="Rubrik2"/>
        <w:shd w:val="clear" w:color="000000" w:fill="auto"/>
        <w:tabs>
          <w:tab w:val="clear" w:pos="624"/>
          <w:tab w:val="left" w:pos="840"/>
        </w:tabs>
      </w:pPr>
      <w:bookmarkStart w:id="220" w:name="_Toc179214090"/>
      <w:bookmarkStart w:id="221" w:name="_Toc180209856"/>
      <w:r w:rsidRPr="00736A3E">
        <w:t>UO18</w:t>
      </w:r>
      <w:bookmarkEnd w:id="220"/>
      <w:bookmarkEnd w:id="221"/>
    </w:p>
    <w:p w:rsidR="00B333E5" w:rsidRPr="00736A3E" w:rsidRDefault="00B333E5">
      <w:pPr>
        <w:shd w:val="clear" w:color="000000" w:fill="auto"/>
      </w:pPr>
      <w:r w:rsidRPr="00736A3E">
        <w:t>Miljöpartiet föreslår ökade medel till Konsumentverket på 37 miljoner kronor årligen, 15 miljoner kronor avser förbättrad konsumentpolitik och 22 miljoner kronor avsätts för Konsumentverkets</w:t>
      </w:r>
      <w:r w:rsidRPr="00736A3E">
        <w:rPr>
          <w:b/>
        </w:rPr>
        <w:t xml:space="preserve"> </w:t>
      </w:r>
      <w:r w:rsidRPr="00736A3E">
        <w:t>flyttkostnader. Två miljoner kronor satsas på att minska radon i bostäder.</w:t>
      </w:r>
    </w:p>
    <w:tbl>
      <w:tblPr>
        <w:tblW w:w="5897"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726"/>
        <w:gridCol w:w="3385"/>
        <w:gridCol w:w="595"/>
        <w:gridCol w:w="595"/>
        <w:gridCol w:w="596"/>
      </w:tblGrid>
      <w:tr w:rsidR="00000000" w:rsidRPr="00736A3E">
        <w:trPr>
          <w:trHeight w:val="20"/>
        </w:trPr>
        <w:tc>
          <w:tcPr>
            <w:tcW w:w="4325" w:type="dxa"/>
            <w:gridSpan w:val="2"/>
            <w:tcBorders>
              <w:bottom w:val="single" w:sz="4" w:space="0" w:color="auto"/>
            </w:tcBorders>
            <w:noWrap/>
            <w:vAlign w:val="bottom"/>
          </w:tcPr>
          <w:p w:rsidR="00B333E5" w:rsidRPr="00736A3E" w:rsidRDefault="00B333E5">
            <w:pPr>
              <w:shd w:val="clear" w:color="000000" w:fill="auto"/>
              <w:spacing w:before="60" w:line="200" w:lineRule="exact"/>
              <w:jc w:val="left"/>
              <w:rPr>
                <w:b/>
                <w:bCs/>
                <w:sz w:val="16"/>
                <w:szCs w:val="16"/>
              </w:rPr>
            </w:pPr>
            <w:r w:rsidRPr="00736A3E">
              <w:rPr>
                <w:b/>
                <w:bCs/>
                <w:sz w:val="16"/>
                <w:szCs w:val="16"/>
              </w:rPr>
              <w:t>Utgiftsområde: 18</w:t>
            </w:r>
          </w:p>
        </w:tc>
        <w:tc>
          <w:tcPr>
            <w:tcW w:w="1858" w:type="dxa"/>
            <w:gridSpan w:val="3"/>
            <w:tcBorders>
              <w:bottom w:val="single" w:sz="4" w:space="0" w:color="auto"/>
            </w:tcBorders>
            <w:noWrap/>
            <w:vAlign w:val="bottom"/>
          </w:tcPr>
          <w:p w:rsidR="00B333E5" w:rsidRPr="00736A3E" w:rsidRDefault="00B333E5">
            <w:pPr>
              <w:shd w:val="clear" w:color="000000" w:fill="auto"/>
              <w:spacing w:before="60" w:line="200" w:lineRule="exact"/>
              <w:rPr>
                <w:b/>
                <w:bCs/>
                <w:sz w:val="16"/>
                <w:szCs w:val="16"/>
              </w:rPr>
            </w:pPr>
          </w:p>
        </w:tc>
      </w:tr>
      <w:tr w:rsidR="00000000" w:rsidRPr="00736A3E">
        <w:trPr>
          <w:trHeight w:val="20"/>
        </w:trPr>
        <w:tc>
          <w:tcPr>
            <w:tcW w:w="759" w:type="dxa"/>
            <w:tcBorders>
              <w:top w:val="single" w:sz="4" w:space="0" w:color="auto"/>
              <w:bottom w:val="nil"/>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Anslag (nr)</w:t>
            </w:r>
          </w:p>
        </w:tc>
        <w:tc>
          <w:tcPr>
            <w:tcW w:w="3566" w:type="dxa"/>
            <w:tcBorders>
              <w:top w:val="single" w:sz="4" w:space="0" w:color="auto"/>
              <w:bottom w:val="nil"/>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c>
          <w:tcPr>
            <w:tcW w:w="1858" w:type="dxa"/>
            <w:gridSpan w:val="3"/>
            <w:tcBorders>
              <w:top w:val="single" w:sz="4" w:space="0" w:color="auto"/>
              <w:bottom w:val="nil"/>
            </w:tcBorders>
            <w:vAlign w:val="bottom"/>
          </w:tcPr>
          <w:p w:rsidR="00B333E5" w:rsidRPr="00736A3E" w:rsidRDefault="00B333E5">
            <w:pPr>
              <w:shd w:val="clear" w:color="000000" w:fill="auto"/>
              <w:spacing w:before="60" w:line="200" w:lineRule="exact"/>
              <w:jc w:val="center"/>
              <w:rPr>
                <w:b/>
                <w:bCs/>
                <w:sz w:val="16"/>
                <w:szCs w:val="16"/>
              </w:rPr>
            </w:pPr>
            <w:r w:rsidRPr="00736A3E">
              <w:rPr>
                <w:b/>
                <w:bCs/>
                <w:sz w:val="16"/>
                <w:szCs w:val="16"/>
              </w:rPr>
              <w:t>Anslagsförändring (miljoner kronor)</w:t>
            </w:r>
          </w:p>
        </w:tc>
      </w:tr>
      <w:tr w:rsidR="00000000" w:rsidRPr="00736A3E">
        <w:trPr>
          <w:trHeight w:val="20"/>
        </w:trPr>
        <w:tc>
          <w:tcPr>
            <w:tcW w:w="759" w:type="dxa"/>
            <w:tcBorders>
              <w:top w:val="nil"/>
              <w:bottom w:val="single" w:sz="4" w:space="0" w:color="auto"/>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c>
          <w:tcPr>
            <w:tcW w:w="3566" w:type="dxa"/>
            <w:tcBorders>
              <w:top w:val="nil"/>
              <w:bottom w:val="single" w:sz="4" w:space="0" w:color="auto"/>
            </w:tcBorders>
            <w:vAlign w:val="bottom"/>
          </w:tcPr>
          <w:p w:rsidR="00B333E5" w:rsidRPr="00736A3E" w:rsidRDefault="00B333E5">
            <w:pPr>
              <w:shd w:val="clear" w:color="000000" w:fill="auto"/>
              <w:spacing w:before="60" w:line="200" w:lineRule="exact"/>
              <w:rPr>
                <w:b/>
                <w:bCs/>
                <w:sz w:val="16"/>
                <w:szCs w:val="16"/>
              </w:rPr>
            </w:pPr>
          </w:p>
        </w:tc>
        <w:tc>
          <w:tcPr>
            <w:tcW w:w="619" w:type="dxa"/>
            <w:tcBorders>
              <w:top w:val="nil"/>
              <w:bottom w:val="single" w:sz="4" w:space="0" w:color="auto"/>
            </w:tcBorders>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2008</w:t>
            </w:r>
          </w:p>
        </w:tc>
        <w:tc>
          <w:tcPr>
            <w:tcW w:w="619" w:type="dxa"/>
            <w:tcBorders>
              <w:top w:val="nil"/>
              <w:bottom w:val="single" w:sz="4" w:space="0" w:color="auto"/>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2009</w:t>
            </w:r>
          </w:p>
        </w:tc>
        <w:tc>
          <w:tcPr>
            <w:tcW w:w="620" w:type="dxa"/>
            <w:tcBorders>
              <w:top w:val="nil"/>
              <w:bottom w:val="single" w:sz="4" w:space="0" w:color="auto"/>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2010</w:t>
            </w:r>
          </w:p>
        </w:tc>
      </w:tr>
      <w:tr w:rsidR="00000000" w:rsidRPr="00736A3E">
        <w:trPr>
          <w:trHeight w:val="20"/>
        </w:trPr>
        <w:tc>
          <w:tcPr>
            <w:tcW w:w="759" w:type="dxa"/>
            <w:tcBorders>
              <w:top w:val="single" w:sz="4" w:space="0" w:color="auto"/>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c>
          <w:tcPr>
            <w:tcW w:w="3566" w:type="dxa"/>
            <w:tcBorders>
              <w:top w:val="single" w:sz="4" w:space="0" w:color="auto"/>
            </w:tcBorders>
            <w:vAlign w:val="bottom"/>
          </w:tcPr>
          <w:p w:rsidR="00B333E5" w:rsidRPr="00736A3E" w:rsidRDefault="00B333E5">
            <w:pPr>
              <w:shd w:val="clear" w:color="000000" w:fill="auto"/>
              <w:spacing w:before="60" w:line="200" w:lineRule="exact"/>
              <w:rPr>
                <w:b/>
                <w:bCs/>
                <w:sz w:val="16"/>
                <w:szCs w:val="16"/>
              </w:rPr>
            </w:pPr>
          </w:p>
        </w:tc>
        <w:tc>
          <w:tcPr>
            <w:tcW w:w="619" w:type="dxa"/>
            <w:tcBorders>
              <w:top w:val="single" w:sz="4" w:space="0" w:color="auto"/>
            </w:tcBorders>
            <w:vAlign w:val="bottom"/>
          </w:tcPr>
          <w:p w:rsidR="00B333E5" w:rsidRPr="00736A3E" w:rsidRDefault="00B333E5">
            <w:pPr>
              <w:shd w:val="clear" w:color="000000" w:fill="auto"/>
              <w:spacing w:before="60" w:line="200" w:lineRule="exact"/>
              <w:rPr>
                <w:b/>
                <w:bCs/>
                <w:sz w:val="16"/>
                <w:szCs w:val="16"/>
              </w:rPr>
            </w:pPr>
          </w:p>
        </w:tc>
        <w:tc>
          <w:tcPr>
            <w:tcW w:w="619" w:type="dxa"/>
            <w:tcBorders>
              <w:top w:val="single" w:sz="4" w:space="0" w:color="auto"/>
            </w:tcBorders>
            <w:noWrap/>
            <w:vAlign w:val="bottom"/>
          </w:tcPr>
          <w:p w:rsidR="00B333E5" w:rsidRPr="00736A3E" w:rsidRDefault="00B333E5">
            <w:pPr>
              <w:shd w:val="clear" w:color="000000" w:fill="auto"/>
              <w:spacing w:before="60" w:line="200" w:lineRule="exact"/>
              <w:rPr>
                <w:b/>
                <w:bCs/>
                <w:sz w:val="16"/>
                <w:szCs w:val="16"/>
              </w:rPr>
            </w:pPr>
          </w:p>
        </w:tc>
        <w:tc>
          <w:tcPr>
            <w:tcW w:w="620" w:type="dxa"/>
            <w:tcBorders>
              <w:top w:val="single" w:sz="4" w:space="0" w:color="auto"/>
            </w:tcBorders>
            <w:noWrap/>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r>
      <w:tr w:rsidR="00000000" w:rsidRPr="00736A3E">
        <w:trPr>
          <w:trHeight w:val="20"/>
        </w:trPr>
        <w:tc>
          <w:tcPr>
            <w:tcW w:w="4325" w:type="dxa"/>
            <w:gridSpan w:val="2"/>
            <w:noWrap/>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Summa för utgiftsområdet</w:t>
            </w:r>
          </w:p>
        </w:tc>
        <w:tc>
          <w:tcPr>
            <w:tcW w:w="619"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39</w:t>
            </w:r>
          </w:p>
        </w:tc>
        <w:tc>
          <w:tcPr>
            <w:tcW w:w="619"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49</w:t>
            </w:r>
          </w:p>
        </w:tc>
        <w:tc>
          <w:tcPr>
            <w:tcW w:w="620"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49</w:t>
            </w:r>
          </w:p>
        </w:tc>
      </w:tr>
      <w:tr w:rsidR="00000000" w:rsidRPr="00736A3E">
        <w:trPr>
          <w:trHeight w:val="20"/>
        </w:trPr>
        <w:tc>
          <w:tcPr>
            <w:tcW w:w="759" w:type="dxa"/>
            <w:noWrap/>
            <w:vAlign w:val="bottom"/>
          </w:tcPr>
          <w:p w:rsidR="00B333E5" w:rsidRPr="00736A3E" w:rsidRDefault="00B333E5">
            <w:pPr>
              <w:shd w:val="clear" w:color="000000" w:fill="auto"/>
              <w:spacing w:before="60" w:line="200" w:lineRule="exact"/>
              <w:rPr>
                <w:sz w:val="16"/>
                <w:szCs w:val="16"/>
              </w:rPr>
            </w:pPr>
          </w:p>
        </w:tc>
        <w:tc>
          <w:tcPr>
            <w:tcW w:w="3566" w:type="dxa"/>
            <w:noWrap/>
            <w:vAlign w:val="bottom"/>
          </w:tcPr>
          <w:p w:rsidR="00B333E5" w:rsidRPr="00736A3E" w:rsidRDefault="00B333E5">
            <w:pPr>
              <w:shd w:val="clear" w:color="000000" w:fill="auto"/>
              <w:spacing w:before="60" w:line="200" w:lineRule="exact"/>
              <w:rPr>
                <w:sz w:val="16"/>
                <w:szCs w:val="16"/>
              </w:rPr>
            </w:pPr>
          </w:p>
        </w:tc>
        <w:tc>
          <w:tcPr>
            <w:tcW w:w="619" w:type="dxa"/>
            <w:noWrap/>
            <w:vAlign w:val="bottom"/>
          </w:tcPr>
          <w:p w:rsidR="00B333E5" w:rsidRPr="00736A3E" w:rsidRDefault="00B333E5">
            <w:pPr>
              <w:shd w:val="clear" w:color="000000" w:fill="auto"/>
              <w:spacing w:before="60" w:line="200" w:lineRule="exact"/>
              <w:rPr>
                <w:sz w:val="16"/>
                <w:szCs w:val="16"/>
              </w:rPr>
            </w:pPr>
          </w:p>
        </w:tc>
        <w:tc>
          <w:tcPr>
            <w:tcW w:w="619" w:type="dxa"/>
            <w:noWrap/>
            <w:vAlign w:val="bottom"/>
          </w:tcPr>
          <w:p w:rsidR="00B333E5" w:rsidRPr="00736A3E" w:rsidRDefault="00B333E5">
            <w:pPr>
              <w:shd w:val="clear" w:color="000000" w:fill="auto"/>
              <w:spacing w:before="60" w:line="200" w:lineRule="exact"/>
              <w:rPr>
                <w:sz w:val="16"/>
                <w:szCs w:val="16"/>
              </w:rPr>
            </w:pPr>
          </w:p>
        </w:tc>
        <w:tc>
          <w:tcPr>
            <w:tcW w:w="620" w:type="dxa"/>
            <w:noWrap/>
            <w:vAlign w:val="bottom"/>
          </w:tcPr>
          <w:p w:rsidR="00B333E5" w:rsidRPr="00736A3E" w:rsidRDefault="00B333E5">
            <w:pPr>
              <w:shd w:val="clear" w:color="000000" w:fill="auto"/>
              <w:spacing w:before="60" w:line="200" w:lineRule="exact"/>
              <w:rPr>
                <w:sz w:val="16"/>
                <w:szCs w:val="16"/>
              </w:rPr>
            </w:pPr>
          </w:p>
        </w:tc>
      </w:tr>
      <w:tr w:rsidR="00000000" w:rsidRPr="00736A3E">
        <w:trPr>
          <w:trHeight w:val="20"/>
        </w:trPr>
        <w:tc>
          <w:tcPr>
            <w:tcW w:w="759"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40:2</w:t>
            </w:r>
          </w:p>
        </w:tc>
        <w:tc>
          <w:tcPr>
            <w:tcW w:w="3566"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Konsumentverket</w:t>
            </w:r>
          </w:p>
        </w:tc>
        <w:tc>
          <w:tcPr>
            <w:tcW w:w="619"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37</w:t>
            </w:r>
          </w:p>
        </w:tc>
        <w:tc>
          <w:tcPr>
            <w:tcW w:w="619"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37</w:t>
            </w:r>
          </w:p>
        </w:tc>
        <w:tc>
          <w:tcPr>
            <w:tcW w:w="620"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37</w:t>
            </w:r>
          </w:p>
        </w:tc>
      </w:tr>
      <w:tr w:rsidR="00000000" w:rsidRPr="00736A3E">
        <w:trPr>
          <w:trHeight w:val="20"/>
        </w:trPr>
        <w:tc>
          <w:tcPr>
            <w:tcW w:w="759"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34:4</w:t>
            </w:r>
          </w:p>
        </w:tc>
        <w:tc>
          <w:tcPr>
            <w:tcW w:w="3566"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Radon i bostäder</w:t>
            </w:r>
          </w:p>
        </w:tc>
        <w:tc>
          <w:tcPr>
            <w:tcW w:w="619"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2</w:t>
            </w:r>
          </w:p>
        </w:tc>
        <w:tc>
          <w:tcPr>
            <w:tcW w:w="619"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2</w:t>
            </w:r>
          </w:p>
        </w:tc>
        <w:tc>
          <w:tcPr>
            <w:tcW w:w="620"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2</w:t>
            </w:r>
          </w:p>
        </w:tc>
      </w:tr>
      <w:tr w:rsidR="00000000" w:rsidRPr="00736A3E">
        <w:trPr>
          <w:trHeight w:val="20"/>
        </w:trPr>
        <w:tc>
          <w:tcPr>
            <w:tcW w:w="759" w:type="dxa"/>
            <w:noWrap/>
            <w:vAlign w:val="bottom"/>
          </w:tcPr>
          <w:p w:rsidR="00B333E5" w:rsidRPr="00736A3E" w:rsidRDefault="00B333E5">
            <w:pPr>
              <w:shd w:val="clear" w:color="000000" w:fill="auto"/>
              <w:spacing w:before="60" w:after="40" w:line="200" w:lineRule="exact"/>
              <w:rPr>
                <w:sz w:val="16"/>
                <w:szCs w:val="16"/>
              </w:rPr>
            </w:pPr>
            <w:r w:rsidRPr="00736A3E">
              <w:rPr>
                <w:sz w:val="16"/>
                <w:szCs w:val="16"/>
              </w:rPr>
              <w:t>31:10</w:t>
            </w:r>
          </w:p>
        </w:tc>
        <w:tc>
          <w:tcPr>
            <w:tcW w:w="3566" w:type="dxa"/>
            <w:noWrap/>
            <w:vAlign w:val="bottom"/>
          </w:tcPr>
          <w:p w:rsidR="00B333E5" w:rsidRPr="00736A3E" w:rsidRDefault="00B333E5">
            <w:pPr>
              <w:shd w:val="clear" w:color="000000" w:fill="auto"/>
              <w:spacing w:before="60" w:after="40" w:line="200" w:lineRule="exact"/>
              <w:rPr>
                <w:sz w:val="16"/>
                <w:szCs w:val="16"/>
              </w:rPr>
            </w:pPr>
            <w:r w:rsidRPr="00736A3E">
              <w:rPr>
                <w:sz w:val="16"/>
                <w:szCs w:val="16"/>
              </w:rPr>
              <w:t>Fonden för fukt- och mögelskador</w:t>
            </w:r>
          </w:p>
        </w:tc>
        <w:tc>
          <w:tcPr>
            <w:tcW w:w="619" w:type="dxa"/>
            <w:noWrap/>
            <w:vAlign w:val="bottom"/>
          </w:tcPr>
          <w:p w:rsidR="00B333E5" w:rsidRPr="00736A3E" w:rsidRDefault="00B333E5">
            <w:pPr>
              <w:shd w:val="clear" w:color="000000" w:fill="auto"/>
              <w:spacing w:before="60" w:line="200" w:lineRule="exact"/>
              <w:rPr>
                <w:sz w:val="16"/>
                <w:szCs w:val="16"/>
              </w:rPr>
            </w:pPr>
          </w:p>
        </w:tc>
        <w:tc>
          <w:tcPr>
            <w:tcW w:w="619" w:type="dxa"/>
            <w:noWrap/>
            <w:vAlign w:val="bottom"/>
          </w:tcPr>
          <w:p w:rsidR="00B333E5" w:rsidRPr="00736A3E" w:rsidRDefault="00B333E5">
            <w:pPr>
              <w:shd w:val="clear" w:color="000000" w:fill="auto"/>
              <w:spacing w:before="60" w:after="40" w:line="200" w:lineRule="exact"/>
              <w:jc w:val="right"/>
              <w:rPr>
                <w:sz w:val="16"/>
                <w:szCs w:val="16"/>
              </w:rPr>
            </w:pPr>
            <w:r w:rsidRPr="00736A3E">
              <w:rPr>
                <w:sz w:val="16"/>
                <w:szCs w:val="16"/>
              </w:rPr>
              <w:t>10</w:t>
            </w:r>
          </w:p>
        </w:tc>
        <w:tc>
          <w:tcPr>
            <w:tcW w:w="620" w:type="dxa"/>
            <w:noWrap/>
            <w:vAlign w:val="bottom"/>
          </w:tcPr>
          <w:p w:rsidR="00B333E5" w:rsidRPr="00736A3E" w:rsidRDefault="00B333E5">
            <w:pPr>
              <w:shd w:val="clear" w:color="000000" w:fill="auto"/>
              <w:spacing w:before="60" w:after="40" w:line="200" w:lineRule="exact"/>
              <w:jc w:val="right"/>
              <w:rPr>
                <w:sz w:val="16"/>
                <w:szCs w:val="16"/>
              </w:rPr>
            </w:pPr>
            <w:r w:rsidRPr="00736A3E">
              <w:rPr>
                <w:sz w:val="16"/>
                <w:szCs w:val="16"/>
              </w:rPr>
              <w:t>10</w:t>
            </w:r>
          </w:p>
        </w:tc>
      </w:tr>
    </w:tbl>
    <w:p w:rsidR="00B333E5" w:rsidRPr="00736A3E" w:rsidRDefault="00B333E5">
      <w:pPr>
        <w:pStyle w:val="Rubrik2"/>
        <w:pageBreakBefore/>
        <w:shd w:val="clear" w:color="000000" w:fill="auto"/>
        <w:tabs>
          <w:tab w:val="clear" w:pos="624"/>
          <w:tab w:val="left" w:pos="840"/>
        </w:tabs>
        <w:spacing w:before="0"/>
      </w:pPr>
      <w:bookmarkStart w:id="222" w:name="_Toc179214091"/>
      <w:bookmarkStart w:id="223" w:name="_Toc180209857"/>
      <w:r w:rsidRPr="00736A3E">
        <w:t>UO19</w:t>
      </w:r>
      <w:bookmarkEnd w:id="222"/>
      <w:bookmarkEnd w:id="223"/>
    </w:p>
    <w:p w:rsidR="00B333E5" w:rsidRPr="00736A3E" w:rsidRDefault="00B333E5">
      <w:pPr>
        <w:shd w:val="clear" w:color="000000" w:fill="auto"/>
      </w:pPr>
      <w:r w:rsidRPr="00736A3E">
        <w:t>Miljöpartiet har inga avvikelser från regeringens förslag.</w:t>
      </w:r>
    </w:p>
    <w:p w:rsidR="00B333E5" w:rsidRPr="00736A3E" w:rsidRDefault="00B333E5">
      <w:pPr>
        <w:pStyle w:val="Rubrik2"/>
        <w:shd w:val="clear" w:color="000000" w:fill="auto"/>
        <w:tabs>
          <w:tab w:val="clear" w:pos="624"/>
          <w:tab w:val="left" w:pos="840"/>
        </w:tabs>
      </w:pPr>
      <w:bookmarkStart w:id="224" w:name="_Toc179214092"/>
      <w:bookmarkStart w:id="225" w:name="_Toc180209858"/>
      <w:r w:rsidRPr="00736A3E">
        <w:t>UO20</w:t>
      </w:r>
      <w:bookmarkEnd w:id="224"/>
      <w:bookmarkEnd w:id="225"/>
    </w:p>
    <w:p w:rsidR="00B333E5" w:rsidRPr="00736A3E" w:rsidRDefault="00B333E5">
      <w:pPr>
        <w:shd w:val="clear" w:color="000000" w:fill="auto"/>
      </w:pPr>
      <w:r w:rsidRPr="00736A3E">
        <w:t>Vi föreslår satsningar på åtgärder mot övergödning och för en effektivare miljöpolitik genom Naturvårdsverket. Anslagen till biologisk mångfald ökas, medlen till Klimp fördubblas och används bland annat för ett nationellt bi</w:t>
      </w:r>
      <w:r w:rsidRPr="00736A3E">
        <w:t>o</w:t>
      </w:r>
      <w:r w:rsidRPr="00736A3E">
        <w:t>gasprogram, medel satsas på stöd till konvertering till miljöbil. Ett nytt fö</w:t>
      </w:r>
      <w:r w:rsidRPr="00736A3E">
        <w:t>r</w:t>
      </w:r>
      <w:r w:rsidRPr="00736A3E">
        <w:t>slag är att satsa på förorenade havsmiljöer. Vi föreslår också att miljöbilspr</w:t>
      </w:r>
      <w:r w:rsidRPr="00736A3E">
        <w:t>e</w:t>
      </w:r>
      <w:r w:rsidRPr="00736A3E">
        <w:t>mien fasas ut ett år tidigare och försvinner årsskiftet 2008/2009.</w:t>
      </w:r>
    </w:p>
    <w:p w:rsidR="00B333E5" w:rsidRPr="00736A3E" w:rsidRDefault="00B333E5">
      <w:pPr>
        <w:pStyle w:val="Normaltindrag"/>
        <w:shd w:val="clear" w:color="000000" w:fill="auto"/>
        <w:spacing w:after="40"/>
      </w:pPr>
      <w:r w:rsidRPr="00736A3E">
        <w:t>Regeringen fortsätter att spara på miljöområdet. Miljöpartiet avvisar dessa besparingar.</w:t>
      </w:r>
    </w:p>
    <w:tbl>
      <w:tblPr>
        <w:tblW w:w="5897" w:type="dxa"/>
        <w:tblInd w:w="70" w:type="dxa"/>
        <w:tblLayout w:type="fixed"/>
        <w:tblCellMar>
          <w:left w:w="70" w:type="dxa"/>
          <w:right w:w="70" w:type="dxa"/>
        </w:tblCellMar>
        <w:tblLook w:val="0000" w:firstRow="0" w:lastRow="0" w:firstColumn="0" w:lastColumn="0" w:noHBand="0" w:noVBand="0"/>
      </w:tblPr>
      <w:tblGrid>
        <w:gridCol w:w="727"/>
        <w:gridCol w:w="3355"/>
        <w:gridCol w:w="605"/>
        <w:gridCol w:w="605"/>
        <w:gridCol w:w="605"/>
      </w:tblGrid>
      <w:tr w:rsidR="00000000" w:rsidRPr="00736A3E">
        <w:trPr>
          <w:trHeight w:val="20"/>
        </w:trPr>
        <w:tc>
          <w:tcPr>
            <w:tcW w:w="4045" w:type="dxa"/>
            <w:gridSpan w:val="2"/>
            <w:tcBorders>
              <w:bottom w:val="single" w:sz="4" w:space="0" w:color="auto"/>
            </w:tcBorders>
            <w:noWrap/>
            <w:vAlign w:val="bottom"/>
          </w:tcPr>
          <w:p w:rsidR="00B333E5" w:rsidRPr="00736A3E" w:rsidRDefault="00B333E5">
            <w:pPr>
              <w:shd w:val="clear" w:color="000000" w:fill="auto"/>
              <w:spacing w:before="60" w:line="200" w:lineRule="exact"/>
              <w:jc w:val="left"/>
              <w:rPr>
                <w:b/>
                <w:bCs/>
                <w:sz w:val="16"/>
                <w:szCs w:val="16"/>
              </w:rPr>
            </w:pPr>
            <w:r w:rsidRPr="00736A3E">
              <w:rPr>
                <w:b/>
                <w:bCs/>
                <w:sz w:val="16"/>
                <w:szCs w:val="16"/>
              </w:rPr>
              <w:t>Utgiftsområde:</w:t>
            </w:r>
            <w:r w:rsidRPr="00736A3E">
              <w:rPr>
                <w:bCs/>
                <w:sz w:val="16"/>
                <w:szCs w:val="16"/>
              </w:rPr>
              <w:t xml:space="preserve"> </w:t>
            </w:r>
            <w:r w:rsidRPr="00736A3E">
              <w:rPr>
                <w:b/>
                <w:bCs/>
                <w:sz w:val="16"/>
                <w:szCs w:val="16"/>
              </w:rPr>
              <w:t>20</w:t>
            </w:r>
          </w:p>
        </w:tc>
        <w:tc>
          <w:tcPr>
            <w:tcW w:w="1800" w:type="dxa"/>
            <w:gridSpan w:val="3"/>
            <w:tcBorders>
              <w:bottom w:val="single" w:sz="4" w:space="0" w:color="auto"/>
            </w:tcBorders>
            <w:noWrap/>
            <w:vAlign w:val="bottom"/>
          </w:tcPr>
          <w:p w:rsidR="00B333E5" w:rsidRPr="00736A3E" w:rsidRDefault="00B333E5">
            <w:pPr>
              <w:shd w:val="clear" w:color="000000" w:fill="auto"/>
              <w:spacing w:before="60" w:line="200" w:lineRule="exact"/>
              <w:rPr>
                <w:bCs/>
                <w:sz w:val="16"/>
                <w:szCs w:val="16"/>
              </w:rPr>
            </w:pPr>
          </w:p>
        </w:tc>
      </w:tr>
      <w:tr w:rsidR="00000000" w:rsidRPr="00736A3E">
        <w:trPr>
          <w:trHeight w:val="20"/>
        </w:trPr>
        <w:tc>
          <w:tcPr>
            <w:tcW w:w="720" w:type="dxa"/>
            <w:tcBorders>
              <w:top w:val="single" w:sz="4" w:space="0" w:color="auto"/>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Anslag (nr)</w:t>
            </w:r>
          </w:p>
        </w:tc>
        <w:tc>
          <w:tcPr>
            <w:tcW w:w="3325" w:type="dxa"/>
            <w:tcBorders>
              <w:top w:val="single" w:sz="4" w:space="0" w:color="auto"/>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c>
          <w:tcPr>
            <w:tcW w:w="1800" w:type="dxa"/>
            <w:gridSpan w:val="3"/>
            <w:tcBorders>
              <w:top w:val="single" w:sz="4" w:space="0" w:color="auto"/>
            </w:tcBorders>
            <w:vAlign w:val="bottom"/>
          </w:tcPr>
          <w:p w:rsidR="00B333E5" w:rsidRPr="00736A3E" w:rsidRDefault="00B333E5">
            <w:pPr>
              <w:shd w:val="clear" w:color="000000" w:fill="auto"/>
              <w:spacing w:before="60" w:line="200" w:lineRule="exact"/>
              <w:jc w:val="center"/>
              <w:rPr>
                <w:b/>
                <w:bCs/>
                <w:sz w:val="16"/>
                <w:szCs w:val="16"/>
              </w:rPr>
            </w:pPr>
            <w:r w:rsidRPr="00736A3E">
              <w:rPr>
                <w:b/>
                <w:bCs/>
                <w:sz w:val="16"/>
                <w:szCs w:val="16"/>
              </w:rPr>
              <w:t xml:space="preserve">Anslagsförändring </w:t>
            </w:r>
            <w:r w:rsidRPr="00736A3E">
              <w:rPr>
                <w:b/>
                <w:bCs/>
                <w:sz w:val="16"/>
                <w:szCs w:val="16"/>
              </w:rPr>
              <w:br/>
              <w:t>(miljoner kronor)</w:t>
            </w:r>
          </w:p>
        </w:tc>
      </w:tr>
      <w:tr w:rsidR="00000000" w:rsidRPr="00736A3E">
        <w:trPr>
          <w:trHeight w:val="20"/>
        </w:trPr>
        <w:tc>
          <w:tcPr>
            <w:tcW w:w="720" w:type="dxa"/>
            <w:tcBorders>
              <w:bottom w:val="single" w:sz="4" w:space="0" w:color="auto"/>
            </w:tcBorders>
            <w:vAlign w:val="bottom"/>
          </w:tcPr>
          <w:p w:rsidR="00B333E5" w:rsidRPr="00736A3E" w:rsidRDefault="00B333E5">
            <w:pPr>
              <w:shd w:val="clear" w:color="000000" w:fill="auto"/>
              <w:spacing w:before="60" w:line="200" w:lineRule="exact"/>
              <w:rPr>
                <w:bCs/>
                <w:sz w:val="16"/>
                <w:szCs w:val="16"/>
              </w:rPr>
            </w:pPr>
            <w:r w:rsidRPr="00736A3E">
              <w:rPr>
                <w:bCs/>
                <w:sz w:val="16"/>
                <w:szCs w:val="16"/>
              </w:rPr>
              <w:t> </w:t>
            </w:r>
          </w:p>
        </w:tc>
        <w:tc>
          <w:tcPr>
            <w:tcW w:w="3325" w:type="dxa"/>
            <w:tcBorders>
              <w:bottom w:val="single" w:sz="4" w:space="0" w:color="auto"/>
            </w:tcBorders>
            <w:vAlign w:val="bottom"/>
          </w:tcPr>
          <w:p w:rsidR="00B333E5" w:rsidRPr="00736A3E" w:rsidRDefault="00B333E5">
            <w:pPr>
              <w:shd w:val="clear" w:color="000000" w:fill="auto"/>
              <w:spacing w:before="60" w:line="200" w:lineRule="exact"/>
              <w:rPr>
                <w:bCs/>
                <w:sz w:val="16"/>
                <w:szCs w:val="16"/>
              </w:rPr>
            </w:pPr>
          </w:p>
        </w:tc>
        <w:tc>
          <w:tcPr>
            <w:tcW w:w="600" w:type="dxa"/>
            <w:tcBorders>
              <w:bottom w:val="single" w:sz="4" w:space="0" w:color="auto"/>
            </w:tcBorders>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2008</w:t>
            </w:r>
          </w:p>
        </w:tc>
        <w:tc>
          <w:tcPr>
            <w:tcW w:w="600" w:type="dxa"/>
            <w:tcBorders>
              <w:bottom w:val="single" w:sz="4" w:space="0" w:color="auto"/>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2009</w:t>
            </w:r>
          </w:p>
        </w:tc>
        <w:tc>
          <w:tcPr>
            <w:tcW w:w="600" w:type="dxa"/>
            <w:tcBorders>
              <w:bottom w:val="single" w:sz="4" w:space="0" w:color="auto"/>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2010</w:t>
            </w:r>
          </w:p>
        </w:tc>
      </w:tr>
      <w:tr w:rsidR="00000000" w:rsidRPr="00736A3E">
        <w:trPr>
          <w:trHeight w:val="20"/>
        </w:trPr>
        <w:tc>
          <w:tcPr>
            <w:tcW w:w="720" w:type="dxa"/>
            <w:tcBorders>
              <w:top w:val="single" w:sz="4" w:space="0" w:color="auto"/>
            </w:tcBorders>
            <w:vAlign w:val="bottom"/>
          </w:tcPr>
          <w:p w:rsidR="00B333E5" w:rsidRPr="00736A3E" w:rsidRDefault="00B333E5">
            <w:pPr>
              <w:shd w:val="clear" w:color="000000" w:fill="auto"/>
              <w:spacing w:before="60" w:line="200" w:lineRule="exact"/>
              <w:rPr>
                <w:bCs/>
                <w:sz w:val="16"/>
                <w:szCs w:val="16"/>
              </w:rPr>
            </w:pPr>
            <w:r w:rsidRPr="00736A3E">
              <w:rPr>
                <w:bCs/>
                <w:sz w:val="16"/>
                <w:szCs w:val="16"/>
              </w:rPr>
              <w:t> </w:t>
            </w:r>
          </w:p>
        </w:tc>
        <w:tc>
          <w:tcPr>
            <w:tcW w:w="3325" w:type="dxa"/>
            <w:tcBorders>
              <w:top w:val="single" w:sz="4" w:space="0" w:color="auto"/>
            </w:tcBorders>
            <w:vAlign w:val="bottom"/>
          </w:tcPr>
          <w:p w:rsidR="00B333E5" w:rsidRPr="00736A3E" w:rsidRDefault="00B333E5">
            <w:pPr>
              <w:shd w:val="clear" w:color="000000" w:fill="auto"/>
              <w:spacing w:before="60" w:line="200" w:lineRule="exact"/>
              <w:rPr>
                <w:bCs/>
                <w:sz w:val="16"/>
                <w:szCs w:val="16"/>
              </w:rPr>
            </w:pPr>
          </w:p>
        </w:tc>
        <w:tc>
          <w:tcPr>
            <w:tcW w:w="600" w:type="dxa"/>
            <w:tcBorders>
              <w:top w:val="single" w:sz="4" w:space="0" w:color="auto"/>
            </w:tcBorders>
            <w:vAlign w:val="bottom"/>
          </w:tcPr>
          <w:p w:rsidR="00B333E5" w:rsidRPr="00736A3E" w:rsidRDefault="00B333E5">
            <w:pPr>
              <w:shd w:val="clear" w:color="000000" w:fill="auto"/>
              <w:spacing w:before="60" w:line="200" w:lineRule="exact"/>
              <w:rPr>
                <w:bCs/>
                <w:sz w:val="16"/>
                <w:szCs w:val="16"/>
              </w:rPr>
            </w:pPr>
          </w:p>
        </w:tc>
        <w:tc>
          <w:tcPr>
            <w:tcW w:w="600" w:type="dxa"/>
            <w:tcBorders>
              <w:top w:val="single" w:sz="4" w:space="0" w:color="auto"/>
            </w:tcBorders>
            <w:noWrap/>
            <w:vAlign w:val="bottom"/>
          </w:tcPr>
          <w:p w:rsidR="00B333E5" w:rsidRPr="00736A3E" w:rsidRDefault="00B333E5">
            <w:pPr>
              <w:shd w:val="clear" w:color="000000" w:fill="auto"/>
              <w:spacing w:before="60" w:line="200" w:lineRule="exact"/>
              <w:rPr>
                <w:bCs/>
                <w:sz w:val="16"/>
                <w:szCs w:val="16"/>
              </w:rPr>
            </w:pPr>
          </w:p>
        </w:tc>
        <w:tc>
          <w:tcPr>
            <w:tcW w:w="600" w:type="dxa"/>
            <w:tcBorders>
              <w:top w:val="single" w:sz="4" w:space="0" w:color="auto"/>
            </w:tcBorders>
            <w:noWrap/>
            <w:vAlign w:val="bottom"/>
          </w:tcPr>
          <w:p w:rsidR="00B333E5" w:rsidRPr="00736A3E" w:rsidRDefault="00B333E5">
            <w:pPr>
              <w:shd w:val="clear" w:color="000000" w:fill="auto"/>
              <w:spacing w:before="60" w:line="200" w:lineRule="exact"/>
              <w:rPr>
                <w:bCs/>
                <w:sz w:val="16"/>
                <w:szCs w:val="16"/>
              </w:rPr>
            </w:pPr>
            <w:r w:rsidRPr="00736A3E">
              <w:rPr>
                <w:bCs/>
                <w:sz w:val="16"/>
                <w:szCs w:val="16"/>
              </w:rPr>
              <w:t> </w:t>
            </w:r>
          </w:p>
        </w:tc>
      </w:tr>
      <w:tr w:rsidR="00000000" w:rsidRPr="00736A3E">
        <w:trPr>
          <w:trHeight w:val="20"/>
        </w:trPr>
        <w:tc>
          <w:tcPr>
            <w:tcW w:w="4045" w:type="dxa"/>
            <w:gridSpan w:val="2"/>
            <w:noWrap/>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Summa för utgiftsområdet</w:t>
            </w:r>
          </w:p>
        </w:tc>
        <w:tc>
          <w:tcPr>
            <w:tcW w:w="600"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983</w:t>
            </w:r>
          </w:p>
        </w:tc>
        <w:tc>
          <w:tcPr>
            <w:tcW w:w="600"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1 731</w:t>
            </w:r>
          </w:p>
        </w:tc>
        <w:tc>
          <w:tcPr>
            <w:tcW w:w="600"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1 710</w:t>
            </w:r>
          </w:p>
        </w:tc>
      </w:tr>
      <w:tr w:rsidR="00000000" w:rsidRPr="00736A3E">
        <w:trPr>
          <w:trHeight w:val="20"/>
        </w:trPr>
        <w:tc>
          <w:tcPr>
            <w:tcW w:w="720" w:type="dxa"/>
            <w:noWrap/>
            <w:vAlign w:val="bottom"/>
          </w:tcPr>
          <w:p w:rsidR="00B333E5" w:rsidRPr="00736A3E" w:rsidRDefault="00B333E5">
            <w:pPr>
              <w:shd w:val="clear" w:color="000000" w:fill="auto"/>
              <w:spacing w:before="60" w:line="200" w:lineRule="exact"/>
              <w:rPr>
                <w:sz w:val="16"/>
                <w:szCs w:val="16"/>
              </w:rPr>
            </w:pPr>
          </w:p>
        </w:tc>
        <w:tc>
          <w:tcPr>
            <w:tcW w:w="3325" w:type="dxa"/>
            <w:noWrap/>
            <w:vAlign w:val="bottom"/>
          </w:tcPr>
          <w:p w:rsidR="00B333E5" w:rsidRPr="00736A3E" w:rsidRDefault="00B333E5">
            <w:pPr>
              <w:shd w:val="clear" w:color="000000" w:fill="auto"/>
              <w:spacing w:before="60" w:line="200" w:lineRule="exact"/>
              <w:rPr>
                <w:sz w:val="16"/>
                <w:szCs w:val="16"/>
              </w:rPr>
            </w:pPr>
          </w:p>
        </w:tc>
        <w:tc>
          <w:tcPr>
            <w:tcW w:w="600" w:type="dxa"/>
            <w:noWrap/>
            <w:vAlign w:val="bottom"/>
          </w:tcPr>
          <w:p w:rsidR="00B333E5" w:rsidRPr="00736A3E" w:rsidRDefault="00B333E5">
            <w:pPr>
              <w:shd w:val="clear" w:color="000000" w:fill="auto"/>
              <w:spacing w:before="60" w:line="200" w:lineRule="exact"/>
              <w:rPr>
                <w:sz w:val="16"/>
                <w:szCs w:val="16"/>
              </w:rPr>
            </w:pPr>
          </w:p>
        </w:tc>
        <w:tc>
          <w:tcPr>
            <w:tcW w:w="600" w:type="dxa"/>
            <w:noWrap/>
            <w:vAlign w:val="bottom"/>
          </w:tcPr>
          <w:p w:rsidR="00B333E5" w:rsidRPr="00736A3E" w:rsidRDefault="00B333E5">
            <w:pPr>
              <w:shd w:val="clear" w:color="000000" w:fill="auto"/>
              <w:spacing w:before="60" w:line="200" w:lineRule="exact"/>
              <w:rPr>
                <w:sz w:val="16"/>
                <w:szCs w:val="16"/>
              </w:rPr>
            </w:pPr>
          </w:p>
        </w:tc>
        <w:tc>
          <w:tcPr>
            <w:tcW w:w="600" w:type="dxa"/>
            <w:noWrap/>
            <w:vAlign w:val="bottom"/>
          </w:tcPr>
          <w:p w:rsidR="00B333E5" w:rsidRPr="00736A3E" w:rsidRDefault="00B333E5">
            <w:pPr>
              <w:shd w:val="clear" w:color="000000" w:fill="auto"/>
              <w:spacing w:before="60" w:line="200" w:lineRule="exact"/>
              <w:rPr>
                <w:sz w:val="16"/>
                <w:szCs w:val="16"/>
              </w:rPr>
            </w:pPr>
          </w:p>
        </w:tc>
      </w:tr>
      <w:tr w:rsidR="00000000" w:rsidRPr="00736A3E">
        <w:trPr>
          <w:trHeight w:val="20"/>
        </w:trPr>
        <w:tc>
          <w:tcPr>
            <w:tcW w:w="720"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34:1</w:t>
            </w:r>
          </w:p>
        </w:tc>
        <w:tc>
          <w:tcPr>
            <w:tcW w:w="3325"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Naturvårdsverket</w:t>
            </w:r>
          </w:p>
        </w:tc>
        <w:tc>
          <w:tcPr>
            <w:tcW w:w="600"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120</w:t>
            </w:r>
          </w:p>
        </w:tc>
        <w:tc>
          <w:tcPr>
            <w:tcW w:w="600"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170</w:t>
            </w:r>
          </w:p>
        </w:tc>
        <w:tc>
          <w:tcPr>
            <w:tcW w:w="600"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220</w:t>
            </w:r>
          </w:p>
        </w:tc>
      </w:tr>
      <w:tr w:rsidR="00000000" w:rsidRPr="00736A3E">
        <w:trPr>
          <w:trHeight w:val="20"/>
        </w:trPr>
        <w:tc>
          <w:tcPr>
            <w:tcW w:w="720"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34:3</w:t>
            </w:r>
          </w:p>
        </w:tc>
        <w:tc>
          <w:tcPr>
            <w:tcW w:w="3325"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Biologisk mångfald</w:t>
            </w:r>
          </w:p>
        </w:tc>
        <w:tc>
          <w:tcPr>
            <w:tcW w:w="600"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466</w:t>
            </w:r>
          </w:p>
        </w:tc>
        <w:tc>
          <w:tcPr>
            <w:tcW w:w="600"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704</w:t>
            </w:r>
          </w:p>
        </w:tc>
        <w:tc>
          <w:tcPr>
            <w:tcW w:w="600"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743</w:t>
            </w:r>
          </w:p>
        </w:tc>
      </w:tr>
      <w:tr w:rsidR="00000000" w:rsidRPr="00736A3E">
        <w:trPr>
          <w:trHeight w:val="20"/>
        </w:trPr>
        <w:tc>
          <w:tcPr>
            <w:tcW w:w="720"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34:4</w:t>
            </w:r>
          </w:p>
        </w:tc>
        <w:tc>
          <w:tcPr>
            <w:tcW w:w="3325"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Sanering av förorenade områden</w:t>
            </w:r>
          </w:p>
        </w:tc>
        <w:tc>
          <w:tcPr>
            <w:tcW w:w="600"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100</w:t>
            </w:r>
          </w:p>
        </w:tc>
        <w:tc>
          <w:tcPr>
            <w:tcW w:w="600"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50</w:t>
            </w:r>
          </w:p>
        </w:tc>
        <w:tc>
          <w:tcPr>
            <w:tcW w:w="600"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50</w:t>
            </w:r>
          </w:p>
        </w:tc>
      </w:tr>
      <w:tr w:rsidR="00000000" w:rsidRPr="00736A3E">
        <w:trPr>
          <w:trHeight w:val="20"/>
        </w:trPr>
        <w:tc>
          <w:tcPr>
            <w:tcW w:w="720"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34:6</w:t>
            </w:r>
          </w:p>
        </w:tc>
        <w:tc>
          <w:tcPr>
            <w:tcW w:w="3325"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Kemikalieinspektionen</w:t>
            </w:r>
          </w:p>
        </w:tc>
        <w:tc>
          <w:tcPr>
            <w:tcW w:w="600"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30</w:t>
            </w:r>
          </w:p>
        </w:tc>
        <w:tc>
          <w:tcPr>
            <w:tcW w:w="600"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30</w:t>
            </w:r>
          </w:p>
        </w:tc>
        <w:tc>
          <w:tcPr>
            <w:tcW w:w="600"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30</w:t>
            </w:r>
          </w:p>
        </w:tc>
      </w:tr>
      <w:tr w:rsidR="00000000" w:rsidRPr="00736A3E">
        <w:trPr>
          <w:trHeight w:val="20"/>
        </w:trPr>
        <w:tc>
          <w:tcPr>
            <w:tcW w:w="720"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34:9</w:t>
            </w:r>
          </w:p>
        </w:tc>
        <w:tc>
          <w:tcPr>
            <w:tcW w:w="3325"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SMHI</w:t>
            </w:r>
          </w:p>
        </w:tc>
        <w:tc>
          <w:tcPr>
            <w:tcW w:w="600"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17</w:t>
            </w:r>
          </w:p>
        </w:tc>
        <w:tc>
          <w:tcPr>
            <w:tcW w:w="600"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17</w:t>
            </w:r>
          </w:p>
        </w:tc>
        <w:tc>
          <w:tcPr>
            <w:tcW w:w="600"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17</w:t>
            </w:r>
          </w:p>
        </w:tc>
      </w:tr>
      <w:tr w:rsidR="00000000" w:rsidRPr="00736A3E">
        <w:trPr>
          <w:trHeight w:val="20"/>
        </w:trPr>
        <w:tc>
          <w:tcPr>
            <w:tcW w:w="720"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34:10</w:t>
            </w:r>
          </w:p>
        </w:tc>
        <w:tc>
          <w:tcPr>
            <w:tcW w:w="3325"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Klimp</w:t>
            </w:r>
          </w:p>
        </w:tc>
        <w:tc>
          <w:tcPr>
            <w:tcW w:w="600" w:type="dxa"/>
            <w:noWrap/>
            <w:vAlign w:val="bottom"/>
          </w:tcPr>
          <w:p w:rsidR="00B333E5" w:rsidRPr="00736A3E" w:rsidRDefault="00B333E5">
            <w:pPr>
              <w:shd w:val="clear" w:color="000000" w:fill="auto"/>
              <w:spacing w:before="60" w:line="200" w:lineRule="exact"/>
              <w:rPr>
                <w:sz w:val="16"/>
                <w:szCs w:val="16"/>
              </w:rPr>
            </w:pPr>
          </w:p>
        </w:tc>
        <w:tc>
          <w:tcPr>
            <w:tcW w:w="600"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660</w:t>
            </w:r>
          </w:p>
        </w:tc>
        <w:tc>
          <w:tcPr>
            <w:tcW w:w="600"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600</w:t>
            </w:r>
          </w:p>
        </w:tc>
      </w:tr>
      <w:tr w:rsidR="00000000" w:rsidRPr="00736A3E">
        <w:trPr>
          <w:trHeight w:val="20"/>
        </w:trPr>
        <w:tc>
          <w:tcPr>
            <w:tcW w:w="720"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34:11</w:t>
            </w:r>
          </w:p>
        </w:tc>
        <w:tc>
          <w:tcPr>
            <w:tcW w:w="3325"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Miljöbilspremie</w:t>
            </w:r>
          </w:p>
        </w:tc>
        <w:tc>
          <w:tcPr>
            <w:tcW w:w="600"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100</w:t>
            </w:r>
          </w:p>
        </w:tc>
        <w:tc>
          <w:tcPr>
            <w:tcW w:w="600" w:type="dxa"/>
            <w:noWrap/>
            <w:vAlign w:val="bottom"/>
          </w:tcPr>
          <w:p w:rsidR="00B333E5" w:rsidRPr="00736A3E" w:rsidRDefault="00B333E5">
            <w:pPr>
              <w:shd w:val="clear" w:color="000000" w:fill="auto"/>
              <w:spacing w:before="60" w:line="200" w:lineRule="exact"/>
              <w:rPr>
                <w:sz w:val="16"/>
                <w:szCs w:val="16"/>
              </w:rPr>
            </w:pPr>
          </w:p>
        </w:tc>
        <w:tc>
          <w:tcPr>
            <w:tcW w:w="600" w:type="dxa"/>
            <w:noWrap/>
            <w:vAlign w:val="bottom"/>
          </w:tcPr>
          <w:p w:rsidR="00B333E5" w:rsidRPr="00736A3E" w:rsidRDefault="00B333E5">
            <w:pPr>
              <w:shd w:val="clear" w:color="000000" w:fill="auto"/>
              <w:spacing w:before="60" w:line="200" w:lineRule="exact"/>
              <w:rPr>
                <w:sz w:val="16"/>
                <w:szCs w:val="16"/>
              </w:rPr>
            </w:pPr>
          </w:p>
        </w:tc>
      </w:tr>
      <w:tr w:rsidR="00000000" w:rsidRPr="00736A3E">
        <w:trPr>
          <w:trHeight w:val="20"/>
        </w:trPr>
        <w:tc>
          <w:tcPr>
            <w:tcW w:w="720"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34:12</w:t>
            </w:r>
          </w:p>
        </w:tc>
        <w:tc>
          <w:tcPr>
            <w:tcW w:w="3325"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Havsmiljö</w:t>
            </w:r>
          </w:p>
        </w:tc>
        <w:tc>
          <w:tcPr>
            <w:tcW w:w="600"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–100</w:t>
            </w:r>
          </w:p>
        </w:tc>
        <w:tc>
          <w:tcPr>
            <w:tcW w:w="600"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–150</w:t>
            </w:r>
          </w:p>
        </w:tc>
        <w:tc>
          <w:tcPr>
            <w:tcW w:w="600"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–200</w:t>
            </w:r>
          </w:p>
        </w:tc>
      </w:tr>
      <w:tr w:rsidR="00000000" w:rsidRPr="00736A3E">
        <w:trPr>
          <w:trHeight w:val="20"/>
        </w:trPr>
        <w:tc>
          <w:tcPr>
            <w:tcW w:w="720"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34:15</w:t>
            </w:r>
          </w:p>
        </w:tc>
        <w:tc>
          <w:tcPr>
            <w:tcW w:w="3325"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Stöd för konvertering av bilar</w:t>
            </w:r>
          </w:p>
        </w:tc>
        <w:tc>
          <w:tcPr>
            <w:tcW w:w="600"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120</w:t>
            </w:r>
          </w:p>
        </w:tc>
        <w:tc>
          <w:tcPr>
            <w:tcW w:w="600"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120</w:t>
            </w:r>
          </w:p>
        </w:tc>
        <w:tc>
          <w:tcPr>
            <w:tcW w:w="600"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120</w:t>
            </w:r>
          </w:p>
        </w:tc>
      </w:tr>
      <w:tr w:rsidR="00000000" w:rsidRPr="00736A3E">
        <w:trPr>
          <w:trHeight w:val="20"/>
        </w:trPr>
        <w:tc>
          <w:tcPr>
            <w:tcW w:w="720" w:type="dxa"/>
            <w:tcBorders>
              <w:bottom w:val="single" w:sz="4" w:space="0" w:color="auto"/>
            </w:tcBorders>
            <w:noWrap/>
            <w:vAlign w:val="bottom"/>
          </w:tcPr>
          <w:p w:rsidR="00B333E5" w:rsidRPr="00736A3E" w:rsidRDefault="00B333E5">
            <w:pPr>
              <w:shd w:val="clear" w:color="000000" w:fill="auto"/>
              <w:spacing w:before="60" w:after="40" w:line="200" w:lineRule="exact"/>
              <w:rPr>
                <w:sz w:val="16"/>
                <w:szCs w:val="16"/>
              </w:rPr>
            </w:pPr>
            <w:r w:rsidRPr="00736A3E">
              <w:rPr>
                <w:sz w:val="16"/>
                <w:szCs w:val="16"/>
              </w:rPr>
              <w:t>34:16</w:t>
            </w:r>
          </w:p>
        </w:tc>
        <w:tc>
          <w:tcPr>
            <w:tcW w:w="3325" w:type="dxa"/>
            <w:tcBorders>
              <w:bottom w:val="single" w:sz="4" w:space="0" w:color="auto"/>
            </w:tcBorders>
            <w:noWrap/>
            <w:vAlign w:val="bottom"/>
          </w:tcPr>
          <w:p w:rsidR="00B333E5" w:rsidRPr="00736A3E" w:rsidRDefault="00B333E5">
            <w:pPr>
              <w:shd w:val="clear" w:color="000000" w:fill="auto"/>
              <w:spacing w:before="60" w:after="40" w:line="200" w:lineRule="exact"/>
              <w:rPr>
                <w:sz w:val="16"/>
                <w:szCs w:val="16"/>
              </w:rPr>
            </w:pPr>
            <w:r w:rsidRPr="00736A3E">
              <w:rPr>
                <w:sz w:val="16"/>
                <w:szCs w:val="16"/>
              </w:rPr>
              <w:t>Klimatanpassning</w:t>
            </w:r>
          </w:p>
        </w:tc>
        <w:tc>
          <w:tcPr>
            <w:tcW w:w="600" w:type="dxa"/>
            <w:tcBorders>
              <w:bottom w:val="single" w:sz="4" w:space="0" w:color="auto"/>
            </w:tcBorders>
            <w:noWrap/>
            <w:vAlign w:val="bottom"/>
          </w:tcPr>
          <w:p w:rsidR="00B333E5" w:rsidRPr="00736A3E" w:rsidRDefault="00B333E5">
            <w:pPr>
              <w:shd w:val="clear" w:color="000000" w:fill="auto"/>
              <w:spacing w:before="60" w:after="40" w:line="200" w:lineRule="exact"/>
              <w:jc w:val="right"/>
              <w:rPr>
                <w:sz w:val="16"/>
                <w:szCs w:val="16"/>
              </w:rPr>
            </w:pPr>
            <w:r w:rsidRPr="00736A3E">
              <w:rPr>
                <w:sz w:val="16"/>
                <w:szCs w:val="16"/>
              </w:rPr>
              <w:t>130</w:t>
            </w:r>
          </w:p>
        </w:tc>
        <w:tc>
          <w:tcPr>
            <w:tcW w:w="600" w:type="dxa"/>
            <w:tcBorders>
              <w:bottom w:val="single" w:sz="4" w:space="0" w:color="auto"/>
            </w:tcBorders>
            <w:noWrap/>
            <w:vAlign w:val="bottom"/>
          </w:tcPr>
          <w:p w:rsidR="00B333E5" w:rsidRPr="00736A3E" w:rsidRDefault="00B333E5">
            <w:pPr>
              <w:shd w:val="clear" w:color="000000" w:fill="auto"/>
              <w:spacing w:before="60" w:after="40" w:line="200" w:lineRule="exact"/>
              <w:jc w:val="right"/>
              <w:rPr>
                <w:sz w:val="16"/>
                <w:szCs w:val="16"/>
              </w:rPr>
            </w:pPr>
            <w:r w:rsidRPr="00736A3E">
              <w:rPr>
                <w:sz w:val="16"/>
                <w:szCs w:val="16"/>
              </w:rPr>
              <w:t>130</w:t>
            </w:r>
          </w:p>
        </w:tc>
        <w:tc>
          <w:tcPr>
            <w:tcW w:w="600" w:type="dxa"/>
            <w:tcBorders>
              <w:bottom w:val="single" w:sz="4" w:space="0" w:color="auto"/>
            </w:tcBorders>
            <w:noWrap/>
            <w:vAlign w:val="bottom"/>
          </w:tcPr>
          <w:p w:rsidR="00B333E5" w:rsidRPr="00736A3E" w:rsidRDefault="00B333E5">
            <w:pPr>
              <w:shd w:val="clear" w:color="000000" w:fill="auto"/>
              <w:spacing w:before="60" w:after="40" w:line="200" w:lineRule="exact"/>
              <w:jc w:val="right"/>
              <w:rPr>
                <w:sz w:val="16"/>
                <w:szCs w:val="16"/>
              </w:rPr>
            </w:pPr>
            <w:r w:rsidRPr="00736A3E">
              <w:rPr>
                <w:sz w:val="16"/>
                <w:szCs w:val="16"/>
              </w:rPr>
              <w:t>130</w:t>
            </w:r>
          </w:p>
        </w:tc>
      </w:tr>
    </w:tbl>
    <w:p w:rsidR="00B333E5" w:rsidRPr="00736A3E" w:rsidRDefault="00B333E5">
      <w:pPr>
        <w:pStyle w:val="Rubrik2"/>
        <w:shd w:val="clear" w:color="000000" w:fill="auto"/>
        <w:tabs>
          <w:tab w:val="clear" w:pos="624"/>
          <w:tab w:val="left" w:pos="840"/>
        </w:tabs>
      </w:pPr>
      <w:bookmarkStart w:id="226" w:name="_Toc179214093"/>
      <w:bookmarkStart w:id="227" w:name="_Toc180209859"/>
      <w:r w:rsidRPr="00736A3E">
        <w:t>UO21</w:t>
      </w:r>
      <w:bookmarkEnd w:id="226"/>
      <w:bookmarkEnd w:id="227"/>
      <w:r w:rsidRPr="00736A3E">
        <w:t xml:space="preserve"> </w:t>
      </w:r>
    </w:p>
    <w:p w:rsidR="00B333E5" w:rsidRPr="00736A3E" w:rsidRDefault="00B333E5">
      <w:pPr>
        <w:shd w:val="clear" w:color="000000" w:fill="auto"/>
      </w:pPr>
      <w:r w:rsidRPr="00736A3E">
        <w:t>Vi föreslår ökade medel till Energimyndigheten för teknikupphandling och FOU och demonstration av klimatanpassad teknik för industrin. Möjlighet till nettomätning samt minimigarantipris för gröna el-certifikat för förnybara energikällor aviseras.</w:t>
      </w:r>
    </w:p>
    <w:p w:rsidR="00B333E5" w:rsidRPr="00736A3E" w:rsidRDefault="00B333E5">
      <w:pPr>
        <w:pStyle w:val="Normaltindrag"/>
        <w:shd w:val="clear" w:color="000000" w:fill="auto"/>
      </w:pPr>
      <w:r w:rsidRPr="00736A3E">
        <w:t>Miljöpartiet föreslår också en satsning på energieffektivisering i flerb</w:t>
      </w:r>
      <w:r w:rsidRPr="00736A3E">
        <w:t>o</w:t>
      </w:r>
      <w:r w:rsidRPr="00736A3E">
        <w:t>stadshus och en stor satsning på solvärme och fortsatta satsningar på solceller.</w:t>
      </w:r>
    </w:p>
    <w:p w:rsidR="00B333E5" w:rsidRPr="00736A3E" w:rsidRDefault="00B333E5">
      <w:pPr>
        <w:pStyle w:val="Normaltindrag"/>
        <w:shd w:val="clear" w:color="000000" w:fill="auto"/>
        <w:spacing w:after="40"/>
      </w:pPr>
      <w:r w:rsidRPr="00736A3E">
        <w:t>Regeringens klimatmiljard är otillräcklig och innebär i praktiken en sänkt ambitions</w:t>
      </w:r>
      <w:r w:rsidRPr="00736A3E">
        <w:softHyphen/>
        <w:t>nivå på klimat- och energiområdet. Miljöpartiet avslår bland annat minskningarna på stöd för energiinvesteringar i offentliga lokaler och för installation av energieffektiva fönster.</w:t>
      </w:r>
    </w:p>
    <w:tbl>
      <w:tblPr>
        <w:tblW w:w="5897" w:type="dxa"/>
        <w:tblInd w:w="70" w:type="dxa"/>
        <w:tblLayout w:type="fixed"/>
        <w:tblCellMar>
          <w:left w:w="70" w:type="dxa"/>
          <w:right w:w="70" w:type="dxa"/>
        </w:tblCellMar>
        <w:tblLook w:val="0000" w:firstRow="0" w:lastRow="0" w:firstColumn="0" w:lastColumn="0" w:noHBand="0" w:noVBand="0"/>
      </w:tblPr>
      <w:tblGrid>
        <w:gridCol w:w="730"/>
        <w:gridCol w:w="3286"/>
        <w:gridCol w:w="627"/>
        <w:gridCol w:w="627"/>
        <w:gridCol w:w="627"/>
      </w:tblGrid>
      <w:tr w:rsidR="00000000" w:rsidRPr="00736A3E">
        <w:trPr>
          <w:trHeight w:val="20"/>
        </w:trPr>
        <w:tc>
          <w:tcPr>
            <w:tcW w:w="4320" w:type="dxa"/>
            <w:gridSpan w:val="2"/>
            <w:tcBorders>
              <w:bottom w:val="single" w:sz="4" w:space="0" w:color="auto"/>
            </w:tcBorders>
            <w:noWrap/>
            <w:vAlign w:val="bottom"/>
          </w:tcPr>
          <w:p w:rsidR="00B333E5" w:rsidRPr="00736A3E" w:rsidRDefault="00B333E5">
            <w:pPr>
              <w:keepNext/>
              <w:keepLines/>
              <w:shd w:val="clear" w:color="000000" w:fill="auto"/>
              <w:spacing w:before="60" w:line="200" w:lineRule="exact"/>
              <w:jc w:val="left"/>
              <w:rPr>
                <w:b/>
                <w:bCs/>
                <w:sz w:val="16"/>
                <w:szCs w:val="16"/>
              </w:rPr>
            </w:pPr>
            <w:r w:rsidRPr="00736A3E">
              <w:rPr>
                <w:b/>
                <w:bCs/>
                <w:sz w:val="16"/>
                <w:szCs w:val="16"/>
              </w:rPr>
              <w:t>Utgiftsområde: 21</w:t>
            </w:r>
          </w:p>
        </w:tc>
        <w:tc>
          <w:tcPr>
            <w:tcW w:w="1998" w:type="dxa"/>
            <w:gridSpan w:val="3"/>
            <w:tcBorders>
              <w:bottom w:val="single" w:sz="4" w:space="0" w:color="auto"/>
            </w:tcBorders>
            <w:noWrap/>
            <w:vAlign w:val="bottom"/>
          </w:tcPr>
          <w:p w:rsidR="00B333E5" w:rsidRPr="00736A3E" w:rsidRDefault="00B333E5">
            <w:pPr>
              <w:keepNext/>
              <w:keepLines/>
              <w:shd w:val="clear" w:color="000000" w:fill="auto"/>
              <w:spacing w:before="60" w:line="200" w:lineRule="exact"/>
              <w:rPr>
                <w:b/>
                <w:bCs/>
                <w:sz w:val="16"/>
                <w:szCs w:val="16"/>
              </w:rPr>
            </w:pPr>
          </w:p>
        </w:tc>
      </w:tr>
      <w:tr w:rsidR="00000000" w:rsidRPr="00736A3E">
        <w:trPr>
          <w:trHeight w:val="20"/>
        </w:trPr>
        <w:tc>
          <w:tcPr>
            <w:tcW w:w="776" w:type="dxa"/>
            <w:tcBorders>
              <w:top w:val="single" w:sz="4" w:space="0" w:color="auto"/>
            </w:tcBorders>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Anslag (nr)</w:t>
            </w:r>
          </w:p>
        </w:tc>
        <w:tc>
          <w:tcPr>
            <w:tcW w:w="3544" w:type="dxa"/>
            <w:tcBorders>
              <w:top w:val="single" w:sz="4" w:space="0" w:color="auto"/>
            </w:tcBorders>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 </w:t>
            </w:r>
          </w:p>
        </w:tc>
        <w:tc>
          <w:tcPr>
            <w:tcW w:w="1998" w:type="dxa"/>
            <w:gridSpan w:val="3"/>
            <w:tcBorders>
              <w:top w:val="single" w:sz="4" w:space="0" w:color="auto"/>
            </w:tcBorders>
            <w:vAlign w:val="bottom"/>
          </w:tcPr>
          <w:p w:rsidR="00B333E5" w:rsidRPr="00736A3E" w:rsidRDefault="00B333E5">
            <w:pPr>
              <w:keepNext/>
              <w:keepLines/>
              <w:shd w:val="clear" w:color="000000" w:fill="auto"/>
              <w:spacing w:before="60" w:line="200" w:lineRule="exact"/>
              <w:jc w:val="center"/>
              <w:rPr>
                <w:b/>
                <w:bCs/>
                <w:sz w:val="16"/>
                <w:szCs w:val="16"/>
              </w:rPr>
            </w:pPr>
            <w:r w:rsidRPr="00736A3E">
              <w:rPr>
                <w:b/>
                <w:bCs/>
                <w:sz w:val="16"/>
                <w:szCs w:val="16"/>
              </w:rPr>
              <w:t xml:space="preserve">Anslagsförändring </w:t>
            </w:r>
            <w:r w:rsidRPr="00736A3E">
              <w:rPr>
                <w:b/>
                <w:bCs/>
                <w:sz w:val="16"/>
                <w:szCs w:val="16"/>
              </w:rPr>
              <w:br/>
              <w:t>(miljoner kronor)</w:t>
            </w:r>
          </w:p>
        </w:tc>
      </w:tr>
      <w:tr w:rsidR="00000000" w:rsidRPr="00736A3E">
        <w:trPr>
          <w:trHeight w:val="20"/>
        </w:trPr>
        <w:tc>
          <w:tcPr>
            <w:tcW w:w="776" w:type="dxa"/>
            <w:tcBorders>
              <w:bottom w:val="single" w:sz="4" w:space="0" w:color="auto"/>
            </w:tcBorders>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 </w:t>
            </w:r>
          </w:p>
        </w:tc>
        <w:tc>
          <w:tcPr>
            <w:tcW w:w="3544" w:type="dxa"/>
            <w:tcBorders>
              <w:bottom w:val="single" w:sz="4" w:space="0" w:color="auto"/>
            </w:tcBorders>
            <w:vAlign w:val="bottom"/>
          </w:tcPr>
          <w:p w:rsidR="00B333E5" w:rsidRPr="00736A3E" w:rsidRDefault="00B333E5">
            <w:pPr>
              <w:keepNext/>
              <w:keepLines/>
              <w:shd w:val="clear" w:color="000000" w:fill="auto"/>
              <w:spacing w:before="60" w:line="200" w:lineRule="exact"/>
              <w:rPr>
                <w:b/>
                <w:bCs/>
                <w:sz w:val="16"/>
                <w:szCs w:val="16"/>
              </w:rPr>
            </w:pPr>
          </w:p>
        </w:tc>
        <w:tc>
          <w:tcPr>
            <w:tcW w:w="666" w:type="dxa"/>
            <w:tcBorders>
              <w:bottom w:val="single" w:sz="4" w:space="0" w:color="auto"/>
            </w:tcBorders>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2008</w:t>
            </w:r>
          </w:p>
        </w:tc>
        <w:tc>
          <w:tcPr>
            <w:tcW w:w="666" w:type="dxa"/>
            <w:tcBorders>
              <w:bottom w:val="single" w:sz="4" w:space="0" w:color="auto"/>
            </w:tcBorders>
            <w:noWrap/>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2009</w:t>
            </w:r>
          </w:p>
        </w:tc>
        <w:tc>
          <w:tcPr>
            <w:tcW w:w="666" w:type="dxa"/>
            <w:tcBorders>
              <w:bottom w:val="single" w:sz="4" w:space="0" w:color="auto"/>
            </w:tcBorders>
            <w:noWrap/>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2010</w:t>
            </w:r>
          </w:p>
        </w:tc>
      </w:tr>
      <w:tr w:rsidR="00000000" w:rsidRPr="00736A3E">
        <w:trPr>
          <w:trHeight w:val="20"/>
        </w:trPr>
        <w:tc>
          <w:tcPr>
            <w:tcW w:w="776" w:type="dxa"/>
            <w:tcBorders>
              <w:top w:val="single" w:sz="4" w:space="0" w:color="auto"/>
            </w:tcBorders>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 </w:t>
            </w:r>
          </w:p>
        </w:tc>
        <w:tc>
          <w:tcPr>
            <w:tcW w:w="3544" w:type="dxa"/>
            <w:tcBorders>
              <w:top w:val="single" w:sz="4" w:space="0" w:color="auto"/>
            </w:tcBorders>
            <w:vAlign w:val="bottom"/>
          </w:tcPr>
          <w:p w:rsidR="00B333E5" w:rsidRPr="00736A3E" w:rsidRDefault="00B333E5">
            <w:pPr>
              <w:keepNext/>
              <w:keepLines/>
              <w:shd w:val="clear" w:color="000000" w:fill="auto"/>
              <w:spacing w:before="60" w:line="200" w:lineRule="exact"/>
              <w:rPr>
                <w:b/>
                <w:bCs/>
                <w:sz w:val="16"/>
                <w:szCs w:val="16"/>
              </w:rPr>
            </w:pPr>
          </w:p>
        </w:tc>
        <w:tc>
          <w:tcPr>
            <w:tcW w:w="666" w:type="dxa"/>
            <w:tcBorders>
              <w:top w:val="single" w:sz="4" w:space="0" w:color="auto"/>
            </w:tcBorders>
            <w:vAlign w:val="bottom"/>
          </w:tcPr>
          <w:p w:rsidR="00B333E5" w:rsidRPr="00736A3E" w:rsidRDefault="00B333E5">
            <w:pPr>
              <w:keepNext/>
              <w:keepLines/>
              <w:shd w:val="clear" w:color="000000" w:fill="auto"/>
              <w:spacing w:before="60" w:line="200" w:lineRule="exact"/>
              <w:rPr>
                <w:b/>
                <w:bCs/>
                <w:sz w:val="16"/>
                <w:szCs w:val="16"/>
              </w:rPr>
            </w:pPr>
          </w:p>
        </w:tc>
        <w:tc>
          <w:tcPr>
            <w:tcW w:w="666" w:type="dxa"/>
            <w:tcBorders>
              <w:top w:val="single" w:sz="4" w:space="0" w:color="auto"/>
            </w:tcBorders>
            <w:noWrap/>
            <w:vAlign w:val="bottom"/>
          </w:tcPr>
          <w:p w:rsidR="00B333E5" w:rsidRPr="00736A3E" w:rsidRDefault="00B333E5">
            <w:pPr>
              <w:keepNext/>
              <w:keepLines/>
              <w:shd w:val="clear" w:color="000000" w:fill="auto"/>
              <w:spacing w:before="60" w:line="200" w:lineRule="exact"/>
              <w:rPr>
                <w:b/>
                <w:bCs/>
                <w:sz w:val="16"/>
                <w:szCs w:val="16"/>
              </w:rPr>
            </w:pPr>
          </w:p>
        </w:tc>
        <w:tc>
          <w:tcPr>
            <w:tcW w:w="666" w:type="dxa"/>
            <w:tcBorders>
              <w:top w:val="single" w:sz="4" w:space="0" w:color="auto"/>
            </w:tcBorders>
            <w:noWrap/>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 </w:t>
            </w:r>
          </w:p>
        </w:tc>
      </w:tr>
      <w:tr w:rsidR="00000000" w:rsidRPr="00736A3E">
        <w:trPr>
          <w:trHeight w:val="20"/>
        </w:trPr>
        <w:tc>
          <w:tcPr>
            <w:tcW w:w="4320" w:type="dxa"/>
            <w:gridSpan w:val="2"/>
            <w:noWrap/>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Summa för utgiftsområdet</w:t>
            </w:r>
          </w:p>
        </w:tc>
        <w:tc>
          <w:tcPr>
            <w:tcW w:w="666" w:type="dxa"/>
            <w:noWrap/>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1 649</w:t>
            </w:r>
          </w:p>
        </w:tc>
        <w:tc>
          <w:tcPr>
            <w:tcW w:w="666" w:type="dxa"/>
            <w:noWrap/>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3 426</w:t>
            </w:r>
          </w:p>
        </w:tc>
        <w:tc>
          <w:tcPr>
            <w:tcW w:w="666" w:type="dxa"/>
            <w:noWrap/>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3 823</w:t>
            </w:r>
          </w:p>
        </w:tc>
      </w:tr>
      <w:tr w:rsidR="00000000" w:rsidRPr="00736A3E">
        <w:trPr>
          <w:trHeight w:val="20"/>
        </w:trPr>
        <w:tc>
          <w:tcPr>
            <w:tcW w:w="776" w:type="dxa"/>
            <w:noWrap/>
            <w:vAlign w:val="bottom"/>
          </w:tcPr>
          <w:p w:rsidR="00B333E5" w:rsidRPr="00736A3E" w:rsidRDefault="00B333E5">
            <w:pPr>
              <w:keepNext/>
              <w:keepLines/>
              <w:shd w:val="clear" w:color="000000" w:fill="auto"/>
              <w:spacing w:before="60" w:line="200" w:lineRule="exact"/>
              <w:rPr>
                <w:sz w:val="16"/>
                <w:szCs w:val="16"/>
              </w:rPr>
            </w:pPr>
          </w:p>
        </w:tc>
        <w:tc>
          <w:tcPr>
            <w:tcW w:w="3544" w:type="dxa"/>
            <w:noWrap/>
            <w:vAlign w:val="bottom"/>
          </w:tcPr>
          <w:p w:rsidR="00B333E5" w:rsidRPr="00736A3E" w:rsidRDefault="00B333E5">
            <w:pPr>
              <w:keepNext/>
              <w:keepLines/>
              <w:shd w:val="clear" w:color="000000" w:fill="auto"/>
              <w:spacing w:before="60" w:line="200" w:lineRule="exact"/>
              <w:rPr>
                <w:sz w:val="16"/>
                <w:szCs w:val="16"/>
              </w:rPr>
            </w:pPr>
          </w:p>
        </w:tc>
        <w:tc>
          <w:tcPr>
            <w:tcW w:w="666" w:type="dxa"/>
            <w:noWrap/>
            <w:vAlign w:val="bottom"/>
          </w:tcPr>
          <w:p w:rsidR="00B333E5" w:rsidRPr="00736A3E" w:rsidRDefault="00B333E5">
            <w:pPr>
              <w:keepNext/>
              <w:keepLines/>
              <w:shd w:val="clear" w:color="000000" w:fill="auto"/>
              <w:spacing w:before="60" w:line="200" w:lineRule="exact"/>
              <w:rPr>
                <w:sz w:val="16"/>
                <w:szCs w:val="16"/>
              </w:rPr>
            </w:pPr>
          </w:p>
        </w:tc>
        <w:tc>
          <w:tcPr>
            <w:tcW w:w="666" w:type="dxa"/>
            <w:noWrap/>
            <w:vAlign w:val="bottom"/>
          </w:tcPr>
          <w:p w:rsidR="00B333E5" w:rsidRPr="00736A3E" w:rsidRDefault="00B333E5">
            <w:pPr>
              <w:keepNext/>
              <w:keepLines/>
              <w:shd w:val="clear" w:color="000000" w:fill="auto"/>
              <w:spacing w:before="60" w:line="200" w:lineRule="exact"/>
              <w:rPr>
                <w:sz w:val="16"/>
                <w:szCs w:val="16"/>
              </w:rPr>
            </w:pPr>
          </w:p>
        </w:tc>
        <w:tc>
          <w:tcPr>
            <w:tcW w:w="666" w:type="dxa"/>
            <w:noWrap/>
            <w:vAlign w:val="bottom"/>
          </w:tcPr>
          <w:p w:rsidR="00B333E5" w:rsidRPr="00736A3E" w:rsidRDefault="00B333E5">
            <w:pPr>
              <w:keepNext/>
              <w:keepLines/>
              <w:shd w:val="clear" w:color="000000" w:fill="auto"/>
              <w:spacing w:before="60" w:line="200" w:lineRule="exact"/>
              <w:rPr>
                <w:sz w:val="16"/>
                <w:szCs w:val="16"/>
              </w:rPr>
            </w:pPr>
          </w:p>
        </w:tc>
      </w:tr>
      <w:tr w:rsidR="00000000" w:rsidRPr="00736A3E">
        <w:trPr>
          <w:trHeight w:val="20"/>
        </w:trPr>
        <w:tc>
          <w:tcPr>
            <w:tcW w:w="776"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35:3</w:t>
            </w:r>
          </w:p>
        </w:tc>
        <w:tc>
          <w:tcPr>
            <w:tcW w:w="3544"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Insatser för uthållig energianvändning</w:t>
            </w:r>
          </w:p>
        </w:tc>
        <w:tc>
          <w:tcPr>
            <w:tcW w:w="66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25</w:t>
            </w:r>
          </w:p>
        </w:tc>
        <w:tc>
          <w:tcPr>
            <w:tcW w:w="66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50</w:t>
            </w:r>
          </w:p>
        </w:tc>
        <w:tc>
          <w:tcPr>
            <w:tcW w:w="66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100</w:t>
            </w:r>
          </w:p>
        </w:tc>
      </w:tr>
      <w:tr w:rsidR="00000000" w:rsidRPr="00736A3E">
        <w:trPr>
          <w:trHeight w:val="20"/>
        </w:trPr>
        <w:tc>
          <w:tcPr>
            <w:tcW w:w="776" w:type="dxa"/>
            <w:noWrap/>
          </w:tcPr>
          <w:p w:rsidR="00B333E5" w:rsidRPr="00736A3E" w:rsidRDefault="00B333E5">
            <w:pPr>
              <w:keepNext/>
              <w:keepLines/>
              <w:shd w:val="clear" w:color="000000" w:fill="auto"/>
              <w:spacing w:before="60" w:line="200" w:lineRule="exact"/>
              <w:rPr>
                <w:sz w:val="16"/>
                <w:szCs w:val="16"/>
              </w:rPr>
            </w:pPr>
            <w:r w:rsidRPr="00736A3E">
              <w:rPr>
                <w:sz w:val="16"/>
                <w:szCs w:val="16"/>
              </w:rPr>
              <w:t>35:5</w:t>
            </w:r>
          </w:p>
        </w:tc>
        <w:tc>
          <w:tcPr>
            <w:tcW w:w="3544" w:type="dxa"/>
            <w:noWrap/>
            <w:vAlign w:val="bottom"/>
          </w:tcPr>
          <w:p w:rsidR="00B333E5" w:rsidRPr="00736A3E" w:rsidRDefault="00B333E5">
            <w:pPr>
              <w:keepNext/>
              <w:keepLines/>
              <w:shd w:val="clear" w:color="000000" w:fill="auto"/>
              <w:spacing w:before="60" w:line="200" w:lineRule="exact"/>
              <w:jc w:val="left"/>
              <w:rPr>
                <w:sz w:val="16"/>
                <w:szCs w:val="16"/>
              </w:rPr>
            </w:pPr>
            <w:r w:rsidRPr="00736A3E">
              <w:rPr>
                <w:sz w:val="16"/>
                <w:szCs w:val="16"/>
              </w:rPr>
              <w:t>FOU och demonstration av klimatanpassad teknik</w:t>
            </w:r>
          </w:p>
        </w:tc>
        <w:tc>
          <w:tcPr>
            <w:tcW w:w="66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300</w:t>
            </w:r>
          </w:p>
        </w:tc>
        <w:tc>
          <w:tcPr>
            <w:tcW w:w="66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500</w:t>
            </w:r>
          </w:p>
        </w:tc>
        <w:tc>
          <w:tcPr>
            <w:tcW w:w="66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500</w:t>
            </w:r>
          </w:p>
        </w:tc>
      </w:tr>
      <w:tr w:rsidR="00000000" w:rsidRPr="00736A3E">
        <w:trPr>
          <w:trHeight w:val="20"/>
        </w:trPr>
        <w:tc>
          <w:tcPr>
            <w:tcW w:w="776"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35:5</w:t>
            </w:r>
          </w:p>
        </w:tc>
        <w:tc>
          <w:tcPr>
            <w:tcW w:w="3544"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Fortsättning på solcellssatsning</w:t>
            </w:r>
          </w:p>
        </w:tc>
        <w:tc>
          <w:tcPr>
            <w:tcW w:w="666" w:type="dxa"/>
            <w:noWrap/>
            <w:vAlign w:val="bottom"/>
          </w:tcPr>
          <w:p w:rsidR="00B333E5" w:rsidRPr="00736A3E" w:rsidRDefault="00B333E5">
            <w:pPr>
              <w:keepNext/>
              <w:keepLines/>
              <w:shd w:val="clear" w:color="000000" w:fill="auto"/>
              <w:spacing w:before="60" w:line="200" w:lineRule="exact"/>
              <w:rPr>
                <w:sz w:val="16"/>
                <w:szCs w:val="16"/>
              </w:rPr>
            </w:pPr>
          </w:p>
        </w:tc>
        <w:tc>
          <w:tcPr>
            <w:tcW w:w="66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50</w:t>
            </w:r>
          </w:p>
        </w:tc>
        <w:tc>
          <w:tcPr>
            <w:tcW w:w="66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60</w:t>
            </w:r>
          </w:p>
        </w:tc>
      </w:tr>
      <w:tr w:rsidR="00000000" w:rsidRPr="00736A3E">
        <w:trPr>
          <w:trHeight w:val="20"/>
        </w:trPr>
        <w:tc>
          <w:tcPr>
            <w:tcW w:w="776"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35:9</w:t>
            </w:r>
          </w:p>
        </w:tc>
        <w:tc>
          <w:tcPr>
            <w:tcW w:w="3544"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Stöd för energiinvesteringar i offentliga lokaler</w:t>
            </w:r>
          </w:p>
        </w:tc>
        <w:tc>
          <w:tcPr>
            <w:tcW w:w="666" w:type="dxa"/>
            <w:noWrap/>
            <w:vAlign w:val="bottom"/>
          </w:tcPr>
          <w:p w:rsidR="00B333E5" w:rsidRPr="00736A3E" w:rsidRDefault="00B333E5">
            <w:pPr>
              <w:keepNext/>
              <w:keepLines/>
              <w:shd w:val="clear" w:color="000000" w:fill="auto"/>
              <w:spacing w:before="60" w:line="200" w:lineRule="exact"/>
              <w:rPr>
                <w:sz w:val="16"/>
                <w:szCs w:val="16"/>
              </w:rPr>
            </w:pPr>
          </w:p>
        </w:tc>
        <w:tc>
          <w:tcPr>
            <w:tcW w:w="66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400</w:t>
            </w:r>
          </w:p>
        </w:tc>
        <w:tc>
          <w:tcPr>
            <w:tcW w:w="66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700</w:t>
            </w:r>
          </w:p>
        </w:tc>
      </w:tr>
      <w:tr w:rsidR="00000000" w:rsidRPr="00736A3E">
        <w:trPr>
          <w:trHeight w:val="20"/>
        </w:trPr>
        <w:tc>
          <w:tcPr>
            <w:tcW w:w="776" w:type="dxa"/>
            <w:noWrap/>
          </w:tcPr>
          <w:p w:rsidR="00B333E5" w:rsidRPr="00736A3E" w:rsidRDefault="00B333E5">
            <w:pPr>
              <w:keepNext/>
              <w:keepLines/>
              <w:shd w:val="clear" w:color="000000" w:fill="auto"/>
              <w:spacing w:before="60" w:line="200" w:lineRule="exact"/>
              <w:rPr>
                <w:sz w:val="16"/>
                <w:szCs w:val="16"/>
              </w:rPr>
            </w:pPr>
            <w:r w:rsidRPr="00736A3E">
              <w:rPr>
                <w:sz w:val="16"/>
                <w:szCs w:val="16"/>
              </w:rPr>
              <w:t>35:10</w:t>
            </w:r>
          </w:p>
        </w:tc>
        <w:tc>
          <w:tcPr>
            <w:tcW w:w="3544" w:type="dxa"/>
            <w:noWrap/>
            <w:vAlign w:val="bottom"/>
          </w:tcPr>
          <w:p w:rsidR="00B333E5" w:rsidRPr="00736A3E" w:rsidRDefault="00B333E5">
            <w:pPr>
              <w:keepNext/>
              <w:keepLines/>
              <w:shd w:val="clear" w:color="000000" w:fill="auto"/>
              <w:spacing w:before="60" w:line="200" w:lineRule="exact"/>
              <w:jc w:val="left"/>
              <w:rPr>
                <w:sz w:val="16"/>
                <w:szCs w:val="16"/>
              </w:rPr>
            </w:pPr>
            <w:r w:rsidRPr="00736A3E">
              <w:rPr>
                <w:sz w:val="16"/>
                <w:szCs w:val="16"/>
              </w:rPr>
              <w:t>Stöd för konvertering från direktverkande e</w:t>
            </w:r>
            <w:r w:rsidRPr="00736A3E">
              <w:rPr>
                <w:sz w:val="16"/>
                <w:szCs w:val="16"/>
              </w:rPr>
              <w:t>l</w:t>
            </w:r>
            <w:r w:rsidRPr="00736A3E">
              <w:rPr>
                <w:sz w:val="16"/>
                <w:szCs w:val="16"/>
              </w:rPr>
              <w:t>värme m.m.</w:t>
            </w:r>
          </w:p>
        </w:tc>
        <w:tc>
          <w:tcPr>
            <w:tcW w:w="66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11</w:t>
            </w:r>
          </w:p>
        </w:tc>
        <w:tc>
          <w:tcPr>
            <w:tcW w:w="66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13</w:t>
            </w:r>
          </w:p>
        </w:tc>
        <w:tc>
          <w:tcPr>
            <w:tcW w:w="66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50</w:t>
            </w:r>
          </w:p>
        </w:tc>
      </w:tr>
      <w:tr w:rsidR="00000000" w:rsidRPr="00736A3E">
        <w:trPr>
          <w:trHeight w:val="20"/>
        </w:trPr>
        <w:tc>
          <w:tcPr>
            <w:tcW w:w="776"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35:11</w:t>
            </w:r>
          </w:p>
        </w:tc>
        <w:tc>
          <w:tcPr>
            <w:tcW w:w="3544"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Stöd för installation av solvärme</w:t>
            </w:r>
          </w:p>
        </w:tc>
        <w:tc>
          <w:tcPr>
            <w:tcW w:w="66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263</w:t>
            </w:r>
          </w:p>
        </w:tc>
        <w:tc>
          <w:tcPr>
            <w:tcW w:w="66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263</w:t>
            </w:r>
          </w:p>
        </w:tc>
        <w:tc>
          <w:tcPr>
            <w:tcW w:w="66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263</w:t>
            </w:r>
          </w:p>
        </w:tc>
      </w:tr>
      <w:tr w:rsidR="00000000" w:rsidRPr="00736A3E">
        <w:trPr>
          <w:trHeight w:val="20"/>
        </w:trPr>
        <w:tc>
          <w:tcPr>
            <w:tcW w:w="776" w:type="dxa"/>
            <w:noWrap/>
          </w:tcPr>
          <w:p w:rsidR="00B333E5" w:rsidRPr="00736A3E" w:rsidRDefault="00B333E5">
            <w:pPr>
              <w:keepNext/>
              <w:keepLines/>
              <w:shd w:val="clear" w:color="000000" w:fill="auto"/>
              <w:spacing w:before="60" w:line="200" w:lineRule="exact"/>
              <w:rPr>
                <w:sz w:val="16"/>
                <w:szCs w:val="16"/>
              </w:rPr>
            </w:pPr>
            <w:r w:rsidRPr="00736A3E">
              <w:rPr>
                <w:sz w:val="16"/>
                <w:szCs w:val="16"/>
              </w:rPr>
              <w:t>35:12</w:t>
            </w:r>
          </w:p>
        </w:tc>
        <w:tc>
          <w:tcPr>
            <w:tcW w:w="3544" w:type="dxa"/>
            <w:noWrap/>
            <w:vAlign w:val="bottom"/>
          </w:tcPr>
          <w:p w:rsidR="00B333E5" w:rsidRPr="00736A3E" w:rsidRDefault="00B333E5">
            <w:pPr>
              <w:keepNext/>
              <w:keepLines/>
              <w:shd w:val="clear" w:color="000000" w:fill="auto"/>
              <w:spacing w:before="60" w:line="200" w:lineRule="exact"/>
              <w:jc w:val="left"/>
              <w:rPr>
                <w:sz w:val="16"/>
                <w:szCs w:val="16"/>
              </w:rPr>
            </w:pPr>
            <w:r w:rsidRPr="00736A3E">
              <w:rPr>
                <w:sz w:val="16"/>
                <w:szCs w:val="16"/>
              </w:rPr>
              <w:t>Stöd för installation av energieffektiva fönster m.m. i småhus</w:t>
            </w:r>
          </w:p>
        </w:tc>
        <w:tc>
          <w:tcPr>
            <w:tcW w:w="666" w:type="dxa"/>
            <w:noWrap/>
            <w:vAlign w:val="bottom"/>
          </w:tcPr>
          <w:p w:rsidR="00B333E5" w:rsidRPr="00736A3E" w:rsidRDefault="00B333E5">
            <w:pPr>
              <w:keepNext/>
              <w:keepLines/>
              <w:shd w:val="clear" w:color="000000" w:fill="auto"/>
              <w:spacing w:before="60" w:line="200" w:lineRule="exact"/>
              <w:rPr>
                <w:sz w:val="16"/>
                <w:szCs w:val="16"/>
              </w:rPr>
            </w:pPr>
          </w:p>
        </w:tc>
        <w:tc>
          <w:tcPr>
            <w:tcW w:w="66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50</w:t>
            </w:r>
          </w:p>
        </w:tc>
        <w:tc>
          <w:tcPr>
            <w:tcW w:w="66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50</w:t>
            </w:r>
          </w:p>
        </w:tc>
      </w:tr>
      <w:tr w:rsidR="00000000" w:rsidRPr="00736A3E">
        <w:trPr>
          <w:trHeight w:val="20"/>
        </w:trPr>
        <w:tc>
          <w:tcPr>
            <w:tcW w:w="776"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35:12</w:t>
            </w:r>
          </w:p>
        </w:tc>
        <w:tc>
          <w:tcPr>
            <w:tcW w:w="3544"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Energieffektivisering i flerbostadshus</w:t>
            </w:r>
          </w:p>
        </w:tc>
        <w:tc>
          <w:tcPr>
            <w:tcW w:w="66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1 000</w:t>
            </w:r>
          </w:p>
        </w:tc>
        <w:tc>
          <w:tcPr>
            <w:tcW w:w="66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2 000</w:t>
            </w:r>
          </w:p>
        </w:tc>
        <w:tc>
          <w:tcPr>
            <w:tcW w:w="66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2 000</w:t>
            </w:r>
          </w:p>
        </w:tc>
      </w:tr>
      <w:tr w:rsidR="00000000" w:rsidRPr="00736A3E">
        <w:trPr>
          <w:trHeight w:val="20"/>
        </w:trPr>
        <w:tc>
          <w:tcPr>
            <w:tcW w:w="776" w:type="dxa"/>
            <w:tcBorders>
              <w:bottom w:val="single" w:sz="4" w:space="0" w:color="auto"/>
            </w:tcBorders>
            <w:noWrap/>
            <w:vAlign w:val="bottom"/>
          </w:tcPr>
          <w:p w:rsidR="00B333E5" w:rsidRPr="00736A3E" w:rsidRDefault="00B333E5">
            <w:pPr>
              <w:keepNext/>
              <w:keepLines/>
              <w:shd w:val="clear" w:color="000000" w:fill="auto"/>
              <w:spacing w:before="60" w:after="40" w:line="200" w:lineRule="exact"/>
              <w:rPr>
                <w:sz w:val="16"/>
                <w:szCs w:val="16"/>
              </w:rPr>
            </w:pPr>
            <w:r w:rsidRPr="00736A3E">
              <w:rPr>
                <w:sz w:val="16"/>
                <w:szCs w:val="16"/>
              </w:rPr>
              <w:t>35:13</w:t>
            </w:r>
          </w:p>
        </w:tc>
        <w:tc>
          <w:tcPr>
            <w:tcW w:w="3544" w:type="dxa"/>
            <w:tcBorders>
              <w:bottom w:val="single" w:sz="4" w:space="0" w:color="auto"/>
            </w:tcBorders>
            <w:noWrap/>
            <w:vAlign w:val="bottom"/>
          </w:tcPr>
          <w:p w:rsidR="00B333E5" w:rsidRPr="00736A3E" w:rsidRDefault="00B333E5">
            <w:pPr>
              <w:shd w:val="clear" w:color="000000" w:fill="auto"/>
              <w:spacing w:before="60" w:after="40" w:line="200" w:lineRule="exact"/>
              <w:rPr>
                <w:sz w:val="16"/>
                <w:szCs w:val="16"/>
              </w:rPr>
            </w:pPr>
            <w:r w:rsidRPr="00736A3E">
              <w:rPr>
                <w:sz w:val="16"/>
                <w:szCs w:val="16"/>
              </w:rPr>
              <w:t>Statligt riskkapital för satsning på energiteknik</w:t>
            </w:r>
          </w:p>
        </w:tc>
        <w:tc>
          <w:tcPr>
            <w:tcW w:w="666" w:type="dxa"/>
            <w:tcBorders>
              <w:bottom w:val="single" w:sz="4" w:space="0" w:color="auto"/>
            </w:tcBorders>
            <w:noWrap/>
            <w:vAlign w:val="bottom"/>
          </w:tcPr>
          <w:p w:rsidR="00B333E5" w:rsidRPr="00736A3E" w:rsidRDefault="00B333E5">
            <w:pPr>
              <w:shd w:val="clear" w:color="000000" w:fill="auto"/>
              <w:spacing w:before="60" w:after="40" w:line="200" w:lineRule="exact"/>
              <w:jc w:val="right"/>
              <w:rPr>
                <w:sz w:val="16"/>
                <w:szCs w:val="16"/>
              </w:rPr>
            </w:pPr>
            <w:r w:rsidRPr="00736A3E">
              <w:rPr>
                <w:sz w:val="16"/>
                <w:szCs w:val="16"/>
              </w:rPr>
              <w:t>50</w:t>
            </w:r>
          </w:p>
        </w:tc>
        <w:tc>
          <w:tcPr>
            <w:tcW w:w="666" w:type="dxa"/>
            <w:tcBorders>
              <w:bottom w:val="single" w:sz="4" w:space="0" w:color="auto"/>
            </w:tcBorders>
            <w:noWrap/>
            <w:vAlign w:val="bottom"/>
          </w:tcPr>
          <w:p w:rsidR="00B333E5" w:rsidRPr="00736A3E" w:rsidRDefault="00B333E5">
            <w:pPr>
              <w:shd w:val="clear" w:color="000000" w:fill="auto"/>
              <w:spacing w:before="60" w:after="40" w:line="200" w:lineRule="exact"/>
              <w:jc w:val="right"/>
              <w:rPr>
                <w:sz w:val="16"/>
                <w:szCs w:val="16"/>
              </w:rPr>
            </w:pPr>
            <w:r w:rsidRPr="00736A3E">
              <w:rPr>
                <w:sz w:val="16"/>
                <w:szCs w:val="16"/>
              </w:rPr>
              <w:t>100</w:t>
            </w:r>
          </w:p>
        </w:tc>
        <w:tc>
          <w:tcPr>
            <w:tcW w:w="666" w:type="dxa"/>
            <w:tcBorders>
              <w:bottom w:val="single" w:sz="4" w:space="0" w:color="auto"/>
            </w:tcBorders>
            <w:noWrap/>
            <w:vAlign w:val="bottom"/>
          </w:tcPr>
          <w:p w:rsidR="00B333E5" w:rsidRPr="00736A3E" w:rsidRDefault="00B333E5">
            <w:pPr>
              <w:shd w:val="clear" w:color="000000" w:fill="auto"/>
              <w:spacing w:before="60" w:after="40" w:line="200" w:lineRule="exact"/>
              <w:jc w:val="right"/>
              <w:rPr>
                <w:sz w:val="16"/>
                <w:szCs w:val="16"/>
              </w:rPr>
            </w:pPr>
            <w:r w:rsidRPr="00736A3E">
              <w:rPr>
                <w:sz w:val="16"/>
                <w:szCs w:val="16"/>
              </w:rPr>
              <w:t>100</w:t>
            </w:r>
          </w:p>
        </w:tc>
      </w:tr>
    </w:tbl>
    <w:p w:rsidR="00B333E5" w:rsidRPr="00736A3E" w:rsidRDefault="00B333E5">
      <w:pPr>
        <w:pStyle w:val="Rubrik2"/>
        <w:shd w:val="clear" w:color="000000" w:fill="auto"/>
        <w:tabs>
          <w:tab w:val="clear" w:pos="624"/>
          <w:tab w:val="left" w:pos="840"/>
        </w:tabs>
      </w:pPr>
      <w:bookmarkStart w:id="228" w:name="_Toc179214094"/>
      <w:bookmarkStart w:id="229" w:name="_Toc180209860"/>
      <w:r w:rsidRPr="00736A3E">
        <w:t>UO22</w:t>
      </w:r>
      <w:bookmarkEnd w:id="228"/>
      <w:bookmarkEnd w:id="229"/>
      <w:r w:rsidRPr="00736A3E">
        <w:t xml:space="preserve"> </w:t>
      </w:r>
    </w:p>
    <w:p w:rsidR="00B333E5" w:rsidRPr="00736A3E" w:rsidRDefault="00B333E5">
      <w:pPr>
        <w:shd w:val="clear" w:color="000000" w:fill="auto"/>
        <w:spacing w:after="40"/>
      </w:pPr>
      <w:r w:rsidRPr="00736A3E">
        <w:t>Miljöpartiet föreslår att 4,2 miljarder kronor satsas under mandatperioden på att öka kapaciteten i kollektivtrafiken. Miljöpartiet föreslår också att anslagen till Banverket ökar kraftigt. 1,8 miljarder kronor mer avsätts 2008, 3,4 milja</w:t>
      </w:r>
      <w:r w:rsidRPr="00736A3E">
        <w:t>r</w:t>
      </w:r>
      <w:r w:rsidRPr="00736A3E">
        <w:t xml:space="preserve">der kronor 2009 och 5,1 miljarder kronor 2010. </w:t>
      </w:r>
    </w:p>
    <w:tbl>
      <w:tblPr>
        <w:tblW w:w="5880"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744"/>
        <w:gridCol w:w="3343"/>
        <w:gridCol w:w="597"/>
        <w:gridCol w:w="598"/>
        <w:gridCol w:w="598"/>
      </w:tblGrid>
      <w:tr w:rsidR="00000000" w:rsidRPr="00736A3E">
        <w:tc>
          <w:tcPr>
            <w:tcW w:w="4087" w:type="dxa"/>
            <w:gridSpan w:val="2"/>
            <w:tcBorders>
              <w:bottom w:val="single" w:sz="4" w:space="0" w:color="auto"/>
            </w:tcBorders>
            <w:noWrap/>
            <w:vAlign w:val="bottom"/>
          </w:tcPr>
          <w:p w:rsidR="00B333E5" w:rsidRPr="00736A3E" w:rsidRDefault="00B333E5">
            <w:pPr>
              <w:shd w:val="clear" w:color="000000" w:fill="auto"/>
              <w:spacing w:before="60" w:line="200" w:lineRule="exact"/>
              <w:jc w:val="left"/>
              <w:rPr>
                <w:b/>
                <w:bCs/>
                <w:sz w:val="16"/>
                <w:szCs w:val="16"/>
              </w:rPr>
            </w:pPr>
            <w:r w:rsidRPr="00736A3E">
              <w:rPr>
                <w:b/>
                <w:bCs/>
                <w:sz w:val="16"/>
                <w:szCs w:val="16"/>
              </w:rPr>
              <w:t>Utgiftsområde: 22</w:t>
            </w:r>
          </w:p>
        </w:tc>
        <w:tc>
          <w:tcPr>
            <w:tcW w:w="1793" w:type="dxa"/>
            <w:gridSpan w:val="3"/>
            <w:tcBorders>
              <w:bottom w:val="single" w:sz="4" w:space="0" w:color="auto"/>
            </w:tcBorders>
            <w:noWrap/>
            <w:vAlign w:val="bottom"/>
          </w:tcPr>
          <w:p w:rsidR="00B333E5" w:rsidRPr="00736A3E" w:rsidRDefault="00B333E5">
            <w:pPr>
              <w:shd w:val="clear" w:color="000000" w:fill="auto"/>
              <w:spacing w:before="60" w:line="200" w:lineRule="exact"/>
              <w:rPr>
                <w:b/>
                <w:bCs/>
                <w:sz w:val="16"/>
                <w:szCs w:val="16"/>
              </w:rPr>
            </w:pPr>
          </w:p>
        </w:tc>
      </w:tr>
      <w:tr w:rsidR="00000000" w:rsidRPr="00736A3E">
        <w:tc>
          <w:tcPr>
            <w:tcW w:w="744" w:type="dxa"/>
            <w:tcBorders>
              <w:top w:val="single" w:sz="4" w:space="0" w:color="auto"/>
              <w:bottom w:val="nil"/>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Anslag (nr)</w:t>
            </w:r>
          </w:p>
        </w:tc>
        <w:tc>
          <w:tcPr>
            <w:tcW w:w="3343" w:type="dxa"/>
            <w:tcBorders>
              <w:top w:val="single" w:sz="4" w:space="0" w:color="auto"/>
              <w:bottom w:val="nil"/>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c>
          <w:tcPr>
            <w:tcW w:w="1793" w:type="dxa"/>
            <w:gridSpan w:val="3"/>
            <w:tcBorders>
              <w:top w:val="single" w:sz="4" w:space="0" w:color="auto"/>
              <w:bottom w:val="nil"/>
            </w:tcBorders>
            <w:vAlign w:val="bottom"/>
          </w:tcPr>
          <w:p w:rsidR="00B333E5" w:rsidRPr="00736A3E" w:rsidRDefault="00B333E5">
            <w:pPr>
              <w:shd w:val="clear" w:color="000000" w:fill="auto"/>
              <w:spacing w:before="60" w:line="200" w:lineRule="exact"/>
              <w:jc w:val="center"/>
              <w:rPr>
                <w:b/>
                <w:bCs/>
                <w:sz w:val="16"/>
                <w:szCs w:val="16"/>
              </w:rPr>
            </w:pPr>
            <w:r w:rsidRPr="00736A3E">
              <w:rPr>
                <w:b/>
                <w:bCs/>
                <w:sz w:val="16"/>
                <w:szCs w:val="16"/>
              </w:rPr>
              <w:t>Anslagsförändring (miljoner kronor)</w:t>
            </w:r>
          </w:p>
        </w:tc>
      </w:tr>
      <w:tr w:rsidR="00000000" w:rsidRPr="00736A3E">
        <w:tc>
          <w:tcPr>
            <w:tcW w:w="744" w:type="dxa"/>
            <w:tcBorders>
              <w:bottom w:val="single" w:sz="4" w:space="0" w:color="auto"/>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c>
          <w:tcPr>
            <w:tcW w:w="3343" w:type="dxa"/>
            <w:tcBorders>
              <w:bottom w:val="single" w:sz="4" w:space="0" w:color="auto"/>
            </w:tcBorders>
            <w:vAlign w:val="bottom"/>
          </w:tcPr>
          <w:p w:rsidR="00B333E5" w:rsidRPr="00736A3E" w:rsidRDefault="00B333E5">
            <w:pPr>
              <w:shd w:val="clear" w:color="000000" w:fill="auto"/>
              <w:spacing w:before="60" w:line="200" w:lineRule="exact"/>
              <w:rPr>
                <w:b/>
                <w:bCs/>
                <w:sz w:val="16"/>
                <w:szCs w:val="16"/>
              </w:rPr>
            </w:pPr>
          </w:p>
        </w:tc>
        <w:tc>
          <w:tcPr>
            <w:tcW w:w="597" w:type="dxa"/>
            <w:tcBorders>
              <w:bottom w:val="single" w:sz="4" w:space="0" w:color="auto"/>
            </w:tcBorders>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2008</w:t>
            </w:r>
          </w:p>
        </w:tc>
        <w:tc>
          <w:tcPr>
            <w:tcW w:w="598" w:type="dxa"/>
            <w:tcBorders>
              <w:bottom w:val="single" w:sz="4" w:space="0" w:color="auto"/>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2009</w:t>
            </w:r>
          </w:p>
        </w:tc>
        <w:tc>
          <w:tcPr>
            <w:tcW w:w="598" w:type="dxa"/>
            <w:tcBorders>
              <w:bottom w:val="single" w:sz="4" w:space="0" w:color="auto"/>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2010</w:t>
            </w:r>
          </w:p>
        </w:tc>
      </w:tr>
      <w:tr w:rsidR="00000000" w:rsidRPr="00736A3E">
        <w:tc>
          <w:tcPr>
            <w:tcW w:w="744" w:type="dxa"/>
            <w:tcBorders>
              <w:top w:val="single" w:sz="4" w:space="0" w:color="auto"/>
            </w:tcBorders>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c>
          <w:tcPr>
            <w:tcW w:w="3343" w:type="dxa"/>
            <w:tcBorders>
              <w:top w:val="single" w:sz="4" w:space="0" w:color="auto"/>
            </w:tcBorders>
            <w:vAlign w:val="bottom"/>
          </w:tcPr>
          <w:p w:rsidR="00B333E5" w:rsidRPr="00736A3E" w:rsidRDefault="00B333E5">
            <w:pPr>
              <w:shd w:val="clear" w:color="000000" w:fill="auto"/>
              <w:spacing w:before="60" w:line="200" w:lineRule="exact"/>
              <w:rPr>
                <w:b/>
                <w:bCs/>
                <w:sz w:val="16"/>
                <w:szCs w:val="16"/>
              </w:rPr>
            </w:pPr>
          </w:p>
        </w:tc>
        <w:tc>
          <w:tcPr>
            <w:tcW w:w="597" w:type="dxa"/>
            <w:tcBorders>
              <w:top w:val="single" w:sz="4" w:space="0" w:color="auto"/>
            </w:tcBorders>
            <w:vAlign w:val="bottom"/>
          </w:tcPr>
          <w:p w:rsidR="00B333E5" w:rsidRPr="00736A3E" w:rsidRDefault="00B333E5">
            <w:pPr>
              <w:shd w:val="clear" w:color="000000" w:fill="auto"/>
              <w:spacing w:before="60" w:line="200" w:lineRule="exact"/>
              <w:rPr>
                <w:b/>
                <w:bCs/>
                <w:sz w:val="16"/>
                <w:szCs w:val="16"/>
              </w:rPr>
            </w:pPr>
          </w:p>
        </w:tc>
        <w:tc>
          <w:tcPr>
            <w:tcW w:w="598" w:type="dxa"/>
            <w:tcBorders>
              <w:top w:val="single" w:sz="4" w:space="0" w:color="auto"/>
            </w:tcBorders>
            <w:noWrap/>
            <w:vAlign w:val="bottom"/>
          </w:tcPr>
          <w:p w:rsidR="00B333E5" w:rsidRPr="00736A3E" w:rsidRDefault="00B333E5">
            <w:pPr>
              <w:shd w:val="clear" w:color="000000" w:fill="auto"/>
              <w:spacing w:before="60" w:line="200" w:lineRule="exact"/>
              <w:rPr>
                <w:b/>
                <w:bCs/>
                <w:sz w:val="16"/>
                <w:szCs w:val="16"/>
              </w:rPr>
            </w:pPr>
          </w:p>
        </w:tc>
        <w:tc>
          <w:tcPr>
            <w:tcW w:w="598" w:type="dxa"/>
            <w:tcBorders>
              <w:top w:val="single" w:sz="4" w:space="0" w:color="auto"/>
            </w:tcBorders>
            <w:noWrap/>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 </w:t>
            </w:r>
          </w:p>
        </w:tc>
      </w:tr>
      <w:tr w:rsidR="00000000" w:rsidRPr="00736A3E">
        <w:tc>
          <w:tcPr>
            <w:tcW w:w="4087" w:type="dxa"/>
            <w:gridSpan w:val="2"/>
            <w:noWrap/>
            <w:vAlign w:val="bottom"/>
          </w:tcPr>
          <w:p w:rsidR="00B333E5" w:rsidRPr="00736A3E" w:rsidRDefault="00B333E5">
            <w:pPr>
              <w:shd w:val="clear" w:color="000000" w:fill="auto"/>
              <w:spacing w:before="60" w:line="200" w:lineRule="exact"/>
              <w:rPr>
                <w:b/>
                <w:bCs/>
                <w:sz w:val="16"/>
                <w:szCs w:val="16"/>
              </w:rPr>
            </w:pPr>
            <w:r w:rsidRPr="00736A3E">
              <w:rPr>
                <w:b/>
                <w:bCs/>
                <w:sz w:val="16"/>
                <w:szCs w:val="16"/>
              </w:rPr>
              <w:t>Summa för utgiftsområdet</w:t>
            </w:r>
          </w:p>
        </w:tc>
        <w:tc>
          <w:tcPr>
            <w:tcW w:w="597"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2 066</w:t>
            </w:r>
          </w:p>
        </w:tc>
        <w:tc>
          <w:tcPr>
            <w:tcW w:w="598"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4 770</w:t>
            </w:r>
          </w:p>
        </w:tc>
        <w:tc>
          <w:tcPr>
            <w:tcW w:w="598" w:type="dxa"/>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7 700</w:t>
            </w:r>
          </w:p>
        </w:tc>
      </w:tr>
      <w:tr w:rsidR="00000000" w:rsidRPr="00736A3E">
        <w:tc>
          <w:tcPr>
            <w:tcW w:w="744" w:type="dxa"/>
            <w:noWrap/>
            <w:vAlign w:val="bottom"/>
          </w:tcPr>
          <w:p w:rsidR="00B333E5" w:rsidRPr="00736A3E" w:rsidRDefault="00B333E5">
            <w:pPr>
              <w:shd w:val="clear" w:color="000000" w:fill="auto"/>
              <w:spacing w:before="60" w:line="200" w:lineRule="exact"/>
              <w:rPr>
                <w:b/>
                <w:bCs/>
                <w:sz w:val="16"/>
                <w:szCs w:val="16"/>
              </w:rPr>
            </w:pPr>
          </w:p>
        </w:tc>
        <w:tc>
          <w:tcPr>
            <w:tcW w:w="3343" w:type="dxa"/>
            <w:noWrap/>
            <w:vAlign w:val="bottom"/>
          </w:tcPr>
          <w:p w:rsidR="00B333E5" w:rsidRPr="00736A3E" w:rsidRDefault="00B333E5">
            <w:pPr>
              <w:shd w:val="clear" w:color="000000" w:fill="auto"/>
              <w:spacing w:before="60" w:line="200" w:lineRule="exact"/>
              <w:rPr>
                <w:b/>
                <w:bCs/>
                <w:sz w:val="16"/>
                <w:szCs w:val="16"/>
              </w:rPr>
            </w:pPr>
          </w:p>
        </w:tc>
        <w:tc>
          <w:tcPr>
            <w:tcW w:w="597" w:type="dxa"/>
            <w:noWrap/>
            <w:vAlign w:val="bottom"/>
          </w:tcPr>
          <w:p w:rsidR="00B333E5" w:rsidRPr="00736A3E" w:rsidRDefault="00B333E5">
            <w:pPr>
              <w:shd w:val="clear" w:color="000000" w:fill="auto"/>
              <w:spacing w:before="60" w:line="200" w:lineRule="exact"/>
              <w:rPr>
                <w:b/>
                <w:bCs/>
                <w:sz w:val="16"/>
                <w:szCs w:val="16"/>
              </w:rPr>
            </w:pPr>
          </w:p>
        </w:tc>
        <w:tc>
          <w:tcPr>
            <w:tcW w:w="598" w:type="dxa"/>
            <w:noWrap/>
            <w:vAlign w:val="bottom"/>
          </w:tcPr>
          <w:p w:rsidR="00B333E5" w:rsidRPr="00736A3E" w:rsidRDefault="00B333E5">
            <w:pPr>
              <w:shd w:val="clear" w:color="000000" w:fill="auto"/>
              <w:spacing w:before="60" w:line="200" w:lineRule="exact"/>
              <w:rPr>
                <w:b/>
                <w:bCs/>
                <w:sz w:val="16"/>
                <w:szCs w:val="16"/>
              </w:rPr>
            </w:pPr>
          </w:p>
        </w:tc>
        <w:tc>
          <w:tcPr>
            <w:tcW w:w="598" w:type="dxa"/>
            <w:noWrap/>
            <w:vAlign w:val="bottom"/>
          </w:tcPr>
          <w:p w:rsidR="00B333E5" w:rsidRPr="00736A3E" w:rsidRDefault="00B333E5">
            <w:pPr>
              <w:shd w:val="clear" w:color="000000" w:fill="auto"/>
              <w:spacing w:before="60" w:line="200" w:lineRule="exact"/>
              <w:rPr>
                <w:b/>
                <w:bCs/>
                <w:sz w:val="16"/>
                <w:szCs w:val="16"/>
              </w:rPr>
            </w:pPr>
          </w:p>
        </w:tc>
      </w:tr>
      <w:tr w:rsidR="00000000" w:rsidRPr="00736A3E">
        <w:tc>
          <w:tcPr>
            <w:tcW w:w="744"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36:2</w:t>
            </w:r>
          </w:p>
        </w:tc>
        <w:tc>
          <w:tcPr>
            <w:tcW w:w="3343"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Väghållning och statsbidrag</w:t>
            </w:r>
          </w:p>
        </w:tc>
        <w:tc>
          <w:tcPr>
            <w:tcW w:w="597"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–202</w:t>
            </w:r>
          </w:p>
        </w:tc>
        <w:tc>
          <w:tcPr>
            <w:tcW w:w="598"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–410</w:t>
            </w:r>
          </w:p>
        </w:tc>
        <w:tc>
          <w:tcPr>
            <w:tcW w:w="598"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–460</w:t>
            </w:r>
          </w:p>
        </w:tc>
      </w:tr>
      <w:tr w:rsidR="00000000" w:rsidRPr="00736A3E">
        <w:tc>
          <w:tcPr>
            <w:tcW w:w="744"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36:4</w:t>
            </w:r>
          </w:p>
        </w:tc>
        <w:tc>
          <w:tcPr>
            <w:tcW w:w="3343"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Banverket: Banhållning och sektorsuppgifter</w:t>
            </w:r>
          </w:p>
        </w:tc>
        <w:tc>
          <w:tcPr>
            <w:tcW w:w="597"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1 791</w:t>
            </w:r>
          </w:p>
        </w:tc>
        <w:tc>
          <w:tcPr>
            <w:tcW w:w="598"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3 395</w:t>
            </w:r>
          </w:p>
        </w:tc>
        <w:tc>
          <w:tcPr>
            <w:tcW w:w="598"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5 125</w:t>
            </w:r>
          </w:p>
        </w:tc>
      </w:tr>
      <w:tr w:rsidR="00000000" w:rsidRPr="00736A3E">
        <w:tc>
          <w:tcPr>
            <w:tcW w:w="744"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36:4</w:t>
            </w:r>
          </w:p>
        </w:tc>
        <w:tc>
          <w:tcPr>
            <w:tcW w:w="3343"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Ökad kapacitet i kollektivtrafiken</w:t>
            </w:r>
          </w:p>
        </w:tc>
        <w:tc>
          <w:tcPr>
            <w:tcW w:w="597"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275</w:t>
            </w:r>
          </w:p>
        </w:tc>
        <w:tc>
          <w:tcPr>
            <w:tcW w:w="598"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1 375</w:t>
            </w:r>
          </w:p>
        </w:tc>
        <w:tc>
          <w:tcPr>
            <w:tcW w:w="598"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2 575</w:t>
            </w:r>
          </w:p>
        </w:tc>
      </w:tr>
      <w:tr w:rsidR="00000000" w:rsidRPr="00736A3E">
        <w:tc>
          <w:tcPr>
            <w:tcW w:w="744" w:type="dxa"/>
            <w:noWrap/>
          </w:tcPr>
          <w:p w:rsidR="00B333E5" w:rsidRPr="00736A3E" w:rsidRDefault="00B333E5">
            <w:pPr>
              <w:shd w:val="clear" w:color="000000" w:fill="auto"/>
              <w:spacing w:before="60" w:line="200" w:lineRule="exact"/>
              <w:rPr>
                <w:sz w:val="16"/>
                <w:szCs w:val="16"/>
              </w:rPr>
            </w:pPr>
            <w:r w:rsidRPr="00736A3E">
              <w:rPr>
                <w:sz w:val="16"/>
                <w:szCs w:val="16"/>
              </w:rPr>
              <w:t>36:18</w:t>
            </w:r>
          </w:p>
        </w:tc>
        <w:tc>
          <w:tcPr>
            <w:tcW w:w="3343" w:type="dxa"/>
            <w:noWrap/>
            <w:vAlign w:val="bottom"/>
          </w:tcPr>
          <w:p w:rsidR="00B333E5" w:rsidRPr="00736A3E" w:rsidRDefault="00B333E5">
            <w:pPr>
              <w:shd w:val="clear" w:color="000000" w:fill="auto"/>
              <w:spacing w:before="60" w:after="40" w:line="200" w:lineRule="exact"/>
              <w:rPr>
                <w:sz w:val="16"/>
                <w:szCs w:val="16"/>
              </w:rPr>
            </w:pPr>
            <w:r w:rsidRPr="00736A3E">
              <w:rPr>
                <w:sz w:val="16"/>
                <w:szCs w:val="16"/>
              </w:rPr>
              <w:t xml:space="preserve">Riktat statsbidrag till Stockholmsregionen med anledning av  trängselskatten </w:t>
            </w:r>
          </w:p>
        </w:tc>
        <w:tc>
          <w:tcPr>
            <w:tcW w:w="597" w:type="dxa"/>
            <w:noWrap/>
            <w:vAlign w:val="bottom"/>
          </w:tcPr>
          <w:p w:rsidR="00B333E5" w:rsidRPr="00736A3E" w:rsidRDefault="00B333E5">
            <w:pPr>
              <w:shd w:val="clear" w:color="000000" w:fill="auto"/>
              <w:spacing w:before="60" w:after="40" w:line="200" w:lineRule="exact"/>
              <w:jc w:val="right"/>
              <w:rPr>
                <w:sz w:val="16"/>
                <w:szCs w:val="16"/>
              </w:rPr>
            </w:pPr>
            <w:r w:rsidRPr="00736A3E">
              <w:rPr>
                <w:sz w:val="16"/>
                <w:szCs w:val="16"/>
              </w:rPr>
              <w:t>202</w:t>
            </w:r>
          </w:p>
        </w:tc>
        <w:tc>
          <w:tcPr>
            <w:tcW w:w="598" w:type="dxa"/>
            <w:noWrap/>
            <w:vAlign w:val="bottom"/>
          </w:tcPr>
          <w:p w:rsidR="00B333E5" w:rsidRPr="00736A3E" w:rsidRDefault="00B333E5">
            <w:pPr>
              <w:shd w:val="clear" w:color="000000" w:fill="auto"/>
              <w:spacing w:before="60" w:after="40" w:line="200" w:lineRule="exact"/>
              <w:jc w:val="right"/>
              <w:rPr>
                <w:sz w:val="16"/>
                <w:szCs w:val="16"/>
              </w:rPr>
            </w:pPr>
            <w:r w:rsidRPr="00736A3E">
              <w:rPr>
                <w:sz w:val="16"/>
                <w:szCs w:val="16"/>
              </w:rPr>
              <w:t>410</w:t>
            </w:r>
          </w:p>
        </w:tc>
        <w:tc>
          <w:tcPr>
            <w:tcW w:w="598" w:type="dxa"/>
            <w:noWrap/>
            <w:vAlign w:val="bottom"/>
          </w:tcPr>
          <w:p w:rsidR="00B333E5" w:rsidRPr="00736A3E" w:rsidRDefault="00B333E5">
            <w:pPr>
              <w:shd w:val="clear" w:color="000000" w:fill="auto"/>
              <w:spacing w:before="60" w:after="40" w:line="200" w:lineRule="exact"/>
              <w:jc w:val="right"/>
              <w:rPr>
                <w:sz w:val="16"/>
                <w:szCs w:val="16"/>
              </w:rPr>
            </w:pPr>
            <w:r w:rsidRPr="00736A3E">
              <w:rPr>
                <w:sz w:val="16"/>
                <w:szCs w:val="16"/>
              </w:rPr>
              <w:t>460</w:t>
            </w:r>
          </w:p>
        </w:tc>
      </w:tr>
    </w:tbl>
    <w:p w:rsidR="00B333E5" w:rsidRPr="00736A3E" w:rsidRDefault="00B333E5">
      <w:pPr>
        <w:pStyle w:val="Rubrik2"/>
        <w:shd w:val="clear" w:color="000000" w:fill="auto"/>
        <w:tabs>
          <w:tab w:val="clear" w:pos="624"/>
          <w:tab w:val="left" w:pos="840"/>
        </w:tabs>
      </w:pPr>
      <w:bookmarkStart w:id="230" w:name="_Toc179214095"/>
      <w:bookmarkStart w:id="231" w:name="_Toc180209861"/>
      <w:r w:rsidRPr="00736A3E">
        <w:t>UO23</w:t>
      </w:r>
      <w:bookmarkEnd w:id="230"/>
      <w:bookmarkEnd w:id="231"/>
      <w:r w:rsidRPr="00736A3E">
        <w:t xml:space="preserve"> </w:t>
      </w:r>
    </w:p>
    <w:p w:rsidR="00B333E5" w:rsidRPr="00736A3E" w:rsidRDefault="00B333E5">
      <w:pPr>
        <w:shd w:val="clear" w:color="000000" w:fill="auto"/>
        <w:spacing w:after="40"/>
      </w:pPr>
      <w:r w:rsidRPr="00736A3E">
        <w:t>Djurskyddet tillförs 55 miljoner kronor,</w:t>
      </w:r>
      <w:r w:rsidRPr="00736A3E">
        <w:rPr>
          <w:b/>
        </w:rPr>
        <w:t xml:space="preserve"> </w:t>
      </w:r>
      <w:r w:rsidRPr="00736A3E">
        <w:t>varav 15 miljoner kronor via anslag till Formas och 40 miljoner kronor till Jordbruksverket. Medel föreslås för att minska över</w:t>
      </w:r>
      <w:r w:rsidRPr="00736A3E">
        <w:softHyphen/>
        <w:t>utnyttjandet av fiskbestånd. 20 miljoner kronor avsätts för amb</w:t>
      </w:r>
      <w:r w:rsidRPr="00736A3E">
        <w:t>i</w:t>
      </w:r>
      <w:r w:rsidRPr="00736A3E">
        <w:t>tionsökning när det gäller naturvårdsavtal.</w:t>
      </w:r>
    </w:p>
    <w:tbl>
      <w:tblPr>
        <w:tblW w:w="5897"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727"/>
        <w:gridCol w:w="3353"/>
        <w:gridCol w:w="545"/>
        <w:gridCol w:w="636"/>
        <w:gridCol w:w="636"/>
      </w:tblGrid>
      <w:tr w:rsidR="00000000" w:rsidRPr="00736A3E">
        <w:trPr>
          <w:trHeight w:val="20"/>
        </w:trPr>
        <w:tc>
          <w:tcPr>
            <w:tcW w:w="4080" w:type="dxa"/>
            <w:gridSpan w:val="2"/>
            <w:tcBorders>
              <w:bottom w:val="single" w:sz="4" w:space="0" w:color="auto"/>
            </w:tcBorders>
            <w:noWrap/>
            <w:vAlign w:val="bottom"/>
          </w:tcPr>
          <w:p w:rsidR="00B333E5" w:rsidRPr="00736A3E" w:rsidRDefault="00B333E5">
            <w:pPr>
              <w:keepNext/>
              <w:keepLines/>
              <w:shd w:val="clear" w:color="000000" w:fill="auto"/>
              <w:spacing w:before="60" w:line="200" w:lineRule="exact"/>
              <w:jc w:val="left"/>
              <w:rPr>
                <w:b/>
                <w:bCs/>
                <w:sz w:val="16"/>
                <w:szCs w:val="16"/>
              </w:rPr>
            </w:pPr>
            <w:r w:rsidRPr="00736A3E">
              <w:rPr>
                <w:b/>
                <w:bCs/>
                <w:sz w:val="16"/>
                <w:szCs w:val="16"/>
              </w:rPr>
              <w:t>Utgiftsområde: 23</w:t>
            </w:r>
          </w:p>
        </w:tc>
        <w:tc>
          <w:tcPr>
            <w:tcW w:w="1817" w:type="dxa"/>
            <w:gridSpan w:val="3"/>
            <w:tcBorders>
              <w:bottom w:val="single" w:sz="4" w:space="0" w:color="auto"/>
            </w:tcBorders>
            <w:noWrap/>
            <w:vAlign w:val="bottom"/>
          </w:tcPr>
          <w:p w:rsidR="00B333E5" w:rsidRPr="00736A3E" w:rsidRDefault="00B333E5">
            <w:pPr>
              <w:keepNext/>
              <w:keepLines/>
              <w:shd w:val="clear" w:color="000000" w:fill="auto"/>
              <w:spacing w:before="60" w:line="200" w:lineRule="exact"/>
              <w:rPr>
                <w:b/>
                <w:bCs/>
                <w:sz w:val="16"/>
                <w:szCs w:val="16"/>
              </w:rPr>
            </w:pPr>
          </w:p>
        </w:tc>
      </w:tr>
      <w:tr w:rsidR="00000000" w:rsidRPr="00736A3E">
        <w:trPr>
          <w:trHeight w:val="20"/>
        </w:trPr>
        <w:tc>
          <w:tcPr>
            <w:tcW w:w="727" w:type="dxa"/>
            <w:tcBorders>
              <w:top w:val="single" w:sz="4" w:space="0" w:color="auto"/>
              <w:bottom w:val="nil"/>
            </w:tcBorders>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Anslag (nr)</w:t>
            </w:r>
          </w:p>
        </w:tc>
        <w:tc>
          <w:tcPr>
            <w:tcW w:w="3353" w:type="dxa"/>
            <w:tcBorders>
              <w:top w:val="single" w:sz="4" w:space="0" w:color="auto"/>
              <w:bottom w:val="nil"/>
            </w:tcBorders>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 </w:t>
            </w:r>
          </w:p>
        </w:tc>
        <w:tc>
          <w:tcPr>
            <w:tcW w:w="1817" w:type="dxa"/>
            <w:gridSpan w:val="3"/>
            <w:tcBorders>
              <w:top w:val="single" w:sz="4" w:space="0" w:color="auto"/>
              <w:bottom w:val="nil"/>
            </w:tcBorders>
            <w:vAlign w:val="bottom"/>
          </w:tcPr>
          <w:p w:rsidR="00B333E5" w:rsidRPr="00736A3E" w:rsidRDefault="00B333E5">
            <w:pPr>
              <w:keepNext/>
              <w:keepLines/>
              <w:shd w:val="clear" w:color="000000" w:fill="auto"/>
              <w:spacing w:before="60" w:line="200" w:lineRule="exact"/>
              <w:jc w:val="center"/>
              <w:rPr>
                <w:b/>
                <w:bCs/>
                <w:sz w:val="16"/>
                <w:szCs w:val="16"/>
              </w:rPr>
            </w:pPr>
            <w:r w:rsidRPr="00736A3E">
              <w:rPr>
                <w:b/>
                <w:bCs/>
                <w:sz w:val="16"/>
                <w:szCs w:val="16"/>
              </w:rPr>
              <w:t xml:space="preserve">Anslagsförändring </w:t>
            </w:r>
            <w:r w:rsidRPr="00736A3E">
              <w:rPr>
                <w:b/>
                <w:bCs/>
                <w:sz w:val="16"/>
                <w:szCs w:val="16"/>
              </w:rPr>
              <w:br/>
              <w:t>(miljoner kronor)</w:t>
            </w:r>
          </w:p>
        </w:tc>
      </w:tr>
      <w:tr w:rsidR="00000000" w:rsidRPr="00736A3E">
        <w:trPr>
          <w:trHeight w:val="20"/>
        </w:trPr>
        <w:tc>
          <w:tcPr>
            <w:tcW w:w="727" w:type="dxa"/>
            <w:tcBorders>
              <w:top w:val="nil"/>
              <w:bottom w:val="single" w:sz="4" w:space="0" w:color="auto"/>
            </w:tcBorders>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 </w:t>
            </w:r>
          </w:p>
        </w:tc>
        <w:tc>
          <w:tcPr>
            <w:tcW w:w="3353" w:type="dxa"/>
            <w:tcBorders>
              <w:top w:val="nil"/>
              <w:bottom w:val="single" w:sz="4" w:space="0" w:color="auto"/>
            </w:tcBorders>
            <w:vAlign w:val="bottom"/>
          </w:tcPr>
          <w:p w:rsidR="00B333E5" w:rsidRPr="00736A3E" w:rsidRDefault="00B333E5">
            <w:pPr>
              <w:keepNext/>
              <w:keepLines/>
              <w:shd w:val="clear" w:color="000000" w:fill="auto"/>
              <w:spacing w:before="60" w:line="200" w:lineRule="exact"/>
              <w:rPr>
                <w:b/>
                <w:bCs/>
                <w:sz w:val="16"/>
                <w:szCs w:val="16"/>
              </w:rPr>
            </w:pPr>
          </w:p>
        </w:tc>
        <w:tc>
          <w:tcPr>
            <w:tcW w:w="545" w:type="dxa"/>
            <w:tcBorders>
              <w:top w:val="nil"/>
              <w:bottom w:val="single" w:sz="4" w:space="0" w:color="auto"/>
            </w:tcBorders>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2008</w:t>
            </w:r>
          </w:p>
        </w:tc>
        <w:tc>
          <w:tcPr>
            <w:tcW w:w="636" w:type="dxa"/>
            <w:tcBorders>
              <w:top w:val="nil"/>
              <w:bottom w:val="single" w:sz="4" w:space="0" w:color="auto"/>
            </w:tcBorders>
            <w:noWrap/>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2009</w:t>
            </w:r>
          </w:p>
        </w:tc>
        <w:tc>
          <w:tcPr>
            <w:tcW w:w="636" w:type="dxa"/>
            <w:tcBorders>
              <w:top w:val="nil"/>
              <w:bottom w:val="single" w:sz="4" w:space="0" w:color="auto"/>
            </w:tcBorders>
            <w:noWrap/>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2010</w:t>
            </w:r>
          </w:p>
        </w:tc>
      </w:tr>
      <w:tr w:rsidR="00000000" w:rsidRPr="00736A3E">
        <w:trPr>
          <w:trHeight w:val="20"/>
        </w:trPr>
        <w:tc>
          <w:tcPr>
            <w:tcW w:w="727" w:type="dxa"/>
            <w:tcBorders>
              <w:top w:val="single" w:sz="4" w:space="0" w:color="auto"/>
            </w:tcBorders>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 </w:t>
            </w:r>
          </w:p>
        </w:tc>
        <w:tc>
          <w:tcPr>
            <w:tcW w:w="3353" w:type="dxa"/>
            <w:tcBorders>
              <w:top w:val="single" w:sz="4" w:space="0" w:color="auto"/>
            </w:tcBorders>
            <w:vAlign w:val="bottom"/>
          </w:tcPr>
          <w:p w:rsidR="00B333E5" w:rsidRPr="00736A3E" w:rsidRDefault="00B333E5">
            <w:pPr>
              <w:keepNext/>
              <w:keepLines/>
              <w:shd w:val="clear" w:color="000000" w:fill="auto"/>
              <w:spacing w:before="60" w:line="200" w:lineRule="exact"/>
              <w:rPr>
                <w:b/>
                <w:bCs/>
                <w:sz w:val="16"/>
                <w:szCs w:val="16"/>
              </w:rPr>
            </w:pPr>
          </w:p>
        </w:tc>
        <w:tc>
          <w:tcPr>
            <w:tcW w:w="545" w:type="dxa"/>
            <w:tcBorders>
              <w:top w:val="single" w:sz="4" w:space="0" w:color="auto"/>
            </w:tcBorders>
            <w:vAlign w:val="bottom"/>
          </w:tcPr>
          <w:p w:rsidR="00B333E5" w:rsidRPr="00736A3E" w:rsidRDefault="00B333E5">
            <w:pPr>
              <w:keepNext/>
              <w:keepLines/>
              <w:shd w:val="clear" w:color="000000" w:fill="auto"/>
              <w:spacing w:before="60" w:line="200" w:lineRule="exact"/>
              <w:rPr>
                <w:b/>
                <w:bCs/>
                <w:sz w:val="16"/>
                <w:szCs w:val="16"/>
              </w:rPr>
            </w:pPr>
          </w:p>
        </w:tc>
        <w:tc>
          <w:tcPr>
            <w:tcW w:w="636" w:type="dxa"/>
            <w:tcBorders>
              <w:top w:val="single" w:sz="4" w:space="0" w:color="auto"/>
            </w:tcBorders>
            <w:noWrap/>
            <w:vAlign w:val="bottom"/>
          </w:tcPr>
          <w:p w:rsidR="00B333E5" w:rsidRPr="00736A3E" w:rsidRDefault="00B333E5">
            <w:pPr>
              <w:keepNext/>
              <w:keepLines/>
              <w:shd w:val="clear" w:color="000000" w:fill="auto"/>
              <w:spacing w:before="60" w:line="200" w:lineRule="exact"/>
              <w:rPr>
                <w:b/>
                <w:bCs/>
                <w:sz w:val="16"/>
                <w:szCs w:val="16"/>
              </w:rPr>
            </w:pPr>
          </w:p>
        </w:tc>
        <w:tc>
          <w:tcPr>
            <w:tcW w:w="636" w:type="dxa"/>
            <w:tcBorders>
              <w:top w:val="single" w:sz="4" w:space="0" w:color="auto"/>
            </w:tcBorders>
            <w:noWrap/>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 </w:t>
            </w:r>
          </w:p>
        </w:tc>
      </w:tr>
      <w:tr w:rsidR="00000000" w:rsidRPr="00736A3E">
        <w:trPr>
          <w:trHeight w:val="20"/>
        </w:trPr>
        <w:tc>
          <w:tcPr>
            <w:tcW w:w="4080" w:type="dxa"/>
            <w:gridSpan w:val="2"/>
            <w:noWrap/>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Summa för utgiftsområdet</w:t>
            </w:r>
          </w:p>
        </w:tc>
        <w:tc>
          <w:tcPr>
            <w:tcW w:w="545" w:type="dxa"/>
            <w:noWrap/>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40</w:t>
            </w:r>
          </w:p>
        </w:tc>
        <w:tc>
          <w:tcPr>
            <w:tcW w:w="636" w:type="dxa"/>
            <w:noWrap/>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150</w:t>
            </w:r>
          </w:p>
        </w:tc>
        <w:tc>
          <w:tcPr>
            <w:tcW w:w="636" w:type="dxa"/>
            <w:noWrap/>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200</w:t>
            </w:r>
          </w:p>
        </w:tc>
      </w:tr>
      <w:tr w:rsidR="00000000" w:rsidRPr="00736A3E">
        <w:trPr>
          <w:trHeight w:val="20"/>
        </w:trPr>
        <w:tc>
          <w:tcPr>
            <w:tcW w:w="727" w:type="dxa"/>
            <w:noWrap/>
            <w:vAlign w:val="bottom"/>
          </w:tcPr>
          <w:p w:rsidR="00B333E5" w:rsidRPr="00736A3E" w:rsidRDefault="00B333E5">
            <w:pPr>
              <w:keepNext/>
              <w:keepLines/>
              <w:shd w:val="clear" w:color="000000" w:fill="auto"/>
              <w:spacing w:before="60" w:line="200" w:lineRule="exact"/>
              <w:rPr>
                <w:sz w:val="16"/>
                <w:szCs w:val="16"/>
              </w:rPr>
            </w:pPr>
          </w:p>
        </w:tc>
        <w:tc>
          <w:tcPr>
            <w:tcW w:w="3353" w:type="dxa"/>
            <w:noWrap/>
            <w:vAlign w:val="bottom"/>
          </w:tcPr>
          <w:p w:rsidR="00B333E5" w:rsidRPr="00736A3E" w:rsidRDefault="00B333E5">
            <w:pPr>
              <w:keepNext/>
              <w:keepLines/>
              <w:shd w:val="clear" w:color="000000" w:fill="auto"/>
              <w:spacing w:before="60" w:line="200" w:lineRule="exact"/>
              <w:rPr>
                <w:sz w:val="16"/>
                <w:szCs w:val="16"/>
              </w:rPr>
            </w:pPr>
          </w:p>
        </w:tc>
        <w:tc>
          <w:tcPr>
            <w:tcW w:w="545" w:type="dxa"/>
            <w:noWrap/>
            <w:vAlign w:val="bottom"/>
          </w:tcPr>
          <w:p w:rsidR="00B333E5" w:rsidRPr="00736A3E" w:rsidRDefault="00B333E5">
            <w:pPr>
              <w:keepNext/>
              <w:keepLines/>
              <w:shd w:val="clear" w:color="000000" w:fill="auto"/>
              <w:spacing w:before="60" w:line="200" w:lineRule="exact"/>
              <w:rPr>
                <w:sz w:val="16"/>
                <w:szCs w:val="16"/>
              </w:rPr>
            </w:pPr>
          </w:p>
        </w:tc>
        <w:tc>
          <w:tcPr>
            <w:tcW w:w="636" w:type="dxa"/>
            <w:noWrap/>
            <w:vAlign w:val="bottom"/>
          </w:tcPr>
          <w:p w:rsidR="00B333E5" w:rsidRPr="00736A3E" w:rsidRDefault="00B333E5">
            <w:pPr>
              <w:keepNext/>
              <w:keepLines/>
              <w:shd w:val="clear" w:color="000000" w:fill="auto"/>
              <w:spacing w:before="60" w:line="200" w:lineRule="exact"/>
              <w:rPr>
                <w:sz w:val="16"/>
                <w:szCs w:val="16"/>
              </w:rPr>
            </w:pPr>
          </w:p>
        </w:tc>
        <w:tc>
          <w:tcPr>
            <w:tcW w:w="636" w:type="dxa"/>
            <w:noWrap/>
            <w:vAlign w:val="bottom"/>
          </w:tcPr>
          <w:p w:rsidR="00B333E5" w:rsidRPr="00736A3E" w:rsidRDefault="00B333E5">
            <w:pPr>
              <w:keepNext/>
              <w:keepLines/>
              <w:shd w:val="clear" w:color="000000" w:fill="auto"/>
              <w:spacing w:before="60" w:line="200" w:lineRule="exact"/>
              <w:rPr>
                <w:sz w:val="16"/>
                <w:szCs w:val="16"/>
              </w:rPr>
            </w:pPr>
          </w:p>
        </w:tc>
      </w:tr>
      <w:tr w:rsidR="00000000" w:rsidRPr="00736A3E">
        <w:trPr>
          <w:trHeight w:val="20"/>
        </w:trPr>
        <w:tc>
          <w:tcPr>
            <w:tcW w:w="727"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26:2</w:t>
            </w:r>
          </w:p>
        </w:tc>
        <w:tc>
          <w:tcPr>
            <w:tcW w:w="3353"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Formas</w:t>
            </w:r>
          </w:p>
        </w:tc>
        <w:tc>
          <w:tcPr>
            <w:tcW w:w="545"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15</w:t>
            </w:r>
          </w:p>
        </w:tc>
        <w:tc>
          <w:tcPr>
            <w:tcW w:w="63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15</w:t>
            </w:r>
          </w:p>
        </w:tc>
        <w:tc>
          <w:tcPr>
            <w:tcW w:w="63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15</w:t>
            </w:r>
          </w:p>
        </w:tc>
      </w:tr>
      <w:tr w:rsidR="00000000" w:rsidRPr="00736A3E">
        <w:trPr>
          <w:trHeight w:val="20"/>
        </w:trPr>
        <w:tc>
          <w:tcPr>
            <w:tcW w:w="727"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41:1</w:t>
            </w:r>
          </w:p>
        </w:tc>
        <w:tc>
          <w:tcPr>
            <w:tcW w:w="3353"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Skogsstyrelsen</w:t>
            </w:r>
          </w:p>
        </w:tc>
        <w:tc>
          <w:tcPr>
            <w:tcW w:w="545"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5</w:t>
            </w:r>
          </w:p>
        </w:tc>
        <w:tc>
          <w:tcPr>
            <w:tcW w:w="63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5</w:t>
            </w:r>
          </w:p>
        </w:tc>
        <w:tc>
          <w:tcPr>
            <w:tcW w:w="63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5</w:t>
            </w:r>
          </w:p>
        </w:tc>
      </w:tr>
      <w:tr w:rsidR="00000000" w:rsidRPr="00736A3E">
        <w:trPr>
          <w:trHeight w:val="20"/>
        </w:trPr>
        <w:tc>
          <w:tcPr>
            <w:tcW w:w="727"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41:2</w:t>
            </w:r>
          </w:p>
        </w:tc>
        <w:tc>
          <w:tcPr>
            <w:tcW w:w="3353"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Insatser för skogsbruket</w:t>
            </w:r>
          </w:p>
        </w:tc>
        <w:tc>
          <w:tcPr>
            <w:tcW w:w="545"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–80</w:t>
            </w:r>
          </w:p>
        </w:tc>
        <w:tc>
          <w:tcPr>
            <w:tcW w:w="63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30</w:t>
            </w:r>
          </w:p>
        </w:tc>
        <w:tc>
          <w:tcPr>
            <w:tcW w:w="63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80</w:t>
            </w:r>
          </w:p>
        </w:tc>
      </w:tr>
      <w:tr w:rsidR="00000000" w:rsidRPr="00736A3E">
        <w:trPr>
          <w:trHeight w:val="20"/>
        </w:trPr>
        <w:tc>
          <w:tcPr>
            <w:tcW w:w="727"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43:1</w:t>
            </w:r>
          </w:p>
        </w:tc>
        <w:tc>
          <w:tcPr>
            <w:tcW w:w="3353"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Jordbruksverket</w:t>
            </w:r>
          </w:p>
        </w:tc>
        <w:tc>
          <w:tcPr>
            <w:tcW w:w="545"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40</w:t>
            </w:r>
          </w:p>
        </w:tc>
        <w:tc>
          <w:tcPr>
            <w:tcW w:w="63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40</w:t>
            </w:r>
          </w:p>
        </w:tc>
        <w:tc>
          <w:tcPr>
            <w:tcW w:w="63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40</w:t>
            </w:r>
          </w:p>
        </w:tc>
      </w:tr>
      <w:tr w:rsidR="00000000" w:rsidRPr="00736A3E">
        <w:trPr>
          <w:trHeight w:val="20"/>
        </w:trPr>
        <w:tc>
          <w:tcPr>
            <w:tcW w:w="727"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44:6</w:t>
            </w:r>
          </w:p>
        </w:tc>
        <w:tc>
          <w:tcPr>
            <w:tcW w:w="3353"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Åtgärder för att främja ekologisk produktion</w:t>
            </w:r>
          </w:p>
        </w:tc>
        <w:tc>
          <w:tcPr>
            <w:tcW w:w="545"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30</w:t>
            </w:r>
          </w:p>
        </w:tc>
        <w:tc>
          <w:tcPr>
            <w:tcW w:w="63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30</w:t>
            </w:r>
          </w:p>
        </w:tc>
        <w:tc>
          <w:tcPr>
            <w:tcW w:w="63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30</w:t>
            </w:r>
          </w:p>
        </w:tc>
      </w:tr>
      <w:tr w:rsidR="00000000" w:rsidRPr="00736A3E">
        <w:trPr>
          <w:trHeight w:val="20"/>
        </w:trPr>
        <w:tc>
          <w:tcPr>
            <w:tcW w:w="727"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43:7</w:t>
            </w:r>
          </w:p>
        </w:tc>
        <w:tc>
          <w:tcPr>
            <w:tcW w:w="3353"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Strukturstöd till fiske</w:t>
            </w:r>
          </w:p>
        </w:tc>
        <w:tc>
          <w:tcPr>
            <w:tcW w:w="545"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50</w:t>
            </w:r>
          </w:p>
        </w:tc>
        <w:tc>
          <w:tcPr>
            <w:tcW w:w="63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50</w:t>
            </w:r>
          </w:p>
        </w:tc>
        <w:tc>
          <w:tcPr>
            <w:tcW w:w="63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50</w:t>
            </w:r>
          </w:p>
        </w:tc>
      </w:tr>
      <w:tr w:rsidR="00000000" w:rsidRPr="00736A3E">
        <w:trPr>
          <w:trHeight w:val="20"/>
        </w:trPr>
        <w:tc>
          <w:tcPr>
            <w:tcW w:w="727"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43:9</w:t>
            </w:r>
          </w:p>
        </w:tc>
        <w:tc>
          <w:tcPr>
            <w:tcW w:w="3353"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Fiskevård</w:t>
            </w:r>
          </w:p>
        </w:tc>
        <w:tc>
          <w:tcPr>
            <w:tcW w:w="545"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10</w:t>
            </w:r>
          </w:p>
        </w:tc>
        <w:tc>
          <w:tcPr>
            <w:tcW w:w="63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10</w:t>
            </w:r>
          </w:p>
        </w:tc>
        <w:tc>
          <w:tcPr>
            <w:tcW w:w="63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10</w:t>
            </w:r>
          </w:p>
        </w:tc>
      </w:tr>
      <w:tr w:rsidR="00000000" w:rsidRPr="00736A3E">
        <w:trPr>
          <w:trHeight w:val="20"/>
        </w:trPr>
        <w:tc>
          <w:tcPr>
            <w:tcW w:w="727"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44:3</w:t>
            </w:r>
          </w:p>
        </w:tc>
        <w:tc>
          <w:tcPr>
            <w:tcW w:w="3353"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Miljöförbättrande åtgärder i jordbruket</w:t>
            </w:r>
          </w:p>
        </w:tc>
        <w:tc>
          <w:tcPr>
            <w:tcW w:w="545"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–13</w:t>
            </w:r>
          </w:p>
        </w:tc>
        <w:tc>
          <w:tcPr>
            <w:tcW w:w="63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–13</w:t>
            </w:r>
          </w:p>
        </w:tc>
        <w:tc>
          <w:tcPr>
            <w:tcW w:w="63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–13</w:t>
            </w:r>
          </w:p>
        </w:tc>
      </w:tr>
      <w:tr w:rsidR="00000000" w:rsidRPr="00736A3E">
        <w:trPr>
          <w:trHeight w:val="20"/>
        </w:trPr>
        <w:tc>
          <w:tcPr>
            <w:tcW w:w="727" w:type="dxa"/>
            <w:noWrap/>
            <w:vAlign w:val="bottom"/>
          </w:tcPr>
          <w:p w:rsidR="00B333E5" w:rsidRPr="00736A3E" w:rsidRDefault="00B333E5">
            <w:pPr>
              <w:keepNext/>
              <w:keepLines/>
              <w:shd w:val="clear" w:color="000000" w:fill="auto"/>
              <w:spacing w:before="60" w:after="40" w:line="200" w:lineRule="exact"/>
              <w:rPr>
                <w:sz w:val="16"/>
                <w:szCs w:val="16"/>
              </w:rPr>
            </w:pPr>
            <w:r w:rsidRPr="00736A3E">
              <w:rPr>
                <w:sz w:val="16"/>
                <w:szCs w:val="16"/>
              </w:rPr>
              <w:t>43:14</w:t>
            </w:r>
          </w:p>
        </w:tc>
        <w:tc>
          <w:tcPr>
            <w:tcW w:w="3353" w:type="dxa"/>
            <w:noWrap/>
            <w:vAlign w:val="bottom"/>
          </w:tcPr>
          <w:p w:rsidR="00B333E5" w:rsidRPr="00736A3E" w:rsidRDefault="00B333E5">
            <w:pPr>
              <w:shd w:val="clear" w:color="000000" w:fill="auto"/>
              <w:spacing w:before="60" w:after="40" w:line="200" w:lineRule="exact"/>
              <w:rPr>
                <w:sz w:val="16"/>
                <w:szCs w:val="16"/>
              </w:rPr>
            </w:pPr>
            <w:r w:rsidRPr="00736A3E">
              <w:rPr>
                <w:sz w:val="16"/>
                <w:szCs w:val="16"/>
              </w:rPr>
              <w:t>Konkurrenskraftig livsmedelssektor</w:t>
            </w:r>
          </w:p>
        </w:tc>
        <w:tc>
          <w:tcPr>
            <w:tcW w:w="545"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–17</w:t>
            </w:r>
          </w:p>
        </w:tc>
        <w:tc>
          <w:tcPr>
            <w:tcW w:w="63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–17</w:t>
            </w:r>
          </w:p>
        </w:tc>
        <w:tc>
          <w:tcPr>
            <w:tcW w:w="63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–17</w:t>
            </w:r>
          </w:p>
        </w:tc>
      </w:tr>
    </w:tbl>
    <w:p w:rsidR="00B333E5" w:rsidRPr="00736A3E" w:rsidRDefault="00B333E5">
      <w:pPr>
        <w:pStyle w:val="Rubrik2"/>
        <w:shd w:val="clear" w:color="000000" w:fill="auto"/>
        <w:tabs>
          <w:tab w:val="clear" w:pos="624"/>
          <w:tab w:val="left" w:pos="840"/>
        </w:tabs>
      </w:pPr>
      <w:bookmarkStart w:id="232" w:name="_Toc179214096"/>
      <w:bookmarkStart w:id="233" w:name="_Toc180209862"/>
      <w:r w:rsidRPr="00736A3E">
        <w:t>UO24</w:t>
      </w:r>
      <w:bookmarkEnd w:id="232"/>
      <w:bookmarkEnd w:id="233"/>
      <w:r w:rsidRPr="00736A3E">
        <w:t xml:space="preserve"> </w:t>
      </w:r>
    </w:p>
    <w:p w:rsidR="00B333E5" w:rsidRPr="00736A3E" w:rsidRDefault="00B333E5">
      <w:pPr>
        <w:shd w:val="clear" w:color="000000" w:fill="auto"/>
        <w:spacing w:after="40"/>
      </w:pPr>
      <w:r w:rsidRPr="00736A3E">
        <w:t>Forska och väx tillförs ytterligare medel. En satsning görs på miljöteknik, regel</w:t>
      </w:r>
      <w:r w:rsidRPr="00736A3E">
        <w:softHyphen/>
        <w:t>förenklingsarbete (myndighetsanslag) samt på sociala företag (Nuteka</w:t>
      </w:r>
      <w:r w:rsidRPr="00736A3E">
        <w:t>n</w:t>
      </w:r>
      <w:r w:rsidRPr="00736A3E">
        <w:rPr>
          <w:spacing w:val="-2"/>
        </w:rPr>
        <w:t>slag). Det nationella entreprenörskapsprogrammet hos Nutek föreslås förlängas</w:t>
      </w:r>
      <w:r w:rsidRPr="00736A3E">
        <w:t>.</w:t>
      </w:r>
    </w:p>
    <w:tbl>
      <w:tblPr>
        <w:tblW w:w="5897"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727"/>
        <w:gridCol w:w="3387"/>
        <w:gridCol w:w="594"/>
        <w:gridCol w:w="594"/>
        <w:gridCol w:w="595"/>
      </w:tblGrid>
      <w:tr w:rsidR="00000000" w:rsidRPr="00736A3E">
        <w:trPr>
          <w:trHeight w:val="20"/>
        </w:trPr>
        <w:tc>
          <w:tcPr>
            <w:tcW w:w="4207" w:type="dxa"/>
            <w:gridSpan w:val="2"/>
            <w:tcBorders>
              <w:bottom w:val="single" w:sz="4" w:space="0" w:color="auto"/>
            </w:tcBorders>
            <w:noWrap/>
            <w:vAlign w:val="bottom"/>
          </w:tcPr>
          <w:p w:rsidR="00B333E5" w:rsidRPr="00736A3E" w:rsidRDefault="00B333E5">
            <w:pPr>
              <w:shd w:val="clear" w:color="000000" w:fill="auto"/>
              <w:spacing w:before="60" w:line="200" w:lineRule="atLeast"/>
              <w:jc w:val="left"/>
              <w:rPr>
                <w:b/>
                <w:bCs/>
                <w:sz w:val="16"/>
                <w:szCs w:val="16"/>
              </w:rPr>
            </w:pPr>
            <w:r w:rsidRPr="00736A3E">
              <w:rPr>
                <w:b/>
                <w:bCs/>
                <w:sz w:val="16"/>
                <w:szCs w:val="16"/>
              </w:rPr>
              <w:t>Utgiftsområde: 24</w:t>
            </w:r>
          </w:p>
        </w:tc>
        <w:tc>
          <w:tcPr>
            <w:tcW w:w="1816" w:type="dxa"/>
            <w:gridSpan w:val="3"/>
            <w:tcBorders>
              <w:bottom w:val="single" w:sz="4" w:space="0" w:color="auto"/>
            </w:tcBorders>
            <w:noWrap/>
            <w:vAlign w:val="bottom"/>
          </w:tcPr>
          <w:p w:rsidR="00B333E5" w:rsidRPr="00736A3E" w:rsidRDefault="00B333E5">
            <w:pPr>
              <w:shd w:val="clear" w:color="000000" w:fill="auto"/>
              <w:spacing w:before="60" w:line="200" w:lineRule="atLeast"/>
              <w:rPr>
                <w:b/>
                <w:bCs/>
                <w:sz w:val="16"/>
                <w:szCs w:val="16"/>
              </w:rPr>
            </w:pPr>
          </w:p>
        </w:tc>
      </w:tr>
      <w:tr w:rsidR="00000000" w:rsidRPr="00736A3E">
        <w:trPr>
          <w:trHeight w:val="20"/>
        </w:trPr>
        <w:tc>
          <w:tcPr>
            <w:tcW w:w="740" w:type="dxa"/>
            <w:tcBorders>
              <w:top w:val="single" w:sz="4" w:space="0" w:color="auto"/>
              <w:bottom w:val="nil"/>
            </w:tcBorders>
            <w:vAlign w:val="bottom"/>
          </w:tcPr>
          <w:p w:rsidR="00B333E5" w:rsidRPr="00736A3E" w:rsidRDefault="00B333E5">
            <w:pPr>
              <w:shd w:val="clear" w:color="000000" w:fill="auto"/>
              <w:spacing w:before="60" w:line="200" w:lineRule="atLeast"/>
              <w:rPr>
                <w:b/>
                <w:bCs/>
                <w:sz w:val="16"/>
                <w:szCs w:val="16"/>
              </w:rPr>
            </w:pPr>
            <w:r w:rsidRPr="00736A3E">
              <w:rPr>
                <w:b/>
                <w:bCs/>
                <w:sz w:val="16"/>
                <w:szCs w:val="16"/>
              </w:rPr>
              <w:t>Anslag (nr)</w:t>
            </w:r>
          </w:p>
        </w:tc>
        <w:tc>
          <w:tcPr>
            <w:tcW w:w="3467" w:type="dxa"/>
            <w:tcBorders>
              <w:top w:val="single" w:sz="4" w:space="0" w:color="auto"/>
              <w:bottom w:val="nil"/>
            </w:tcBorders>
            <w:vAlign w:val="bottom"/>
          </w:tcPr>
          <w:p w:rsidR="00B333E5" w:rsidRPr="00736A3E" w:rsidRDefault="00B333E5">
            <w:pPr>
              <w:shd w:val="clear" w:color="000000" w:fill="auto"/>
              <w:spacing w:before="60" w:line="200" w:lineRule="atLeast"/>
              <w:rPr>
                <w:b/>
                <w:bCs/>
                <w:sz w:val="16"/>
                <w:szCs w:val="16"/>
              </w:rPr>
            </w:pPr>
            <w:r w:rsidRPr="00736A3E">
              <w:rPr>
                <w:b/>
                <w:bCs/>
                <w:sz w:val="16"/>
                <w:szCs w:val="16"/>
              </w:rPr>
              <w:t> </w:t>
            </w:r>
          </w:p>
        </w:tc>
        <w:tc>
          <w:tcPr>
            <w:tcW w:w="1816" w:type="dxa"/>
            <w:gridSpan w:val="3"/>
            <w:tcBorders>
              <w:top w:val="single" w:sz="4" w:space="0" w:color="auto"/>
              <w:bottom w:val="nil"/>
            </w:tcBorders>
            <w:vAlign w:val="bottom"/>
          </w:tcPr>
          <w:p w:rsidR="00B333E5" w:rsidRPr="00736A3E" w:rsidRDefault="00B333E5">
            <w:pPr>
              <w:shd w:val="clear" w:color="000000" w:fill="auto"/>
              <w:spacing w:before="60" w:line="200" w:lineRule="atLeast"/>
              <w:jc w:val="center"/>
              <w:rPr>
                <w:b/>
                <w:bCs/>
                <w:sz w:val="16"/>
                <w:szCs w:val="16"/>
              </w:rPr>
            </w:pPr>
            <w:r w:rsidRPr="00736A3E">
              <w:rPr>
                <w:b/>
                <w:bCs/>
                <w:sz w:val="16"/>
                <w:szCs w:val="16"/>
              </w:rPr>
              <w:t>Anslagsförändring (miljoner kronor)</w:t>
            </w:r>
          </w:p>
        </w:tc>
      </w:tr>
      <w:tr w:rsidR="00000000" w:rsidRPr="00736A3E">
        <w:trPr>
          <w:trHeight w:val="20"/>
        </w:trPr>
        <w:tc>
          <w:tcPr>
            <w:tcW w:w="740" w:type="dxa"/>
            <w:tcBorders>
              <w:bottom w:val="single" w:sz="4" w:space="0" w:color="auto"/>
            </w:tcBorders>
            <w:vAlign w:val="bottom"/>
          </w:tcPr>
          <w:p w:rsidR="00B333E5" w:rsidRPr="00736A3E" w:rsidRDefault="00B333E5">
            <w:pPr>
              <w:shd w:val="clear" w:color="000000" w:fill="auto"/>
              <w:spacing w:before="60" w:line="200" w:lineRule="atLeast"/>
              <w:rPr>
                <w:b/>
                <w:bCs/>
                <w:sz w:val="16"/>
                <w:szCs w:val="16"/>
              </w:rPr>
            </w:pPr>
            <w:r w:rsidRPr="00736A3E">
              <w:rPr>
                <w:b/>
                <w:bCs/>
                <w:sz w:val="16"/>
                <w:szCs w:val="16"/>
              </w:rPr>
              <w:t> </w:t>
            </w:r>
          </w:p>
        </w:tc>
        <w:tc>
          <w:tcPr>
            <w:tcW w:w="3467" w:type="dxa"/>
            <w:tcBorders>
              <w:bottom w:val="single" w:sz="4" w:space="0" w:color="auto"/>
            </w:tcBorders>
            <w:vAlign w:val="bottom"/>
          </w:tcPr>
          <w:p w:rsidR="00B333E5" w:rsidRPr="00736A3E" w:rsidRDefault="00B333E5">
            <w:pPr>
              <w:shd w:val="clear" w:color="000000" w:fill="auto"/>
              <w:spacing w:before="60" w:line="200" w:lineRule="atLeast"/>
              <w:rPr>
                <w:b/>
                <w:bCs/>
                <w:sz w:val="16"/>
                <w:szCs w:val="16"/>
              </w:rPr>
            </w:pPr>
          </w:p>
        </w:tc>
        <w:tc>
          <w:tcPr>
            <w:tcW w:w="605" w:type="dxa"/>
            <w:tcBorders>
              <w:bottom w:val="single" w:sz="4" w:space="0" w:color="auto"/>
            </w:tcBorders>
            <w:vAlign w:val="bottom"/>
          </w:tcPr>
          <w:p w:rsidR="00B333E5" w:rsidRPr="00736A3E" w:rsidRDefault="00B333E5">
            <w:pPr>
              <w:shd w:val="clear" w:color="000000" w:fill="auto"/>
              <w:spacing w:before="60" w:line="200" w:lineRule="atLeast"/>
              <w:jc w:val="right"/>
              <w:rPr>
                <w:b/>
                <w:bCs/>
                <w:sz w:val="16"/>
                <w:szCs w:val="16"/>
              </w:rPr>
            </w:pPr>
            <w:r w:rsidRPr="00736A3E">
              <w:rPr>
                <w:b/>
                <w:bCs/>
                <w:sz w:val="16"/>
                <w:szCs w:val="16"/>
              </w:rPr>
              <w:t>2008</w:t>
            </w:r>
          </w:p>
        </w:tc>
        <w:tc>
          <w:tcPr>
            <w:tcW w:w="605" w:type="dxa"/>
            <w:tcBorders>
              <w:bottom w:val="single" w:sz="4" w:space="0" w:color="auto"/>
            </w:tcBorders>
            <w:noWrap/>
            <w:vAlign w:val="bottom"/>
          </w:tcPr>
          <w:p w:rsidR="00B333E5" w:rsidRPr="00736A3E" w:rsidRDefault="00B333E5">
            <w:pPr>
              <w:shd w:val="clear" w:color="000000" w:fill="auto"/>
              <w:spacing w:before="60" w:line="200" w:lineRule="atLeast"/>
              <w:jc w:val="right"/>
              <w:rPr>
                <w:b/>
                <w:bCs/>
                <w:sz w:val="16"/>
                <w:szCs w:val="16"/>
              </w:rPr>
            </w:pPr>
            <w:r w:rsidRPr="00736A3E">
              <w:rPr>
                <w:b/>
                <w:bCs/>
                <w:sz w:val="16"/>
                <w:szCs w:val="16"/>
              </w:rPr>
              <w:t>2009</w:t>
            </w:r>
          </w:p>
        </w:tc>
        <w:tc>
          <w:tcPr>
            <w:tcW w:w="606" w:type="dxa"/>
            <w:tcBorders>
              <w:bottom w:val="single" w:sz="4" w:space="0" w:color="auto"/>
            </w:tcBorders>
            <w:noWrap/>
            <w:vAlign w:val="bottom"/>
          </w:tcPr>
          <w:p w:rsidR="00B333E5" w:rsidRPr="00736A3E" w:rsidRDefault="00B333E5">
            <w:pPr>
              <w:shd w:val="clear" w:color="000000" w:fill="auto"/>
              <w:spacing w:before="60" w:line="200" w:lineRule="atLeast"/>
              <w:jc w:val="right"/>
              <w:rPr>
                <w:b/>
                <w:bCs/>
                <w:sz w:val="16"/>
                <w:szCs w:val="16"/>
              </w:rPr>
            </w:pPr>
            <w:r w:rsidRPr="00736A3E">
              <w:rPr>
                <w:b/>
                <w:bCs/>
                <w:sz w:val="16"/>
                <w:szCs w:val="16"/>
              </w:rPr>
              <w:t>2010</w:t>
            </w:r>
          </w:p>
        </w:tc>
      </w:tr>
      <w:tr w:rsidR="00000000" w:rsidRPr="00736A3E">
        <w:trPr>
          <w:trHeight w:val="20"/>
        </w:trPr>
        <w:tc>
          <w:tcPr>
            <w:tcW w:w="740" w:type="dxa"/>
            <w:tcBorders>
              <w:top w:val="single" w:sz="4" w:space="0" w:color="auto"/>
            </w:tcBorders>
            <w:vAlign w:val="bottom"/>
          </w:tcPr>
          <w:p w:rsidR="00B333E5" w:rsidRPr="00736A3E" w:rsidRDefault="00B333E5">
            <w:pPr>
              <w:shd w:val="clear" w:color="000000" w:fill="auto"/>
              <w:spacing w:before="60" w:line="200" w:lineRule="atLeast"/>
              <w:rPr>
                <w:b/>
                <w:bCs/>
                <w:sz w:val="16"/>
                <w:szCs w:val="16"/>
              </w:rPr>
            </w:pPr>
            <w:r w:rsidRPr="00736A3E">
              <w:rPr>
                <w:b/>
                <w:bCs/>
                <w:sz w:val="16"/>
                <w:szCs w:val="16"/>
              </w:rPr>
              <w:t> </w:t>
            </w:r>
          </w:p>
        </w:tc>
        <w:tc>
          <w:tcPr>
            <w:tcW w:w="3467" w:type="dxa"/>
            <w:tcBorders>
              <w:top w:val="single" w:sz="4" w:space="0" w:color="auto"/>
            </w:tcBorders>
            <w:vAlign w:val="bottom"/>
          </w:tcPr>
          <w:p w:rsidR="00B333E5" w:rsidRPr="00736A3E" w:rsidRDefault="00B333E5">
            <w:pPr>
              <w:shd w:val="clear" w:color="000000" w:fill="auto"/>
              <w:spacing w:before="60" w:line="200" w:lineRule="atLeast"/>
              <w:rPr>
                <w:b/>
                <w:bCs/>
                <w:sz w:val="16"/>
                <w:szCs w:val="16"/>
              </w:rPr>
            </w:pPr>
          </w:p>
        </w:tc>
        <w:tc>
          <w:tcPr>
            <w:tcW w:w="605" w:type="dxa"/>
            <w:tcBorders>
              <w:top w:val="single" w:sz="4" w:space="0" w:color="auto"/>
            </w:tcBorders>
            <w:vAlign w:val="bottom"/>
          </w:tcPr>
          <w:p w:rsidR="00B333E5" w:rsidRPr="00736A3E" w:rsidRDefault="00B333E5">
            <w:pPr>
              <w:shd w:val="clear" w:color="000000" w:fill="auto"/>
              <w:spacing w:before="60" w:line="200" w:lineRule="atLeast"/>
              <w:rPr>
                <w:b/>
                <w:bCs/>
                <w:sz w:val="16"/>
                <w:szCs w:val="16"/>
              </w:rPr>
            </w:pPr>
          </w:p>
        </w:tc>
        <w:tc>
          <w:tcPr>
            <w:tcW w:w="605" w:type="dxa"/>
            <w:tcBorders>
              <w:top w:val="single" w:sz="4" w:space="0" w:color="auto"/>
            </w:tcBorders>
            <w:noWrap/>
            <w:vAlign w:val="bottom"/>
          </w:tcPr>
          <w:p w:rsidR="00B333E5" w:rsidRPr="00736A3E" w:rsidRDefault="00B333E5">
            <w:pPr>
              <w:shd w:val="clear" w:color="000000" w:fill="auto"/>
              <w:spacing w:before="60" w:line="200" w:lineRule="atLeast"/>
              <w:rPr>
                <w:b/>
                <w:bCs/>
                <w:sz w:val="16"/>
                <w:szCs w:val="16"/>
              </w:rPr>
            </w:pPr>
          </w:p>
        </w:tc>
        <w:tc>
          <w:tcPr>
            <w:tcW w:w="606" w:type="dxa"/>
            <w:tcBorders>
              <w:top w:val="single" w:sz="4" w:space="0" w:color="auto"/>
            </w:tcBorders>
            <w:noWrap/>
            <w:vAlign w:val="bottom"/>
          </w:tcPr>
          <w:p w:rsidR="00B333E5" w:rsidRPr="00736A3E" w:rsidRDefault="00B333E5">
            <w:pPr>
              <w:shd w:val="clear" w:color="000000" w:fill="auto"/>
              <w:spacing w:before="60" w:line="200" w:lineRule="atLeast"/>
              <w:rPr>
                <w:b/>
                <w:bCs/>
                <w:sz w:val="16"/>
                <w:szCs w:val="16"/>
              </w:rPr>
            </w:pPr>
            <w:r w:rsidRPr="00736A3E">
              <w:rPr>
                <w:b/>
                <w:bCs/>
                <w:sz w:val="16"/>
                <w:szCs w:val="16"/>
              </w:rPr>
              <w:t> </w:t>
            </w:r>
          </w:p>
        </w:tc>
      </w:tr>
      <w:tr w:rsidR="00000000" w:rsidRPr="00736A3E">
        <w:trPr>
          <w:trHeight w:val="20"/>
        </w:trPr>
        <w:tc>
          <w:tcPr>
            <w:tcW w:w="4207" w:type="dxa"/>
            <w:gridSpan w:val="2"/>
            <w:noWrap/>
            <w:vAlign w:val="bottom"/>
          </w:tcPr>
          <w:p w:rsidR="00B333E5" w:rsidRPr="00736A3E" w:rsidRDefault="00B333E5">
            <w:pPr>
              <w:shd w:val="clear" w:color="000000" w:fill="auto"/>
              <w:spacing w:before="60" w:line="200" w:lineRule="atLeast"/>
              <w:rPr>
                <w:b/>
                <w:bCs/>
                <w:sz w:val="16"/>
                <w:szCs w:val="16"/>
              </w:rPr>
            </w:pPr>
            <w:r w:rsidRPr="00736A3E">
              <w:rPr>
                <w:b/>
                <w:bCs/>
                <w:sz w:val="16"/>
                <w:szCs w:val="16"/>
              </w:rPr>
              <w:t>Summa för utgiftsområdet</w:t>
            </w:r>
          </w:p>
        </w:tc>
        <w:tc>
          <w:tcPr>
            <w:tcW w:w="605" w:type="dxa"/>
            <w:noWrap/>
            <w:vAlign w:val="bottom"/>
          </w:tcPr>
          <w:p w:rsidR="00B333E5" w:rsidRPr="00736A3E" w:rsidRDefault="00B333E5">
            <w:pPr>
              <w:shd w:val="clear" w:color="000000" w:fill="auto"/>
              <w:spacing w:before="60" w:line="200" w:lineRule="atLeast"/>
              <w:jc w:val="right"/>
              <w:rPr>
                <w:b/>
                <w:bCs/>
                <w:sz w:val="16"/>
                <w:szCs w:val="16"/>
              </w:rPr>
            </w:pPr>
            <w:r w:rsidRPr="00736A3E">
              <w:rPr>
                <w:b/>
                <w:bCs/>
                <w:sz w:val="16"/>
                <w:szCs w:val="16"/>
              </w:rPr>
              <w:t>210</w:t>
            </w:r>
          </w:p>
        </w:tc>
        <w:tc>
          <w:tcPr>
            <w:tcW w:w="605" w:type="dxa"/>
            <w:noWrap/>
            <w:vAlign w:val="bottom"/>
          </w:tcPr>
          <w:p w:rsidR="00B333E5" w:rsidRPr="00736A3E" w:rsidRDefault="00B333E5">
            <w:pPr>
              <w:shd w:val="clear" w:color="000000" w:fill="auto"/>
              <w:spacing w:before="60" w:line="200" w:lineRule="atLeast"/>
              <w:jc w:val="right"/>
              <w:rPr>
                <w:b/>
                <w:bCs/>
                <w:sz w:val="16"/>
                <w:szCs w:val="16"/>
              </w:rPr>
            </w:pPr>
            <w:r w:rsidRPr="00736A3E">
              <w:rPr>
                <w:b/>
                <w:bCs/>
                <w:sz w:val="16"/>
                <w:szCs w:val="16"/>
              </w:rPr>
              <w:t>210</w:t>
            </w:r>
          </w:p>
        </w:tc>
        <w:tc>
          <w:tcPr>
            <w:tcW w:w="606" w:type="dxa"/>
            <w:noWrap/>
            <w:vAlign w:val="bottom"/>
          </w:tcPr>
          <w:p w:rsidR="00B333E5" w:rsidRPr="00736A3E" w:rsidRDefault="00B333E5">
            <w:pPr>
              <w:shd w:val="clear" w:color="000000" w:fill="auto"/>
              <w:spacing w:before="60" w:line="200" w:lineRule="atLeast"/>
              <w:jc w:val="right"/>
              <w:rPr>
                <w:b/>
                <w:bCs/>
                <w:sz w:val="16"/>
                <w:szCs w:val="16"/>
              </w:rPr>
            </w:pPr>
            <w:r w:rsidRPr="00736A3E">
              <w:rPr>
                <w:b/>
                <w:bCs/>
                <w:sz w:val="16"/>
                <w:szCs w:val="16"/>
              </w:rPr>
              <w:t>210</w:t>
            </w:r>
          </w:p>
        </w:tc>
      </w:tr>
      <w:tr w:rsidR="00000000" w:rsidRPr="00736A3E">
        <w:trPr>
          <w:trHeight w:val="20"/>
        </w:trPr>
        <w:tc>
          <w:tcPr>
            <w:tcW w:w="740" w:type="dxa"/>
            <w:noWrap/>
            <w:vAlign w:val="bottom"/>
          </w:tcPr>
          <w:p w:rsidR="00B333E5" w:rsidRPr="00736A3E" w:rsidRDefault="00B333E5">
            <w:pPr>
              <w:shd w:val="clear" w:color="000000" w:fill="auto"/>
              <w:spacing w:before="60" w:line="200" w:lineRule="atLeast"/>
              <w:rPr>
                <w:sz w:val="16"/>
                <w:szCs w:val="16"/>
              </w:rPr>
            </w:pPr>
          </w:p>
        </w:tc>
        <w:tc>
          <w:tcPr>
            <w:tcW w:w="3467" w:type="dxa"/>
            <w:noWrap/>
            <w:vAlign w:val="bottom"/>
          </w:tcPr>
          <w:p w:rsidR="00B333E5" w:rsidRPr="00736A3E" w:rsidRDefault="00B333E5">
            <w:pPr>
              <w:shd w:val="clear" w:color="000000" w:fill="auto"/>
              <w:spacing w:before="60" w:line="200" w:lineRule="atLeast"/>
              <w:rPr>
                <w:sz w:val="16"/>
                <w:szCs w:val="16"/>
              </w:rPr>
            </w:pPr>
          </w:p>
        </w:tc>
        <w:tc>
          <w:tcPr>
            <w:tcW w:w="605" w:type="dxa"/>
            <w:noWrap/>
            <w:vAlign w:val="bottom"/>
          </w:tcPr>
          <w:p w:rsidR="00B333E5" w:rsidRPr="00736A3E" w:rsidRDefault="00B333E5">
            <w:pPr>
              <w:shd w:val="clear" w:color="000000" w:fill="auto"/>
              <w:spacing w:before="60" w:line="200" w:lineRule="atLeast"/>
              <w:rPr>
                <w:sz w:val="16"/>
                <w:szCs w:val="16"/>
              </w:rPr>
            </w:pPr>
          </w:p>
        </w:tc>
        <w:tc>
          <w:tcPr>
            <w:tcW w:w="605" w:type="dxa"/>
            <w:noWrap/>
            <w:vAlign w:val="bottom"/>
          </w:tcPr>
          <w:p w:rsidR="00B333E5" w:rsidRPr="00736A3E" w:rsidRDefault="00B333E5">
            <w:pPr>
              <w:shd w:val="clear" w:color="000000" w:fill="auto"/>
              <w:spacing w:before="60" w:line="200" w:lineRule="atLeast"/>
              <w:rPr>
                <w:sz w:val="16"/>
                <w:szCs w:val="16"/>
              </w:rPr>
            </w:pPr>
          </w:p>
        </w:tc>
        <w:tc>
          <w:tcPr>
            <w:tcW w:w="606" w:type="dxa"/>
            <w:noWrap/>
            <w:vAlign w:val="bottom"/>
          </w:tcPr>
          <w:p w:rsidR="00B333E5" w:rsidRPr="00736A3E" w:rsidRDefault="00B333E5">
            <w:pPr>
              <w:shd w:val="clear" w:color="000000" w:fill="auto"/>
              <w:spacing w:before="60" w:line="200" w:lineRule="atLeast"/>
              <w:rPr>
                <w:sz w:val="16"/>
                <w:szCs w:val="16"/>
              </w:rPr>
            </w:pPr>
          </w:p>
        </w:tc>
      </w:tr>
      <w:tr w:rsidR="00000000" w:rsidRPr="00736A3E">
        <w:trPr>
          <w:trHeight w:val="20"/>
        </w:trPr>
        <w:tc>
          <w:tcPr>
            <w:tcW w:w="740" w:type="dxa"/>
            <w:noWrap/>
          </w:tcPr>
          <w:p w:rsidR="00B333E5" w:rsidRPr="00736A3E" w:rsidRDefault="00B333E5">
            <w:pPr>
              <w:shd w:val="clear" w:color="000000" w:fill="auto"/>
              <w:spacing w:before="60" w:line="200" w:lineRule="atLeast"/>
              <w:rPr>
                <w:sz w:val="16"/>
                <w:szCs w:val="16"/>
              </w:rPr>
            </w:pPr>
            <w:r w:rsidRPr="00736A3E">
              <w:rPr>
                <w:sz w:val="16"/>
                <w:szCs w:val="16"/>
              </w:rPr>
              <w:t>26:2</w:t>
            </w:r>
          </w:p>
        </w:tc>
        <w:tc>
          <w:tcPr>
            <w:tcW w:w="3467" w:type="dxa"/>
            <w:noWrap/>
            <w:vAlign w:val="bottom"/>
          </w:tcPr>
          <w:p w:rsidR="00B333E5" w:rsidRPr="00736A3E" w:rsidRDefault="00B333E5">
            <w:pPr>
              <w:shd w:val="clear" w:color="000000" w:fill="auto"/>
              <w:spacing w:before="60" w:line="200" w:lineRule="atLeast"/>
              <w:jc w:val="left"/>
              <w:rPr>
                <w:sz w:val="16"/>
                <w:szCs w:val="16"/>
              </w:rPr>
            </w:pPr>
            <w:r w:rsidRPr="00736A3E">
              <w:rPr>
                <w:sz w:val="16"/>
                <w:szCs w:val="16"/>
              </w:rPr>
              <w:t>Verket för innovationssystem: Forskning och utveckling</w:t>
            </w:r>
          </w:p>
        </w:tc>
        <w:tc>
          <w:tcPr>
            <w:tcW w:w="605" w:type="dxa"/>
            <w:noWrap/>
            <w:vAlign w:val="bottom"/>
          </w:tcPr>
          <w:p w:rsidR="00B333E5" w:rsidRPr="00736A3E" w:rsidRDefault="00B333E5">
            <w:pPr>
              <w:shd w:val="clear" w:color="000000" w:fill="auto"/>
              <w:spacing w:before="60" w:line="200" w:lineRule="atLeast"/>
              <w:jc w:val="right"/>
              <w:rPr>
                <w:sz w:val="16"/>
                <w:szCs w:val="16"/>
              </w:rPr>
            </w:pPr>
            <w:r w:rsidRPr="00736A3E">
              <w:rPr>
                <w:sz w:val="16"/>
                <w:szCs w:val="16"/>
              </w:rPr>
              <w:t>100</w:t>
            </w:r>
          </w:p>
        </w:tc>
        <w:tc>
          <w:tcPr>
            <w:tcW w:w="605" w:type="dxa"/>
            <w:noWrap/>
            <w:vAlign w:val="bottom"/>
          </w:tcPr>
          <w:p w:rsidR="00B333E5" w:rsidRPr="00736A3E" w:rsidRDefault="00B333E5">
            <w:pPr>
              <w:shd w:val="clear" w:color="000000" w:fill="auto"/>
              <w:spacing w:before="60" w:line="200" w:lineRule="atLeast"/>
              <w:jc w:val="right"/>
              <w:rPr>
                <w:sz w:val="16"/>
                <w:szCs w:val="16"/>
              </w:rPr>
            </w:pPr>
            <w:r w:rsidRPr="00736A3E">
              <w:rPr>
                <w:sz w:val="16"/>
                <w:szCs w:val="16"/>
              </w:rPr>
              <w:t>100</w:t>
            </w:r>
          </w:p>
        </w:tc>
        <w:tc>
          <w:tcPr>
            <w:tcW w:w="606" w:type="dxa"/>
            <w:noWrap/>
            <w:vAlign w:val="bottom"/>
          </w:tcPr>
          <w:p w:rsidR="00B333E5" w:rsidRPr="00736A3E" w:rsidRDefault="00B333E5">
            <w:pPr>
              <w:shd w:val="clear" w:color="000000" w:fill="auto"/>
              <w:spacing w:before="60" w:line="200" w:lineRule="atLeast"/>
              <w:jc w:val="right"/>
              <w:rPr>
                <w:sz w:val="16"/>
                <w:szCs w:val="16"/>
              </w:rPr>
            </w:pPr>
            <w:r w:rsidRPr="00736A3E">
              <w:rPr>
                <w:sz w:val="16"/>
                <w:szCs w:val="16"/>
              </w:rPr>
              <w:t>100</w:t>
            </w:r>
          </w:p>
        </w:tc>
      </w:tr>
      <w:tr w:rsidR="00000000" w:rsidRPr="00736A3E">
        <w:trPr>
          <w:trHeight w:val="20"/>
        </w:trPr>
        <w:tc>
          <w:tcPr>
            <w:tcW w:w="740" w:type="dxa"/>
            <w:noWrap/>
            <w:vAlign w:val="bottom"/>
          </w:tcPr>
          <w:p w:rsidR="00B333E5" w:rsidRPr="00736A3E" w:rsidRDefault="00B333E5">
            <w:pPr>
              <w:shd w:val="clear" w:color="000000" w:fill="auto"/>
              <w:spacing w:before="60" w:after="40" w:line="200" w:lineRule="atLeast"/>
              <w:rPr>
                <w:sz w:val="16"/>
                <w:szCs w:val="16"/>
              </w:rPr>
            </w:pPr>
            <w:r w:rsidRPr="00736A3E">
              <w:rPr>
                <w:sz w:val="16"/>
                <w:szCs w:val="16"/>
              </w:rPr>
              <w:t>38:2</w:t>
            </w:r>
          </w:p>
        </w:tc>
        <w:tc>
          <w:tcPr>
            <w:tcW w:w="3467" w:type="dxa"/>
            <w:noWrap/>
            <w:vAlign w:val="bottom"/>
          </w:tcPr>
          <w:p w:rsidR="00B333E5" w:rsidRPr="00736A3E" w:rsidRDefault="00B333E5">
            <w:pPr>
              <w:shd w:val="clear" w:color="000000" w:fill="auto"/>
              <w:spacing w:before="60" w:after="40" w:line="200" w:lineRule="atLeast"/>
              <w:rPr>
                <w:sz w:val="16"/>
                <w:szCs w:val="16"/>
              </w:rPr>
            </w:pPr>
            <w:r w:rsidRPr="00736A3E">
              <w:rPr>
                <w:sz w:val="16"/>
                <w:szCs w:val="16"/>
              </w:rPr>
              <w:t>Nutek</w:t>
            </w:r>
          </w:p>
        </w:tc>
        <w:tc>
          <w:tcPr>
            <w:tcW w:w="605" w:type="dxa"/>
            <w:noWrap/>
            <w:vAlign w:val="bottom"/>
          </w:tcPr>
          <w:p w:rsidR="00B333E5" w:rsidRPr="00736A3E" w:rsidRDefault="00B333E5">
            <w:pPr>
              <w:shd w:val="clear" w:color="000000" w:fill="auto"/>
              <w:spacing w:before="60" w:after="40" w:line="200" w:lineRule="atLeast"/>
              <w:jc w:val="right"/>
              <w:rPr>
                <w:sz w:val="16"/>
                <w:szCs w:val="16"/>
              </w:rPr>
            </w:pPr>
            <w:r w:rsidRPr="00736A3E">
              <w:rPr>
                <w:sz w:val="16"/>
                <w:szCs w:val="16"/>
              </w:rPr>
              <w:t>110</w:t>
            </w:r>
          </w:p>
        </w:tc>
        <w:tc>
          <w:tcPr>
            <w:tcW w:w="605" w:type="dxa"/>
            <w:noWrap/>
            <w:vAlign w:val="bottom"/>
          </w:tcPr>
          <w:p w:rsidR="00B333E5" w:rsidRPr="00736A3E" w:rsidRDefault="00B333E5">
            <w:pPr>
              <w:shd w:val="clear" w:color="000000" w:fill="auto"/>
              <w:spacing w:before="60" w:after="40" w:line="200" w:lineRule="atLeast"/>
              <w:jc w:val="right"/>
              <w:rPr>
                <w:sz w:val="16"/>
                <w:szCs w:val="16"/>
              </w:rPr>
            </w:pPr>
            <w:r w:rsidRPr="00736A3E">
              <w:rPr>
                <w:sz w:val="16"/>
                <w:szCs w:val="16"/>
              </w:rPr>
              <w:t>110</w:t>
            </w:r>
          </w:p>
        </w:tc>
        <w:tc>
          <w:tcPr>
            <w:tcW w:w="606" w:type="dxa"/>
            <w:noWrap/>
            <w:vAlign w:val="bottom"/>
          </w:tcPr>
          <w:p w:rsidR="00B333E5" w:rsidRPr="00736A3E" w:rsidRDefault="00B333E5">
            <w:pPr>
              <w:shd w:val="clear" w:color="000000" w:fill="auto"/>
              <w:spacing w:before="60" w:after="40" w:line="200" w:lineRule="atLeast"/>
              <w:jc w:val="right"/>
              <w:rPr>
                <w:sz w:val="16"/>
                <w:szCs w:val="16"/>
              </w:rPr>
            </w:pPr>
            <w:r w:rsidRPr="00736A3E">
              <w:rPr>
                <w:sz w:val="16"/>
                <w:szCs w:val="16"/>
              </w:rPr>
              <w:t>110</w:t>
            </w:r>
          </w:p>
        </w:tc>
      </w:tr>
    </w:tbl>
    <w:p w:rsidR="00B333E5" w:rsidRPr="00736A3E" w:rsidRDefault="00B333E5">
      <w:pPr>
        <w:pStyle w:val="Rubrik2"/>
        <w:pageBreakBefore/>
        <w:shd w:val="clear" w:color="000000" w:fill="auto"/>
        <w:tabs>
          <w:tab w:val="clear" w:pos="624"/>
          <w:tab w:val="left" w:pos="840"/>
        </w:tabs>
        <w:spacing w:before="0"/>
      </w:pPr>
      <w:bookmarkStart w:id="234" w:name="_Toc179214097"/>
      <w:bookmarkStart w:id="235" w:name="_Toc180209863"/>
      <w:r w:rsidRPr="00736A3E">
        <w:t>UO25</w:t>
      </w:r>
      <w:bookmarkEnd w:id="234"/>
      <w:bookmarkEnd w:id="235"/>
      <w:r w:rsidRPr="00736A3E">
        <w:t xml:space="preserve"> </w:t>
      </w:r>
    </w:p>
    <w:p w:rsidR="00B333E5" w:rsidRPr="00736A3E" w:rsidRDefault="00B333E5">
      <w:pPr>
        <w:shd w:val="clear" w:color="000000" w:fill="auto"/>
        <w:spacing w:after="40"/>
      </w:pPr>
      <w:r w:rsidRPr="00736A3E">
        <w:t>Vuxenutbildningen (komvux) tillförs 600 miljoner kronor. Stadsbidragen justeras för minskade inkomstskatter till följd av höjt grundavdrag och att Miljöpartiet säger nej till den kommunala fastighetsskatten. En nedjustering av anslaget görs på grund av Miljöpartiets förslag om höjd a-kassa som ger kommunerna höjda inkomstskatter.</w:t>
      </w:r>
    </w:p>
    <w:tbl>
      <w:tblPr>
        <w:tblW w:w="6023"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740"/>
        <w:gridCol w:w="3467"/>
        <w:gridCol w:w="605"/>
        <w:gridCol w:w="605"/>
        <w:gridCol w:w="606"/>
      </w:tblGrid>
      <w:tr w:rsidR="00000000" w:rsidRPr="00736A3E">
        <w:trPr>
          <w:trHeight w:val="270"/>
        </w:trPr>
        <w:tc>
          <w:tcPr>
            <w:tcW w:w="4207" w:type="dxa"/>
            <w:gridSpan w:val="2"/>
            <w:tcBorders>
              <w:bottom w:val="single" w:sz="4" w:space="0" w:color="auto"/>
            </w:tcBorders>
            <w:noWrap/>
            <w:vAlign w:val="bottom"/>
          </w:tcPr>
          <w:p w:rsidR="00B333E5" w:rsidRPr="00736A3E" w:rsidRDefault="00B333E5">
            <w:pPr>
              <w:keepNext/>
              <w:keepLines/>
              <w:shd w:val="clear" w:color="000000" w:fill="auto"/>
              <w:spacing w:before="60" w:line="200" w:lineRule="exact"/>
              <w:jc w:val="left"/>
              <w:rPr>
                <w:b/>
                <w:bCs/>
                <w:sz w:val="16"/>
                <w:szCs w:val="16"/>
              </w:rPr>
            </w:pPr>
            <w:r w:rsidRPr="00736A3E">
              <w:rPr>
                <w:b/>
                <w:bCs/>
                <w:sz w:val="16"/>
                <w:szCs w:val="16"/>
              </w:rPr>
              <w:t>Utgiftsområde: 25</w:t>
            </w:r>
          </w:p>
        </w:tc>
        <w:tc>
          <w:tcPr>
            <w:tcW w:w="1816" w:type="dxa"/>
            <w:gridSpan w:val="3"/>
            <w:tcBorders>
              <w:bottom w:val="single" w:sz="4" w:space="0" w:color="auto"/>
            </w:tcBorders>
            <w:noWrap/>
            <w:vAlign w:val="bottom"/>
          </w:tcPr>
          <w:p w:rsidR="00B333E5" w:rsidRPr="00736A3E" w:rsidRDefault="00B333E5">
            <w:pPr>
              <w:keepNext/>
              <w:keepLines/>
              <w:shd w:val="clear" w:color="000000" w:fill="auto"/>
              <w:spacing w:before="60" w:line="200" w:lineRule="exact"/>
              <w:rPr>
                <w:b/>
                <w:bCs/>
                <w:sz w:val="16"/>
                <w:szCs w:val="16"/>
              </w:rPr>
            </w:pPr>
          </w:p>
        </w:tc>
      </w:tr>
      <w:tr w:rsidR="00000000" w:rsidRPr="00736A3E">
        <w:trPr>
          <w:trHeight w:val="450"/>
        </w:trPr>
        <w:tc>
          <w:tcPr>
            <w:tcW w:w="740" w:type="dxa"/>
            <w:tcBorders>
              <w:top w:val="single" w:sz="4" w:space="0" w:color="auto"/>
              <w:bottom w:val="nil"/>
            </w:tcBorders>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Anslag (nr)</w:t>
            </w:r>
          </w:p>
        </w:tc>
        <w:tc>
          <w:tcPr>
            <w:tcW w:w="3467" w:type="dxa"/>
            <w:tcBorders>
              <w:top w:val="single" w:sz="4" w:space="0" w:color="auto"/>
              <w:bottom w:val="nil"/>
            </w:tcBorders>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 </w:t>
            </w:r>
          </w:p>
        </w:tc>
        <w:tc>
          <w:tcPr>
            <w:tcW w:w="1816" w:type="dxa"/>
            <w:gridSpan w:val="3"/>
            <w:tcBorders>
              <w:top w:val="single" w:sz="4" w:space="0" w:color="auto"/>
              <w:bottom w:val="nil"/>
            </w:tcBorders>
            <w:vAlign w:val="bottom"/>
          </w:tcPr>
          <w:p w:rsidR="00B333E5" w:rsidRPr="00736A3E" w:rsidRDefault="00B333E5">
            <w:pPr>
              <w:keepNext/>
              <w:keepLines/>
              <w:shd w:val="clear" w:color="000000" w:fill="auto"/>
              <w:spacing w:before="60" w:line="200" w:lineRule="exact"/>
              <w:jc w:val="center"/>
              <w:rPr>
                <w:b/>
                <w:bCs/>
                <w:sz w:val="16"/>
                <w:szCs w:val="16"/>
              </w:rPr>
            </w:pPr>
            <w:r w:rsidRPr="00736A3E">
              <w:rPr>
                <w:b/>
                <w:bCs/>
                <w:sz w:val="16"/>
                <w:szCs w:val="16"/>
              </w:rPr>
              <w:t>Anslagsförändring (miljoner kronor)</w:t>
            </w:r>
          </w:p>
        </w:tc>
      </w:tr>
      <w:tr w:rsidR="00000000" w:rsidRPr="00736A3E">
        <w:trPr>
          <w:trHeight w:val="255"/>
        </w:trPr>
        <w:tc>
          <w:tcPr>
            <w:tcW w:w="740" w:type="dxa"/>
            <w:tcBorders>
              <w:bottom w:val="single" w:sz="4" w:space="0" w:color="auto"/>
            </w:tcBorders>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 </w:t>
            </w:r>
          </w:p>
        </w:tc>
        <w:tc>
          <w:tcPr>
            <w:tcW w:w="3467" w:type="dxa"/>
            <w:tcBorders>
              <w:bottom w:val="single" w:sz="4" w:space="0" w:color="auto"/>
            </w:tcBorders>
            <w:vAlign w:val="bottom"/>
          </w:tcPr>
          <w:p w:rsidR="00B333E5" w:rsidRPr="00736A3E" w:rsidRDefault="00B333E5">
            <w:pPr>
              <w:keepNext/>
              <w:keepLines/>
              <w:shd w:val="clear" w:color="000000" w:fill="auto"/>
              <w:spacing w:before="60" w:line="200" w:lineRule="exact"/>
              <w:rPr>
                <w:b/>
                <w:bCs/>
                <w:sz w:val="16"/>
                <w:szCs w:val="16"/>
              </w:rPr>
            </w:pPr>
          </w:p>
        </w:tc>
        <w:tc>
          <w:tcPr>
            <w:tcW w:w="605" w:type="dxa"/>
            <w:tcBorders>
              <w:bottom w:val="single" w:sz="4" w:space="0" w:color="auto"/>
            </w:tcBorders>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2008</w:t>
            </w:r>
          </w:p>
        </w:tc>
        <w:tc>
          <w:tcPr>
            <w:tcW w:w="605" w:type="dxa"/>
            <w:tcBorders>
              <w:bottom w:val="single" w:sz="4" w:space="0" w:color="auto"/>
            </w:tcBorders>
            <w:noWrap/>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2009</w:t>
            </w:r>
          </w:p>
        </w:tc>
        <w:tc>
          <w:tcPr>
            <w:tcW w:w="606" w:type="dxa"/>
            <w:tcBorders>
              <w:bottom w:val="single" w:sz="4" w:space="0" w:color="auto"/>
            </w:tcBorders>
            <w:noWrap/>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2010</w:t>
            </w:r>
          </w:p>
        </w:tc>
      </w:tr>
      <w:tr w:rsidR="00000000" w:rsidRPr="00736A3E">
        <w:trPr>
          <w:trHeight w:val="270"/>
        </w:trPr>
        <w:tc>
          <w:tcPr>
            <w:tcW w:w="740" w:type="dxa"/>
            <w:tcBorders>
              <w:top w:val="single" w:sz="4" w:space="0" w:color="auto"/>
            </w:tcBorders>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 </w:t>
            </w:r>
          </w:p>
        </w:tc>
        <w:tc>
          <w:tcPr>
            <w:tcW w:w="3467" w:type="dxa"/>
            <w:tcBorders>
              <w:top w:val="single" w:sz="4" w:space="0" w:color="auto"/>
            </w:tcBorders>
            <w:vAlign w:val="bottom"/>
          </w:tcPr>
          <w:p w:rsidR="00B333E5" w:rsidRPr="00736A3E" w:rsidRDefault="00B333E5">
            <w:pPr>
              <w:keepNext/>
              <w:keepLines/>
              <w:shd w:val="clear" w:color="000000" w:fill="auto"/>
              <w:spacing w:before="60" w:line="200" w:lineRule="exact"/>
              <w:rPr>
                <w:b/>
                <w:bCs/>
                <w:sz w:val="16"/>
                <w:szCs w:val="16"/>
              </w:rPr>
            </w:pPr>
          </w:p>
        </w:tc>
        <w:tc>
          <w:tcPr>
            <w:tcW w:w="605" w:type="dxa"/>
            <w:tcBorders>
              <w:top w:val="single" w:sz="4" w:space="0" w:color="auto"/>
            </w:tcBorders>
            <w:vAlign w:val="bottom"/>
          </w:tcPr>
          <w:p w:rsidR="00B333E5" w:rsidRPr="00736A3E" w:rsidRDefault="00B333E5">
            <w:pPr>
              <w:keepNext/>
              <w:keepLines/>
              <w:shd w:val="clear" w:color="000000" w:fill="auto"/>
              <w:spacing w:before="60" w:line="200" w:lineRule="exact"/>
              <w:rPr>
                <w:b/>
                <w:bCs/>
                <w:sz w:val="16"/>
                <w:szCs w:val="16"/>
              </w:rPr>
            </w:pPr>
          </w:p>
        </w:tc>
        <w:tc>
          <w:tcPr>
            <w:tcW w:w="605" w:type="dxa"/>
            <w:tcBorders>
              <w:top w:val="single" w:sz="4" w:space="0" w:color="auto"/>
            </w:tcBorders>
            <w:noWrap/>
            <w:vAlign w:val="bottom"/>
          </w:tcPr>
          <w:p w:rsidR="00B333E5" w:rsidRPr="00736A3E" w:rsidRDefault="00B333E5">
            <w:pPr>
              <w:keepNext/>
              <w:keepLines/>
              <w:shd w:val="clear" w:color="000000" w:fill="auto"/>
              <w:spacing w:before="60" w:line="200" w:lineRule="exact"/>
              <w:rPr>
                <w:b/>
                <w:bCs/>
                <w:sz w:val="16"/>
                <w:szCs w:val="16"/>
              </w:rPr>
            </w:pPr>
          </w:p>
        </w:tc>
        <w:tc>
          <w:tcPr>
            <w:tcW w:w="606" w:type="dxa"/>
            <w:tcBorders>
              <w:top w:val="single" w:sz="4" w:space="0" w:color="auto"/>
            </w:tcBorders>
            <w:noWrap/>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 </w:t>
            </w:r>
          </w:p>
        </w:tc>
      </w:tr>
      <w:tr w:rsidR="00000000" w:rsidRPr="00736A3E">
        <w:trPr>
          <w:trHeight w:val="270"/>
        </w:trPr>
        <w:tc>
          <w:tcPr>
            <w:tcW w:w="4207" w:type="dxa"/>
            <w:gridSpan w:val="2"/>
            <w:noWrap/>
            <w:vAlign w:val="bottom"/>
          </w:tcPr>
          <w:p w:rsidR="00B333E5" w:rsidRPr="00736A3E" w:rsidRDefault="00B333E5">
            <w:pPr>
              <w:keepNext/>
              <w:keepLines/>
              <w:shd w:val="clear" w:color="000000" w:fill="auto"/>
              <w:spacing w:before="60" w:line="200" w:lineRule="exact"/>
              <w:rPr>
                <w:b/>
                <w:bCs/>
                <w:sz w:val="16"/>
                <w:szCs w:val="16"/>
              </w:rPr>
            </w:pPr>
            <w:r w:rsidRPr="00736A3E">
              <w:rPr>
                <w:b/>
                <w:bCs/>
                <w:sz w:val="16"/>
                <w:szCs w:val="16"/>
              </w:rPr>
              <w:t>Summa för utgiftsområdet</w:t>
            </w:r>
          </w:p>
        </w:tc>
        <w:tc>
          <w:tcPr>
            <w:tcW w:w="605" w:type="dxa"/>
            <w:noWrap/>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16 485</w:t>
            </w:r>
          </w:p>
        </w:tc>
        <w:tc>
          <w:tcPr>
            <w:tcW w:w="605" w:type="dxa"/>
            <w:noWrap/>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16 485</w:t>
            </w:r>
          </w:p>
        </w:tc>
        <w:tc>
          <w:tcPr>
            <w:tcW w:w="606" w:type="dxa"/>
            <w:noWrap/>
            <w:vAlign w:val="bottom"/>
          </w:tcPr>
          <w:p w:rsidR="00B333E5" w:rsidRPr="00736A3E" w:rsidRDefault="00B333E5">
            <w:pPr>
              <w:keepNext/>
              <w:keepLines/>
              <w:shd w:val="clear" w:color="000000" w:fill="auto"/>
              <w:spacing w:before="60" w:line="200" w:lineRule="exact"/>
              <w:jc w:val="right"/>
              <w:rPr>
                <w:b/>
                <w:bCs/>
                <w:sz w:val="16"/>
                <w:szCs w:val="16"/>
              </w:rPr>
            </w:pPr>
            <w:r w:rsidRPr="00736A3E">
              <w:rPr>
                <w:b/>
                <w:bCs/>
                <w:sz w:val="16"/>
                <w:szCs w:val="16"/>
              </w:rPr>
              <w:t>16 485</w:t>
            </w:r>
          </w:p>
        </w:tc>
      </w:tr>
      <w:tr w:rsidR="00000000" w:rsidRPr="00736A3E">
        <w:trPr>
          <w:trHeight w:val="255"/>
        </w:trPr>
        <w:tc>
          <w:tcPr>
            <w:tcW w:w="740" w:type="dxa"/>
            <w:noWrap/>
            <w:vAlign w:val="bottom"/>
          </w:tcPr>
          <w:p w:rsidR="00B333E5" w:rsidRPr="00736A3E" w:rsidRDefault="00B333E5">
            <w:pPr>
              <w:keepNext/>
              <w:keepLines/>
              <w:shd w:val="clear" w:color="000000" w:fill="auto"/>
              <w:spacing w:before="60" w:line="200" w:lineRule="exact"/>
              <w:rPr>
                <w:sz w:val="16"/>
                <w:szCs w:val="16"/>
              </w:rPr>
            </w:pPr>
          </w:p>
        </w:tc>
        <w:tc>
          <w:tcPr>
            <w:tcW w:w="3467" w:type="dxa"/>
            <w:noWrap/>
            <w:vAlign w:val="bottom"/>
          </w:tcPr>
          <w:p w:rsidR="00B333E5" w:rsidRPr="00736A3E" w:rsidRDefault="00B333E5">
            <w:pPr>
              <w:keepNext/>
              <w:keepLines/>
              <w:shd w:val="clear" w:color="000000" w:fill="auto"/>
              <w:spacing w:before="60" w:line="200" w:lineRule="exact"/>
              <w:rPr>
                <w:sz w:val="16"/>
                <w:szCs w:val="16"/>
              </w:rPr>
            </w:pPr>
          </w:p>
        </w:tc>
        <w:tc>
          <w:tcPr>
            <w:tcW w:w="605" w:type="dxa"/>
            <w:noWrap/>
            <w:vAlign w:val="bottom"/>
          </w:tcPr>
          <w:p w:rsidR="00B333E5" w:rsidRPr="00736A3E" w:rsidRDefault="00B333E5">
            <w:pPr>
              <w:keepNext/>
              <w:keepLines/>
              <w:shd w:val="clear" w:color="000000" w:fill="auto"/>
              <w:spacing w:before="60" w:line="200" w:lineRule="exact"/>
              <w:rPr>
                <w:sz w:val="16"/>
                <w:szCs w:val="16"/>
              </w:rPr>
            </w:pPr>
          </w:p>
        </w:tc>
        <w:tc>
          <w:tcPr>
            <w:tcW w:w="605" w:type="dxa"/>
            <w:noWrap/>
            <w:vAlign w:val="bottom"/>
          </w:tcPr>
          <w:p w:rsidR="00B333E5" w:rsidRPr="00736A3E" w:rsidRDefault="00B333E5">
            <w:pPr>
              <w:keepNext/>
              <w:keepLines/>
              <w:shd w:val="clear" w:color="000000" w:fill="auto"/>
              <w:spacing w:before="60" w:line="200" w:lineRule="exact"/>
              <w:rPr>
                <w:sz w:val="16"/>
                <w:szCs w:val="16"/>
              </w:rPr>
            </w:pPr>
          </w:p>
        </w:tc>
        <w:tc>
          <w:tcPr>
            <w:tcW w:w="606" w:type="dxa"/>
            <w:noWrap/>
            <w:vAlign w:val="bottom"/>
          </w:tcPr>
          <w:p w:rsidR="00B333E5" w:rsidRPr="00736A3E" w:rsidRDefault="00B333E5">
            <w:pPr>
              <w:keepNext/>
              <w:keepLines/>
              <w:shd w:val="clear" w:color="000000" w:fill="auto"/>
              <w:spacing w:before="60" w:line="200" w:lineRule="exact"/>
              <w:rPr>
                <w:sz w:val="16"/>
                <w:szCs w:val="16"/>
              </w:rPr>
            </w:pPr>
          </w:p>
        </w:tc>
      </w:tr>
      <w:tr w:rsidR="00000000" w:rsidRPr="00736A3E">
        <w:trPr>
          <w:trHeight w:val="255"/>
        </w:trPr>
        <w:tc>
          <w:tcPr>
            <w:tcW w:w="740"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48:1</w:t>
            </w:r>
          </w:p>
        </w:tc>
        <w:tc>
          <w:tcPr>
            <w:tcW w:w="3467"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Kommunalekonomisk utjämning</w:t>
            </w:r>
          </w:p>
        </w:tc>
        <w:tc>
          <w:tcPr>
            <w:tcW w:w="605"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16 485</w:t>
            </w:r>
          </w:p>
        </w:tc>
        <w:tc>
          <w:tcPr>
            <w:tcW w:w="605"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16 485</w:t>
            </w:r>
          </w:p>
        </w:tc>
        <w:tc>
          <w:tcPr>
            <w:tcW w:w="606" w:type="dxa"/>
            <w:noWrap/>
            <w:vAlign w:val="bottom"/>
          </w:tcPr>
          <w:p w:rsidR="00B333E5" w:rsidRPr="00736A3E" w:rsidRDefault="00B333E5">
            <w:pPr>
              <w:keepNext/>
              <w:keepLines/>
              <w:shd w:val="clear" w:color="000000" w:fill="auto"/>
              <w:spacing w:before="60" w:line="200" w:lineRule="exact"/>
              <w:jc w:val="right"/>
              <w:rPr>
                <w:sz w:val="16"/>
                <w:szCs w:val="16"/>
              </w:rPr>
            </w:pPr>
            <w:r w:rsidRPr="00736A3E">
              <w:rPr>
                <w:sz w:val="16"/>
                <w:szCs w:val="16"/>
              </w:rPr>
              <w:t>16 485</w:t>
            </w:r>
          </w:p>
        </w:tc>
      </w:tr>
      <w:tr w:rsidR="00000000" w:rsidRPr="00736A3E">
        <w:trPr>
          <w:trHeight w:val="255"/>
        </w:trPr>
        <w:tc>
          <w:tcPr>
            <w:tcW w:w="740" w:type="dxa"/>
            <w:noWrap/>
            <w:vAlign w:val="bottom"/>
          </w:tcPr>
          <w:p w:rsidR="00B333E5" w:rsidRPr="00736A3E" w:rsidRDefault="00B333E5">
            <w:pPr>
              <w:keepNext/>
              <w:keepLines/>
              <w:shd w:val="clear" w:color="000000" w:fill="auto"/>
              <w:spacing w:before="60" w:line="200" w:lineRule="exact"/>
              <w:rPr>
                <w:sz w:val="16"/>
                <w:szCs w:val="16"/>
              </w:rPr>
            </w:pPr>
          </w:p>
        </w:tc>
        <w:tc>
          <w:tcPr>
            <w:tcW w:w="3467" w:type="dxa"/>
            <w:noWrap/>
            <w:vAlign w:val="bottom"/>
          </w:tcPr>
          <w:p w:rsidR="00B333E5" w:rsidRPr="00736A3E" w:rsidRDefault="00B333E5">
            <w:pPr>
              <w:keepNext/>
              <w:keepLines/>
              <w:shd w:val="clear" w:color="000000" w:fill="auto"/>
              <w:spacing w:before="60" w:line="200" w:lineRule="exact"/>
              <w:rPr>
                <w:sz w:val="16"/>
                <w:szCs w:val="16"/>
              </w:rPr>
            </w:pPr>
          </w:p>
        </w:tc>
        <w:tc>
          <w:tcPr>
            <w:tcW w:w="605" w:type="dxa"/>
            <w:noWrap/>
            <w:vAlign w:val="bottom"/>
          </w:tcPr>
          <w:p w:rsidR="00B333E5" w:rsidRPr="00736A3E" w:rsidRDefault="00B333E5">
            <w:pPr>
              <w:keepNext/>
              <w:keepLines/>
              <w:shd w:val="clear" w:color="000000" w:fill="auto"/>
              <w:spacing w:before="60" w:line="200" w:lineRule="exact"/>
              <w:jc w:val="right"/>
              <w:rPr>
                <w:sz w:val="16"/>
                <w:szCs w:val="16"/>
              </w:rPr>
            </w:pPr>
          </w:p>
        </w:tc>
        <w:tc>
          <w:tcPr>
            <w:tcW w:w="605" w:type="dxa"/>
            <w:noWrap/>
            <w:vAlign w:val="bottom"/>
          </w:tcPr>
          <w:p w:rsidR="00B333E5" w:rsidRPr="00736A3E" w:rsidRDefault="00B333E5">
            <w:pPr>
              <w:keepNext/>
              <w:keepLines/>
              <w:shd w:val="clear" w:color="000000" w:fill="auto"/>
              <w:spacing w:before="60" w:line="200" w:lineRule="exact"/>
              <w:jc w:val="right"/>
              <w:rPr>
                <w:sz w:val="16"/>
                <w:szCs w:val="16"/>
              </w:rPr>
            </w:pPr>
          </w:p>
        </w:tc>
        <w:tc>
          <w:tcPr>
            <w:tcW w:w="606" w:type="dxa"/>
            <w:noWrap/>
            <w:vAlign w:val="bottom"/>
          </w:tcPr>
          <w:p w:rsidR="00B333E5" w:rsidRPr="00736A3E" w:rsidRDefault="00B333E5">
            <w:pPr>
              <w:keepNext/>
              <w:keepLines/>
              <w:shd w:val="clear" w:color="000000" w:fill="auto"/>
              <w:spacing w:before="60" w:line="200" w:lineRule="exact"/>
              <w:jc w:val="right"/>
              <w:rPr>
                <w:sz w:val="16"/>
                <w:szCs w:val="16"/>
              </w:rPr>
            </w:pPr>
          </w:p>
        </w:tc>
      </w:tr>
    </w:tbl>
    <w:p w:rsidR="00B333E5" w:rsidRPr="00736A3E" w:rsidRDefault="00B333E5">
      <w:pPr>
        <w:shd w:val="clear" w:color="000000" w:fill="auto"/>
      </w:pPr>
    </w:p>
    <w:tbl>
      <w:tblPr>
        <w:tblW w:w="6023"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740"/>
        <w:gridCol w:w="3467"/>
        <w:gridCol w:w="605"/>
        <w:gridCol w:w="605"/>
        <w:gridCol w:w="606"/>
      </w:tblGrid>
      <w:tr w:rsidR="00000000" w:rsidRPr="00736A3E">
        <w:trPr>
          <w:trHeight w:val="255"/>
        </w:trPr>
        <w:tc>
          <w:tcPr>
            <w:tcW w:w="740" w:type="dxa"/>
            <w:tcBorders>
              <w:top w:val="single" w:sz="4" w:space="0" w:color="auto"/>
              <w:bottom w:val="single" w:sz="4" w:space="0" w:color="auto"/>
            </w:tcBorders>
            <w:noWrap/>
            <w:vAlign w:val="bottom"/>
          </w:tcPr>
          <w:p w:rsidR="00B333E5" w:rsidRPr="00736A3E" w:rsidRDefault="00B333E5">
            <w:pPr>
              <w:keepNext/>
              <w:keepLines/>
              <w:shd w:val="clear" w:color="000000" w:fill="auto"/>
              <w:spacing w:before="60" w:line="200" w:lineRule="exact"/>
              <w:rPr>
                <w:sz w:val="16"/>
                <w:szCs w:val="16"/>
              </w:rPr>
            </w:pPr>
          </w:p>
        </w:tc>
        <w:tc>
          <w:tcPr>
            <w:tcW w:w="3467" w:type="dxa"/>
            <w:tcBorders>
              <w:top w:val="single" w:sz="4" w:space="0" w:color="auto"/>
              <w:bottom w:val="single" w:sz="4" w:space="0" w:color="auto"/>
            </w:tcBorders>
            <w:noWrap/>
            <w:vAlign w:val="bottom"/>
          </w:tcPr>
          <w:p w:rsidR="00B333E5" w:rsidRPr="00736A3E" w:rsidRDefault="00B333E5">
            <w:pPr>
              <w:keepNext/>
              <w:keepLines/>
              <w:shd w:val="clear" w:color="000000" w:fill="auto"/>
              <w:spacing w:before="60" w:line="200" w:lineRule="exact"/>
              <w:rPr>
                <w:sz w:val="16"/>
                <w:szCs w:val="16"/>
              </w:rPr>
            </w:pPr>
            <w:r w:rsidRPr="00736A3E">
              <w:rPr>
                <w:b/>
                <w:bCs/>
                <w:sz w:val="16"/>
                <w:szCs w:val="16"/>
              </w:rPr>
              <w:t>Specifikation av anslag 48:1</w:t>
            </w:r>
          </w:p>
        </w:tc>
        <w:tc>
          <w:tcPr>
            <w:tcW w:w="605" w:type="dxa"/>
            <w:tcBorders>
              <w:top w:val="single" w:sz="4" w:space="0" w:color="auto"/>
              <w:bottom w:val="single" w:sz="4" w:space="0" w:color="auto"/>
            </w:tcBorders>
            <w:noWrap/>
            <w:vAlign w:val="bottom"/>
          </w:tcPr>
          <w:p w:rsidR="00B333E5" w:rsidRPr="00736A3E" w:rsidRDefault="00B333E5">
            <w:pPr>
              <w:keepNext/>
              <w:keepLines/>
              <w:shd w:val="clear" w:color="000000" w:fill="auto"/>
              <w:spacing w:before="60" w:line="200" w:lineRule="exact"/>
              <w:jc w:val="right"/>
              <w:rPr>
                <w:sz w:val="16"/>
                <w:szCs w:val="16"/>
              </w:rPr>
            </w:pPr>
            <w:r w:rsidRPr="00736A3E">
              <w:rPr>
                <w:b/>
                <w:bCs/>
                <w:sz w:val="16"/>
                <w:szCs w:val="16"/>
              </w:rPr>
              <w:t>2008</w:t>
            </w:r>
          </w:p>
        </w:tc>
        <w:tc>
          <w:tcPr>
            <w:tcW w:w="605" w:type="dxa"/>
            <w:tcBorders>
              <w:top w:val="single" w:sz="4" w:space="0" w:color="auto"/>
              <w:bottom w:val="single" w:sz="4" w:space="0" w:color="auto"/>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2009</w:t>
            </w:r>
          </w:p>
        </w:tc>
        <w:tc>
          <w:tcPr>
            <w:tcW w:w="606" w:type="dxa"/>
            <w:tcBorders>
              <w:top w:val="single" w:sz="4" w:space="0" w:color="auto"/>
              <w:bottom w:val="single" w:sz="4" w:space="0" w:color="auto"/>
            </w:tcBorders>
            <w:noWrap/>
            <w:vAlign w:val="bottom"/>
          </w:tcPr>
          <w:p w:rsidR="00B333E5" w:rsidRPr="00736A3E" w:rsidRDefault="00B333E5">
            <w:pPr>
              <w:shd w:val="clear" w:color="000000" w:fill="auto"/>
              <w:spacing w:before="60" w:line="200" w:lineRule="exact"/>
              <w:jc w:val="right"/>
              <w:rPr>
                <w:b/>
                <w:bCs/>
                <w:sz w:val="16"/>
                <w:szCs w:val="16"/>
              </w:rPr>
            </w:pPr>
            <w:r w:rsidRPr="00736A3E">
              <w:rPr>
                <w:b/>
                <w:bCs/>
                <w:sz w:val="16"/>
                <w:szCs w:val="16"/>
              </w:rPr>
              <w:t>2010</w:t>
            </w:r>
          </w:p>
        </w:tc>
      </w:tr>
      <w:tr w:rsidR="00000000" w:rsidRPr="00736A3E">
        <w:trPr>
          <w:trHeight w:val="255"/>
        </w:trPr>
        <w:tc>
          <w:tcPr>
            <w:tcW w:w="740" w:type="dxa"/>
            <w:tcBorders>
              <w:top w:val="single" w:sz="4" w:space="0" w:color="auto"/>
            </w:tcBorders>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48:1</w:t>
            </w:r>
          </w:p>
        </w:tc>
        <w:tc>
          <w:tcPr>
            <w:tcW w:w="3467" w:type="dxa"/>
            <w:tcBorders>
              <w:top w:val="single" w:sz="4" w:space="0" w:color="auto"/>
            </w:tcBorders>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Höjt grundavdrag</w:t>
            </w:r>
          </w:p>
        </w:tc>
        <w:tc>
          <w:tcPr>
            <w:tcW w:w="605" w:type="dxa"/>
            <w:tcBorders>
              <w:top w:val="single" w:sz="4" w:space="0" w:color="auto"/>
            </w:tcBorders>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4 500</w:t>
            </w:r>
          </w:p>
        </w:tc>
        <w:tc>
          <w:tcPr>
            <w:tcW w:w="605" w:type="dxa"/>
            <w:tcBorders>
              <w:top w:val="single" w:sz="4" w:space="0" w:color="auto"/>
            </w:tcBorders>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4 500</w:t>
            </w:r>
          </w:p>
        </w:tc>
        <w:tc>
          <w:tcPr>
            <w:tcW w:w="606" w:type="dxa"/>
            <w:tcBorders>
              <w:top w:val="single" w:sz="4" w:space="0" w:color="auto"/>
            </w:tcBorders>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4 500</w:t>
            </w:r>
          </w:p>
        </w:tc>
      </w:tr>
      <w:tr w:rsidR="00000000" w:rsidRPr="00736A3E">
        <w:trPr>
          <w:trHeight w:val="255"/>
        </w:trPr>
        <w:tc>
          <w:tcPr>
            <w:tcW w:w="740"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48:1</w:t>
            </w:r>
          </w:p>
        </w:tc>
        <w:tc>
          <w:tcPr>
            <w:tcW w:w="3467"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Nej till kommunalavgift</w:t>
            </w:r>
          </w:p>
        </w:tc>
        <w:tc>
          <w:tcPr>
            <w:tcW w:w="60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12 060</w:t>
            </w:r>
          </w:p>
        </w:tc>
        <w:tc>
          <w:tcPr>
            <w:tcW w:w="60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12 060</w:t>
            </w:r>
          </w:p>
        </w:tc>
        <w:tc>
          <w:tcPr>
            <w:tcW w:w="60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12 060</w:t>
            </w:r>
          </w:p>
        </w:tc>
      </w:tr>
      <w:tr w:rsidR="00000000" w:rsidRPr="00736A3E">
        <w:trPr>
          <w:trHeight w:val="255"/>
        </w:trPr>
        <w:tc>
          <w:tcPr>
            <w:tcW w:w="740" w:type="dxa"/>
            <w:noWrap/>
            <w:vAlign w:val="bottom"/>
          </w:tcPr>
          <w:p w:rsidR="00B333E5" w:rsidRPr="00736A3E" w:rsidRDefault="00B333E5">
            <w:pPr>
              <w:keepNext/>
              <w:keepLines/>
              <w:shd w:val="clear" w:color="000000" w:fill="auto"/>
              <w:spacing w:before="60" w:line="200" w:lineRule="exact"/>
              <w:rPr>
                <w:sz w:val="16"/>
                <w:szCs w:val="16"/>
              </w:rPr>
            </w:pPr>
            <w:r w:rsidRPr="00736A3E">
              <w:rPr>
                <w:sz w:val="16"/>
                <w:szCs w:val="16"/>
              </w:rPr>
              <w:t>48:1</w:t>
            </w:r>
          </w:p>
        </w:tc>
        <w:tc>
          <w:tcPr>
            <w:tcW w:w="3467"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Vuxenutbildning</w:t>
            </w:r>
          </w:p>
        </w:tc>
        <w:tc>
          <w:tcPr>
            <w:tcW w:w="60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600</w:t>
            </w:r>
          </w:p>
        </w:tc>
        <w:tc>
          <w:tcPr>
            <w:tcW w:w="60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600</w:t>
            </w:r>
          </w:p>
        </w:tc>
        <w:tc>
          <w:tcPr>
            <w:tcW w:w="60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600</w:t>
            </w:r>
          </w:p>
        </w:tc>
      </w:tr>
      <w:tr w:rsidR="00000000" w:rsidRPr="00736A3E">
        <w:trPr>
          <w:trHeight w:val="255"/>
        </w:trPr>
        <w:tc>
          <w:tcPr>
            <w:tcW w:w="740" w:type="dxa"/>
            <w:noWrap/>
          </w:tcPr>
          <w:p w:rsidR="00B333E5" w:rsidRPr="00736A3E" w:rsidRDefault="00B333E5">
            <w:pPr>
              <w:keepNext/>
              <w:keepLines/>
              <w:shd w:val="clear" w:color="000000" w:fill="auto"/>
              <w:spacing w:before="60" w:line="200" w:lineRule="exact"/>
              <w:rPr>
                <w:sz w:val="16"/>
                <w:szCs w:val="16"/>
              </w:rPr>
            </w:pPr>
            <w:r w:rsidRPr="00736A3E">
              <w:rPr>
                <w:sz w:val="16"/>
                <w:szCs w:val="16"/>
              </w:rPr>
              <w:t>48:1</w:t>
            </w:r>
          </w:p>
        </w:tc>
        <w:tc>
          <w:tcPr>
            <w:tcW w:w="3467" w:type="dxa"/>
            <w:noWrap/>
            <w:vAlign w:val="bottom"/>
          </w:tcPr>
          <w:p w:rsidR="00B333E5" w:rsidRPr="00736A3E" w:rsidRDefault="00B333E5">
            <w:pPr>
              <w:shd w:val="clear" w:color="000000" w:fill="auto"/>
              <w:spacing w:before="60" w:line="200" w:lineRule="exact"/>
              <w:rPr>
                <w:sz w:val="16"/>
                <w:szCs w:val="16"/>
              </w:rPr>
            </w:pPr>
            <w:r w:rsidRPr="00736A3E">
              <w:rPr>
                <w:sz w:val="16"/>
                <w:szCs w:val="16"/>
              </w:rPr>
              <w:t>Avräkning på grund av höjd a-kassa, studerand</w:t>
            </w:r>
            <w:r w:rsidRPr="00736A3E">
              <w:rPr>
                <w:sz w:val="16"/>
                <w:szCs w:val="16"/>
              </w:rPr>
              <w:t>e</w:t>
            </w:r>
            <w:r w:rsidRPr="00736A3E">
              <w:rPr>
                <w:sz w:val="16"/>
                <w:szCs w:val="16"/>
              </w:rPr>
              <w:t>villkor och ändrade kvalifikationsregler</w:t>
            </w:r>
          </w:p>
        </w:tc>
        <w:tc>
          <w:tcPr>
            <w:tcW w:w="60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–800</w:t>
            </w:r>
          </w:p>
        </w:tc>
        <w:tc>
          <w:tcPr>
            <w:tcW w:w="605"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–800</w:t>
            </w:r>
          </w:p>
        </w:tc>
        <w:tc>
          <w:tcPr>
            <w:tcW w:w="606" w:type="dxa"/>
            <w:noWrap/>
            <w:vAlign w:val="bottom"/>
          </w:tcPr>
          <w:p w:rsidR="00B333E5" w:rsidRPr="00736A3E" w:rsidRDefault="00B333E5">
            <w:pPr>
              <w:shd w:val="clear" w:color="000000" w:fill="auto"/>
              <w:spacing w:before="60" w:line="200" w:lineRule="exact"/>
              <w:jc w:val="right"/>
              <w:rPr>
                <w:sz w:val="16"/>
                <w:szCs w:val="16"/>
              </w:rPr>
            </w:pPr>
            <w:r w:rsidRPr="00736A3E">
              <w:rPr>
                <w:sz w:val="16"/>
                <w:szCs w:val="16"/>
              </w:rPr>
              <w:t>–800</w:t>
            </w:r>
          </w:p>
        </w:tc>
      </w:tr>
      <w:tr w:rsidR="00000000" w:rsidRPr="00736A3E">
        <w:trPr>
          <w:trHeight w:val="255"/>
        </w:trPr>
        <w:tc>
          <w:tcPr>
            <w:tcW w:w="740" w:type="dxa"/>
            <w:noWrap/>
          </w:tcPr>
          <w:p w:rsidR="00B333E5" w:rsidRPr="00736A3E" w:rsidRDefault="00B333E5">
            <w:pPr>
              <w:shd w:val="clear" w:color="000000" w:fill="auto"/>
              <w:spacing w:before="60" w:after="40" w:line="200" w:lineRule="atLeast"/>
              <w:rPr>
                <w:sz w:val="16"/>
                <w:szCs w:val="16"/>
              </w:rPr>
            </w:pPr>
            <w:r w:rsidRPr="00736A3E">
              <w:rPr>
                <w:sz w:val="16"/>
                <w:szCs w:val="16"/>
              </w:rPr>
              <w:t>48:1</w:t>
            </w:r>
          </w:p>
        </w:tc>
        <w:tc>
          <w:tcPr>
            <w:tcW w:w="3467" w:type="dxa"/>
            <w:noWrap/>
            <w:vAlign w:val="bottom"/>
          </w:tcPr>
          <w:p w:rsidR="00B333E5" w:rsidRPr="00736A3E" w:rsidRDefault="00B333E5">
            <w:pPr>
              <w:shd w:val="clear" w:color="000000" w:fill="auto"/>
              <w:spacing w:before="60" w:after="40" w:line="200" w:lineRule="atLeast"/>
              <w:rPr>
                <w:sz w:val="16"/>
                <w:szCs w:val="16"/>
              </w:rPr>
            </w:pPr>
            <w:r w:rsidRPr="00736A3E">
              <w:rPr>
                <w:sz w:val="16"/>
                <w:szCs w:val="16"/>
              </w:rPr>
              <w:t>Kompensation till kollektivtrafiken för höjd diese</w:t>
            </w:r>
            <w:r w:rsidRPr="00736A3E">
              <w:rPr>
                <w:sz w:val="16"/>
                <w:szCs w:val="16"/>
              </w:rPr>
              <w:t>l</w:t>
            </w:r>
            <w:r w:rsidRPr="00736A3E">
              <w:rPr>
                <w:sz w:val="16"/>
                <w:szCs w:val="16"/>
              </w:rPr>
              <w:t>skatt</w:t>
            </w:r>
          </w:p>
        </w:tc>
        <w:tc>
          <w:tcPr>
            <w:tcW w:w="605" w:type="dxa"/>
            <w:noWrap/>
            <w:vAlign w:val="bottom"/>
          </w:tcPr>
          <w:p w:rsidR="00B333E5" w:rsidRPr="00736A3E" w:rsidRDefault="00B333E5">
            <w:pPr>
              <w:shd w:val="clear" w:color="000000" w:fill="auto"/>
              <w:spacing w:before="60" w:after="40" w:line="200" w:lineRule="atLeast"/>
              <w:jc w:val="right"/>
              <w:rPr>
                <w:sz w:val="16"/>
                <w:szCs w:val="16"/>
              </w:rPr>
            </w:pPr>
            <w:r w:rsidRPr="00736A3E">
              <w:rPr>
                <w:sz w:val="16"/>
                <w:szCs w:val="16"/>
              </w:rPr>
              <w:t>125</w:t>
            </w:r>
          </w:p>
        </w:tc>
        <w:tc>
          <w:tcPr>
            <w:tcW w:w="605" w:type="dxa"/>
            <w:noWrap/>
            <w:vAlign w:val="bottom"/>
          </w:tcPr>
          <w:p w:rsidR="00B333E5" w:rsidRPr="00736A3E" w:rsidRDefault="00B333E5">
            <w:pPr>
              <w:shd w:val="clear" w:color="000000" w:fill="auto"/>
              <w:spacing w:before="60" w:after="40" w:line="200" w:lineRule="atLeast"/>
              <w:jc w:val="right"/>
              <w:rPr>
                <w:sz w:val="16"/>
                <w:szCs w:val="16"/>
              </w:rPr>
            </w:pPr>
            <w:r w:rsidRPr="00736A3E">
              <w:rPr>
                <w:sz w:val="16"/>
                <w:szCs w:val="16"/>
              </w:rPr>
              <w:t>125</w:t>
            </w:r>
          </w:p>
        </w:tc>
        <w:tc>
          <w:tcPr>
            <w:tcW w:w="606" w:type="dxa"/>
            <w:noWrap/>
            <w:vAlign w:val="bottom"/>
          </w:tcPr>
          <w:p w:rsidR="00B333E5" w:rsidRPr="00736A3E" w:rsidRDefault="00B333E5">
            <w:pPr>
              <w:shd w:val="clear" w:color="000000" w:fill="auto"/>
              <w:spacing w:before="60" w:after="40" w:line="200" w:lineRule="atLeast"/>
              <w:jc w:val="right"/>
              <w:rPr>
                <w:sz w:val="16"/>
                <w:szCs w:val="16"/>
              </w:rPr>
            </w:pPr>
            <w:r w:rsidRPr="00736A3E">
              <w:rPr>
                <w:sz w:val="16"/>
                <w:szCs w:val="16"/>
              </w:rPr>
              <w:t>125</w:t>
            </w:r>
          </w:p>
        </w:tc>
      </w:tr>
    </w:tbl>
    <w:p w:rsidR="00B333E5" w:rsidRPr="00736A3E" w:rsidRDefault="00B333E5">
      <w:pPr>
        <w:pStyle w:val="Rubrik1"/>
        <w:shd w:val="clear" w:color="000000" w:fill="auto"/>
      </w:pPr>
      <w:bookmarkStart w:id="236" w:name="_Toc180209864"/>
      <w:r w:rsidRPr="00736A3E">
        <w:t>Tilläggsbudget för 2008</w:t>
      </w:r>
      <w:bookmarkEnd w:id="236"/>
    </w:p>
    <w:p w:rsidR="00B333E5" w:rsidRPr="00736A3E" w:rsidRDefault="00B333E5">
      <w:pPr>
        <w:shd w:val="clear" w:color="000000" w:fill="auto"/>
      </w:pPr>
      <w:r w:rsidRPr="00736A3E">
        <w:t>Riksdagen beslutar om ändrade ramar för utgiftsområden samt ändrade anslag i enlighet med vad som anförs i motionens tabell 16.1.</w:t>
      </w:r>
    </w:p>
    <w:p w:rsidR="00B333E5" w:rsidRPr="00736A3E" w:rsidRDefault="00B333E5">
      <w:pPr>
        <w:pStyle w:val="Normaltindrag"/>
        <w:shd w:val="clear" w:color="000000" w:fill="auto"/>
      </w:pPr>
      <w:r w:rsidRPr="00736A3E">
        <w:t xml:space="preserve">Regeringen föreslår i tilläggsbudgeten att anslaget till Väghållning (anslag 36:2) och Banverket (anslag 36:4) tillförs sju respektive tre miljarder kronor under 2007. Medlen ska användas för att amortera på skulderna inom väg- järnvägssektorn. </w:t>
      </w:r>
    </w:p>
    <w:p w:rsidR="00B333E5" w:rsidRPr="00736A3E" w:rsidRDefault="00B333E5">
      <w:pPr>
        <w:pStyle w:val="Normaltindrag"/>
        <w:shd w:val="clear" w:color="000000" w:fill="auto"/>
      </w:pPr>
      <w:r w:rsidRPr="00736A3E">
        <w:t>Miljöpartiet anser att förslaget i sig är positivt. Statens lån för väg- och järnvägs</w:t>
      </w:r>
      <w:r w:rsidRPr="00736A3E">
        <w:softHyphen/>
        <w:t>infrastruktur är omfattande och räntebetalningarna utgör en stor post inom anslagen. Det är angeläget att skulderna minskar för att frigöra en större andel av anslaget för investeringar och underhåll.</w:t>
      </w:r>
    </w:p>
    <w:p w:rsidR="00B333E5" w:rsidRPr="00736A3E" w:rsidRDefault="00B333E5">
      <w:pPr>
        <w:pStyle w:val="Normaltindrag"/>
        <w:shd w:val="clear" w:color="000000" w:fill="auto"/>
        <w:spacing w:after="40"/>
      </w:pPr>
      <w:r w:rsidRPr="00736A3E">
        <w:t>Miljöpartiet anser dock att den fördelning av amortering som regeringen föreslår är fel. Amorteringarna medför ett ökat investeringsutrymme som gynnar vägar i förhållande till järn</w:t>
      </w:r>
      <w:r w:rsidRPr="00736A3E">
        <w:rPr>
          <w:spacing w:val="-2"/>
        </w:rPr>
        <w:t>vägar vilket gynnar klimatfarliga transpor</w:t>
      </w:r>
      <w:r w:rsidRPr="00736A3E">
        <w:t>ter och missgynnar klimatvänliga. I enlighet med tidigare principer anser Milj</w:t>
      </w:r>
      <w:r w:rsidRPr="00736A3E">
        <w:t>ö</w:t>
      </w:r>
      <w:r w:rsidRPr="00736A3E">
        <w:t>partiet att förhållandet bör vara det omvä</w:t>
      </w:r>
      <w:r w:rsidRPr="00736A3E">
        <w:rPr>
          <w:spacing w:val="-2"/>
        </w:rPr>
        <w:t>nda, fördelningen bör vara åtminsto</w:t>
      </w:r>
      <w:r w:rsidRPr="00736A3E">
        <w:t>ne 2–1 till järnvägens fördel. Därmed bör sju miljarder kronor amorteras för järnvägens skulder och tre miljarder kronor för vägarnas. Den extra amort</w:t>
      </w:r>
      <w:r w:rsidRPr="00736A3E">
        <w:t>e</w:t>
      </w:r>
      <w:r w:rsidRPr="00736A3E">
        <w:t>ringen innebär utökat utrymme för framtida investeringar.</w:t>
      </w:r>
    </w:p>
    <w:p w:rsidR="00B333E5" w:rsidRPr="00736A3E" w:rsidRDefault="00B333E5">
      <w:pPr>
        <w:pStyle w:val="Tabellrubrik"/>
        <w:shd w:val="clear" w:color="000000" w:fill="auto"/>
      </w:pPr>
      <w:r w:rsidRPr="00736A3E">
        <w:t>Tabell 16.1. Miljöpartiets förslag till ändrade utgiftsramar 2007 i tilläggsbudget (avvikelse från regeri</w:t>
      </w:r>
      <w:r w:rsidRPr="00736A3E">
        <w:t>ngens förslag)</w:t>
      </w:r>
    </w:p>
    <w:tbl>
      <w:tblPr>
        <w:tblStyle w:val="Tabellrutnt"/>
        <w:tblW w:w="6000" w:type="dxa"/>
        <w:tblInd w:w="108"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66"/>
        <w:gridCol w:w="767"/>
        <w:gridCol w:w="3028"/>
        <w:gridCol w:w="1439"/>
      </w:tblGrid>
      <w:tr w:rsidR="00000000" w:rsidRPr="00736A3E">
        <w:tc>
          <w:tcPr>
            <w:tcW w:w="766" w:type="dxa"/>
            <w:tcBorders>
              <w:top w:val="single" w:sz="4" w:space="0" w:color="auto"/>
              <w:bottom w:val="single" w:sz="4" w:space="0" w:color="auto"/>
            </w:tcBorders>
          </w:tcPr>
          <w:p w:rsidR="00B333E5" w:rsidRPr="00736A3E" w:rsidRDefault="00B333E5">
            <w:pPr>
              <w:shd w:val="clear" w:color="000000" w:fill="auto"/>
              <w:spacing w:before="60" w:line="180" w:lineRule="exact"/>
              <w:rPr>
                <w:b/>
                <w:sz w:val="16"/>
                <w:szCs w:val="16"/>
              </w:rPr>
            </w:pPr>
            <w:r w:rsidRPr="00736A3E">
              <w:rPr>
                <w:b/>
                <w:sz w:val="16"/>
                <w:szCs w:val="16"/>
              </w:rPr>
              <w:t>Utgifts</w:t>
            </w:r>
            <w:r w:rsidRPr="00736A3E">
              <w:rPr>
                <w:b/>
                <w:sz w:val="16"/>
                <w:szCs w:val="16"/>
              </w:rPr>
              <w:softHyphen/>
              <w:t>område</w:t>
            </w:r>
          </w:p>
        </w:tc>
        <w:tc>
          <w:tcPr>
            <w:tcW w:w="767" w:type="dxa"/>
            <w:tcBorders>
              <w:top w:val="single" w:sz="4" w:space="0" w:color="auto"/>
              <w:bottom w:val="single" w:sz="4" w:space="0" w:color="auto"/>
            </w:tcBorders>
          </w:tcPr>
          <w:p w:rsidR="00B333E5" w:rsidRPr="00736A3E" w:rsidRDefault="00B333E5">
            <w:pPr>
              <w:shd w:val="clear" w:color="000000" w:fill="auto"/>
              <w:spacing w:before="60" w:line="180" w:lineRule="exact"/>
              <w:ind w:left="-57"/>
              <w:rPr>
                <w:b/>
                <w:spacing w:val="-4"/>
                <w:sz w:val="16"/>
                <w:szCs w:val="16"/>
              </w:rPr>
            </w:pPr>
            <w:r w:rsidRPr="00736A3E">
              <w:rPr>
                <w:b/>
                <w:spacing w:val="-4"/>
                <w:sz w:val="16"/>
                <w:szCs w:val="16"/>
              </w:rPr>
              <w:t>Anslags nummer</w:t>
            </w:r>
          </w:p>
        </w:tc>
        <w:tc>
          <w:tcPr>
            <w:tcW w:w="3028" w:type="dxa"/>
            <w:tcBorders>
              <w:top w:val="single" w:sz="4" w:space="0" w:color="auto"/>
              <w:bottom w:val="single" w:sz="4" w:space="0" w:color="auto"/>
            </w:tcBorders>
          </w:tcPr>
          <w:p w:rsidR="00B333E5" w:rsidRPr="00736A3E" w:rsidRDefault="00B333E5">
            <w:pPr>
              <w:shd w:val="clear" w:color="000000" w:fill="auto"/>
              <w:spacing w:before="60" w:line="180" w:lineRule="exact"/>
              <w:ind w:left="-57"/>
              <w:jc w:val="left"/>
              <w:rPr>
                <w:b/>
                <w:sz w:val="16"/>
                <w:szCs w:val="16"/>
              </w:rPr>
            </w:pPr>
            <w:r w:rsidRPr="00736A3E">
              <w:rPr>
                <w:b/>
                <w:sz w:val="16"/>
                <w:szCs w:val="16"/>
              </w:rPr>
              <w:t>Anslag</w:t>
            </w:r>
          </w:p>
        </w:tc>
        <w:tc>
          <w:tcPr>
            <w:tcW w:w="1439" w:type="dxa"/>
            <w:tcBorders>
              <w:top w:val="single" w:sz="4" w:space="0" w:color="auto"/>
              <w:bottom w:val="single" w:sz="4" w:space="0" w:color="auto"/>
            </w:tcBorders>
          </w:tcPr>
          <w:p w:rsidR="00B333E5" w:rsidRPr="00736A3E" w:rsidRDefault="00B333E5">
            <w:pPr>
              <w:shd w:val="clear" w:color="000000" w:fill="auto"/>
              <w:spacing w:before="60" w:line="180" w:lineRule="exact"/>
              <w:ind w:right="-91"/>
              <w:jc w:val="left"/>
              <w:rPr>
                <w:b/>
                <w:sz w:val="16"/>
                <w:szCs w:val="16"/>
              </w:rPr>
            </w:pPr>
            <w:r w:rsidRPr="00736A3E">
              <w:rPr>
                <w:b/>
                <w:spacing w:val="-4"/>
                <w:sz w:val="16"/>
                <w:szCs w:val="16"/>
              </w:rPr>
              <w:t>Avvikelse från regeringens för</w:t>
            </w:r>
            <w:r w:rsidRPr="00736A3E">
              <w:rPr>
                <w:b/>
                <w:spacing w:val="-4"/>
                <w:sz w:val="16"/>
                <w:szCs w:val="16"/>
              </w:rPr>
              <w:softHyphen/>
              <w:t xml:space="preserve">slag </w:t>
            </w:r>
            <w:r w:rsidRPr="00736A3E">
              <w:rPr>
                <w:b/>
                <w:spacing w:val="-4"/>
                <w:sz w:val="16"/>
                <w:szCs w:val="16"/>
              </w:rPr>
              <w:br/>
            </w:r>
            <w:r w:rsidRPr="00736A3E">
              <w:rPr>
                <w:b/>
                <w:spacing w:val="-6"/>
                <w:sz w:val="16"/>
                <w:szCs w:val="16"/>
              </w:rPr>
              <w:t>(miljoner kronor)</w:t>
            </w:r>
          </w:p>
        </w:tc>
      </w:tr>
      <w:tr w:rsidR="00000000" w:rsidRPr="00736A3E">
        <w:tc>
          <w:tcPr>
            <w:tcW w:w="766" w:type="dxa"/>
            <w:tcBorders>
              <w:top w:val="single" w:sz="4" w:space="0" w:color="auto"/>
            </w:tcBorders>
          </w:tcPr>
          <w:p w:rsidR="00B333E5" w:rsidRPr="00736A3E" w:rsidRDefault="00B333E5">
            <w:pPr>
              <w:shd w:val="clear" w:color="000000" w:fill="auto"/>
              <w:spacing w:before="60" w:line="200" w:lineRule="exact"/>
              <w:rPr>
                <w:sz w:val="16"/>
                <w:szCs w:val="16"/>
              </w:rPr>
            </w:pPr>
            <w:r w:rsidRPr="00736A3E">
              <w:rPr>
                <w:sz w:val="16"/>
                <w:szCs w:val="16"/>
              </w:rPr>
              <w:t>22</w:t>
            </w:r>
          </w:p>
        </w:tc>
        <w:tc>
          <w:tcPr>
            <w:tcW w:w="767" w:type="dxa"/>
            <w:tcBorders>
              <w:top w:val="single" w:sz="4" w:space="0" w:color="auto"/>
            </w:tcBorders>
          </w:tcPr>
          <w:p w:rsidR="00B333E5" w:rsidRPr="00736A3E" w:rsidRDefault="00B333E5">
            <w:pPr>
              <w:shd w:val="clear" w:color="000000" w:fill="auto"/>
              <w:spacing w:before="60" w:line="200" w:lineRule="exact"/>
              <w:rPr>
                <w:sz w:val="16"/>
                <w:szCs w:val="16"/>
              </w:rPr>
            </w:pPr>
            <w:r w:rsidRPr="00736A3E">
              <w:rPr>
                <w:sz w:val="16"/>
                <w:szCs w:val="16"/>
              </w:rPr>
              <w:t>36:2</w:t>
            </w:r>
          </w:p>
        </w:tc>
        <w:tc>
          <w:tcPr>
            <w:tcW w:w="3028" w:type="dxa"/>
            <w:tcBorders>
              <w:top w:val="single" w:sz="4" w:space="0" w:color="auto"/>
            </w:tcBorders>
          </w:tcPr>
          <w:p w:rsidR="00B333E5" w:rsidRPr="00736A3E" w:rsidRDefault="00B333E5">
            <w:pPr>
              <w:shd w:val="clear" w:color="000000" w:fill="auto"/>
              <w:spacing w:before="60" w:line="200" w:lineRule="exact"/>
              <w:ind w:left="-57"/>
              <w:jc w:val="left"/>
              <w:rPr>
                <w:sz w:val="16"/>
                <w:szCs w:val="16"/>
              </w:rPr>
            </w:pPr>
            <w:r w:rsidRPr="00736A3E">
              <w:rPr>
                <w:sz w:val="16"/>
                <w:szCs w:val="16"/>
              </w:rPr>
              <w:t>Väghållning och statsbidrag</w:t>
            </w:r>
          </w:p>
        </w:tc>
        <w:tc>
          <w:tcPr>
            <w:tcW w:w="1439" w:type="dxa"/>
            <w:tcBorders>
              <w:top w:val="single" w:sz="4" w:space="0" w:color="auto"/>
            </w:tcBorders>
          </w:tcPr>
          <w:p w:rsidR="00B333E5" w:rsidRPr="00736A3E" w:rsidRDefault="00B333E5">
            <w:pPr>
              <w:shd w:val="clear" w:color="000000" w:fill="auto"/>
              <w:spacing w:before="60" w:line="200" w:lineRule="exact"/>
              <w:jc w:val="center"/>
              <w:rPr>
                <w:sz w:val="16"/>
                <w:szCs w:val="16"/>
              </w:rPr>
            </w:pPr>
            <w:r w:rsidRPr="00736A3E">
              <w:rPr>
                <w:sz w:val="16"/>
                <w:szCs w:val="16"/>
              </w:rPr>
              <w:t>– 4 000</w:t>
            </w:r>
          </w:p>
        </w:tc>
      </w:tr>
      <w:tr w:rsidR="00000000" w:rsidRPr="00736A3E">
        <w:tc>
          <w:tcPr>
            <w:tcW w:w="766" w:type="dxa"/>
          </w:tcPr>
          <w:p w:rsidR="00B333E5" w:rsidRPr="00736A3E" w:rsidRDefault="00B333E5">
            <w:pPr>
              <w:shd w:val="clear" w:color="000000" w:fill="auto"/>
              <w:spacing w:before="60" w:line="200" w:lineRule="exact"/>
              <w:rPr>
                <w:sz w:val="16"/>
                <w:szCs w:val="16"/>
              </w:rPr>
            </w:pPr>
          </w:p>
        </w:tc>
        <w:tc>
          <w:tcPr>
            <w:tcW w:w="767" w:type="dxa"/>
          </w:tcPr>
          <w:p w:rsidR="00B333E5" w:rsidRPr="00736A3E" w:rsidRDefault="00B333E5">
            <w:pPr>
              <w:shd w:val="clear" w:color="000000" w:fill="auto"/>
              <w:spacing w:before="60" w:line="200" w:lineRule="exact"/>
              <w:rPr>
                <w:sz w:val="16"/>
                <w:szCs w:val="16"/>
              </w:rPr>
            </w:pPr>
            <w:r w:rsidRPr="00736A3E">
              <w:rPr>
                <w:sz w:val="16"/>
                <w:szCs w:val="16"/>
              </w:rPr>
              <w:t>36:4</w:t>
            </w:r>
          </w:p>
        </w:tc>
        <w:tc>
          <w:tcPr>
            <w:tcW w:w="3028" w:type="dxa"/>
          </w:tcPr>
          <w:p w:rsidR="00B333E5" w:rsidRPr="00736A3E" w:rsidRDefault="00B333E5">
            <w:pPr>
              <w:shd w:val="clear" w:color="000000" w:fill="auto"/>
              <w:spacing w:before="60" w:line="200" w:lineRule="exact"/>
              <w:ind w:left="-57"/>
              <w:jc w:val="left"/>
              <w:rPr>
                <w:spacing w:val="-2"/>
                <w:sz w:val="16"/>
                <w:szCs w:val="16"/>
              </w:rPr>
            </w:pPr>
            <w:r w:rsidRPr="00736A3E">
              <w:rPr>
                <w:spacing w:val="-2"/>
                <w:sz w:val="16"/>
                <w:szCs w:val="16"/>
              </w:rPr>
              <w:t>Banverket: Banhållning och sektorsuppgifter</w:t>
            </w:r>
          </w:p>
        </w:tc>
        <w:tc>
          <w:tcPr>
            <w:tcW w:w="1439" w:type="dxa"/>
            <w:vAlign w:val="bottom"/>
          </w:tcPr>
          <w:p w:rsidR="00B333E5" w:rsidRPr="00736A3E" w:rsidRDefault="00B333E5">
            <w:pPr>
              <w:shd w:val="clear" w:color="000000" w:fill="auto"/>
              <w:spacing w:before="60" w:line="200" w:lineRule="exact"/>
              <w:jc w:val="center"/>
              <w:rPr>
                <w:sz w:val="16"/>
                <w:szCs w:val="16"/>
              </w:rPr>
            </w:pPr>
            <w:r w:rsidRPr="00736A3E">
              <w:rPr>
                <w:sz w:val="16"/>
                <w:szCs w:val="16"/>
              </w:rPr>
              <w:t>+ 4 000</w:t>
            </w:r>
          </w:p>
        </w:tc>
      </w:tr>
    </w:tbl>
    <w:p w:rsidR="00B333E5" w:rsidRPr="00736A3E" w:rsidRDefault="00B333E5">
      <w:pPr>
        <w:shd w:val="clear" w:color="000000" w:fill="auto"/>
        <w:spacing w:before="0" w:line="120" w:lineRule="exact"/>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6A3E">
        <w:trPr>
          <w:cantSplit/>
        </w:trPr>
        <w:tc>
          <w:tcPr>
            <w:tcW w:w="3046" w:type="dxa"/>
          </w:tcPr>
          <w:p w:rsidR="00B333E5" w:rsidRPr="00736A3E" w:rsidRDefault="00B333E5">
            <w:pPr>
              <w:pStyle w:val="UnderskriftDatum"/>
              <w:shd w:val="clear" w:color="000000" w:fill="auto"/>
              <w:spacing w:before="240"/>
            </w:pPr>
            <w:r w:rsidRPr="00736A3E">
              <w:t>Stockholm den 5 oktober 2007</w:t>
            </w:r>
          </w:p>
        </w:tc>
        <w:tc>
          <w:tcPr>
            <w:tcW w:w="3047" w:type="dxa"/>
          </w:tcPr>
          <w:p w:rsidR="00B333E5" w:rsidRPr="00736A3E" w:rsidRDefault="00B333E5">
            <w:pPr>
              <w:pStyle w:val="Underskrifter"/>
              <w:shd w:val="clear" w:color="000000" w:fill="auto"/>
              <w:spacing w:before="240"/>
            </w:pPr>
          </w:p>
        </w:tc>
      </w:tr>
      <w:tr w:rsidR="00000000" w:rsidRPr="00736A3E">
        <w:trPr>
          <w:cantSplit/>
        </w:trPr>
        <w:tc>
          <w:tcPr>
            <w:tcW w:w="3046" w:type="dxa"/>
          </w:tcPr>
          <w:p w:rsidR="00B333E5" w:rsidRPr="00736A3E" w:rsidRDefault="00B333E5">
            <w:pPr>
              <w:pStyle w:val="Underskrifter"/>
              <w:shd w:val="clear" w:color="000000" w:fill="auto"/>
            </w:pPr>
            <w:r w:rsidRPr="00736A3E">
              <w:t>Peter Eriksson (mp)</w:t>
            </w:r>
          </w:p>
        </w:tc>
        <w:tc>
          <w:tcPr>
            <w:tcW w:w="3046" w:type="dxa"/>
          </w:tcPr>
          <w:p w:rsidR="00B333E5" w:rsidRPr="00736A3E" w:rsidRDefault="00B333E5">
            <w:pPr>
              <w:pStyle w:val="Underskrifter"/>
              <w:shd w:val="clear" w:color="000000" w:fill="auto"/>
            </w:pPr>
          </w:p>
        </w:tc>
      </w:tr>
      <w:tr w:rsidR="00000000" w:rsidRPr="00736A3E">
        <w:trPr>
          <w:cantSplit/>
        </w:trPr>
        <w:tc>
          <w:tcPr>
            <w:tcW w:w="3046" w:type="dxa"/>
          </w:tcPr>
          <w:p w:rsidR="00B333E5" w:rsidRPr="00736A3E" w:rsidRDefault="00B333E5">
            <w:pPr>
              <w:pStyle w:val="Underskrifter"/>
              <w:shd w:val="clear" w:color="000000" w:fill="auto"/>
            </w:pPr>
            <w:r w:rsidRPr="00736A3E">
              <w:t>Mikaela Valtersson (mp)</w:t>
            </w:r>
          </w:p>
        </w:tc>
        <w:tc>
          <w:tcPr>
            <w:tcW w:w="3046" w:type="dxa"/>
          </w:tcPr>
          <w:p w:rsidR="00B333E5" w:rsidRPr="00736A3E" w:rsidRDefault="00B333E5">
            <w:pPr>
              <w:pStyle w:val="Underskrifter"/>
              <w:shd w:val="clear" w:color="000000" w:fill="auto"/>
            </w:pPr>
            <w:r w:rsidRPr="00736A3E">
              <w:t>Max  Andersson (mp)</w:t>
            </w:r>
          </w:p>
        </w:tc>
      </w:tr>
      <w:tr w:rsidR="00000000" w:rsidRPr="00736A3E">
        <w:trPr>
          <w:cantSplit/>
        </w:trPr>
        <w:tc>
          <w:tcPr>
            <w:tcW w:w="3046" w:type="dxa"/>
          </w:tcPr>
          <w:p w:rsidR="00B333E5" w:rsidRPr="00736A3E" w:rsidRDefault="00B333E5">
            <w:pPr>
              <w:pStyle w:val="Underskrifter"/>
              <w:shd w:val="clear" w:color="000000" w:fill="auto"/>
            </w:pPr>
            <w:r w:rsidRPr="00736A3E">
              <w:t>Per Bolund (mp)</w:t>
            </w:r>
          </w:p>
        </w:tc>
        <w:tc>
          <w:tcPr>
            <w:tcW w:w="3046" w:type="dxa"/>
          </w:tcPr>
          <w:p w:rsidR="00B333E5" w:rsidRPr="00736A3E" w:rsidRDefault="00B333E5">
            <w:pPr>
              <w:pStyle w:val="Underskrifter"/>
              <w:shd w:val="clear" w:color="000000" w:fill="auto"/>
            </w:pPr>
            <w:r w:rsidRPr="00736A3E">
              <w:t>Bodil Ceballos (mp)</w:t>
            </w:r>
          </w:p>
        </w:tc>
      </w:tr>
      <w:tr w:rsidR="00000000" w:rsidRPr="00736A3E">
        <w:trPr>
          <w:cantSplit/>
        </w:trPr>
        <w:tc>
          <w:tcPr>
            <w:tcW w:w="3046" w:type="dxa"/>
          </w:tcPr>
          <w:p w:rsidR="00B333E5" w:rsidRPr="00736A3E" w:rsidRDefault="00B333E5">
            <w:pPr>
              <w:pStyle w:val="Underskrifter"/>
              <w:shd w:val="clear" w:color="000000" w:fill="auto"/>
            </w:pPr>
            <w:r w:rsidRPr="00736A3E">
              <w:t>Tina Ehn (mp)</w:t>
            </w:r>
          </w:p>
        </w:tc>
        <w:tc>
          <w:tcPr>
            <w:tcW w:w="3046" w:type="dxa"/>
          </w:tcPr>
          <w:p w:rsidR="00B333E5" w:rsidRPr="00736A3E" w:rsidRDefault="00B333E5">
            <w:pPr>
              <w:pStyle w:val="Underskrifter"/>
              <w:shd w:val="clear" w:color="000000" w:fill="auto"/>
            </w:pPr>
            <w:r w:rsidRPr="00736A3E">
              <w:t>Gunvor G Ericson (mp)</w:t>
            </w:r>
          </w:p>
        </w:tc>
      </w:tr>
      <w:tr w:rsidR="00000000" w:rsidRPr="00736A3E">
        <w:trPr>
          <w:cantSplit/>
        </w:trPr>
        <w:tc>
          <w:tcPr>
            <w:tcW w:w="3046" w:type="dxa"/>
          </w:tcPr>
          <w:p w:rsidR="00B333E5" w:rsidRPr="00736A3E" w:rsidRDefault="00B333E5">
            <w:pPr>
              <w:pStyle w:val="Underskrifter"/>
              <w:shd w:val="clear" w:color="000000" w:fill="auto"/>
            </w:pPr>
            <w:r w:rsidRPr="00736A3E">
              <w:t>Ulf Holm (mp)</w:t>
            </w:r>
          </w:p>
        </w:tc>
        <w:tc>
          <w:tcPr>
            <w:tcW w:w="3046" w:type="dxa"/>
          </w:tcPr>
          <w:p w:rsidR="00B333E5" w:rsidRPr="00736A3E" w:rsidRDefault="00B333E5">
            <w:pPr>
              <w:pStyle w:val="Underskrifter"/>
              <w:shd w:val="clear" w:color="000000" w:fill="auto"/>
            </w:pPr>
            <w:r w:rsidRPr="00736A3E">
              <w:t>Mikael Johansson (mp)</w:t>
            </w:r>
          </w:p>
        </w:tc>
      </w:tr>
      <w:tr w:rsidR="00000000" w:rsidRPr="00736A3E">
        <w:trPr>
          <w:cantSplit/>
        </w:trPr>
        <w:tc>
          <w:tcPr>
            <w:tcW w:w="3046" w:type="dxa"/>
          </w:tcPr>
          <w:p w:rsidR="00B333E5" w:rsidRPr="00736A3E" w:rsidRDefault="00B333E5">
            <w:pPr>
              <w:pStyle w:val="Underskrifter"/>
              <w:shd w:val="clear" w:color="000000" w:fill="auto"/>
            </w:pPr>
            <w:r w:rsidRPr="00736A3E">
              <w:t>Mehmet Kaplan (mp)</w:t>
            </w:r>
          </w:p>
        </w:tc>
        <w:tc>
          <w:tcPr>
            <w:tcW w:w="3046" w:type="dxa"/>
          </w:tcPr>
          <w:p w:rsidR="00B333E5" w:rsidRPr="00736A3E" w:rsidRDefault="00B333E5">
            <w:pPr>
              <w:pStyle w:val="Underskrifter"/>
              <w:shd w:val="clear" w:color="000000" w:fill="auto"/>
            </w:pPr>
            <w:r w:rsidRPr="00736A3E">
              <w:t>Helena Leander (mp)</w:t>
            </w:r>
          </w:p>
        </w:tc>
      </w:tr>
      <w:tr w:rsidR="00000000" w:rsidRPr="00736A3E">
        <w:trPr>
          <w:cantSplit/>
        </w:trPr>
        <w:tc>
          <w:tcPr>
            <w:tcW w:w="3046" w:type="dxa"/>
          </w:tcPr>
          <w:p w:rsidR="00B333E5" w:rsidRPr="00736A3E" w:rsidRDefault="00B333E5">
            <w:pPr>
              <w:pStyle w:val="Underskrifter"/>
              <w:shd w:val="clear" w:color="000000" w:fill="auto"/>
            </w:pPr>
            <w:r w:rsidRPr="00736A3E">
              <w:t>Jan Lindholm (mp)</w:t>
            </w:r>
          </w:p>
        </w:tc>
        <w:tc>
          <w:tcPr>
            <w:tcW w:w="3046" w:type="dxa"/>
          </w:tcPr>
          <w:p w:rsidR="00B333E5" w:rsidRPr="00736A3E" w:rsidRDefault="00B333E5">
            <w:pPr>
              <w:pStyle w:val="Underskrifter"/>
              <w:shd w:val="clear" w:color="000000" w:fill="auto"/>
            </w:pPr>
            <w:r w:rsidRPr="00736A3E">
              <w:t>Karla López (mp)</w:t>
            </w:r>
          </w:p>
        </w:tc>
      </w:tr>
      <w:tr w:rsidR="00000000" w:rsidRPr="00736A3E">
        <w:trPr>
          <w:cantSplit/>
        </w:trPr>
        <w:tc>
          <w:tcPr>
            <w:tcW w:w="3046" w:type="dxa"/>
          </w:tcPr>
          <w:p w:rsidR="00B333E5" w:rsidRPr="00736A3E" w:rsidRDefault="00B333E5">
            <w:pPr>
              <w:pStyle w:val="Underskrifter"/>
              <w:shd w:val="clear" w:color="000000" w:fill="auto"/>
            </w:pPr>
            <w:r w:rsidRPr="00736A3E">
              <w:t>Thomas Nihlén (mp)</w:t>
            </w:r>
          </w:p>
        </w:tc>
        <w:tc>
          <w:tcPr>
            <w:tcW w:w="3046" w:type="dxa"/>
          </w:tcPr>
          <w:p w:rsidR="00B333E5" w:rsidRPr="00736A3E" w:rsidRDefault="00B333E5">
            <w:pPr>
              <w:pStyle w:val="Underskrifter"/>
              <w:shd w:val="clear" w:color="000000" w:fill="auto"/>
            </w:pPr>
            <w:r w:rsidRPr="00736A3E">
              <w:t>Mats Pertoft (mp)</w:t>
            </w:r>
          </w:p>
        </w:tc>
      </w:tr>
      <w:tr w:rsidR="00000000" w:rsidRPr="00736A3E">
        <w:trPr>
          <w:cantSplit/>
        </w:trPr>
        <w:tc>
          <w:tcPr>
            <w:tcW w:w="3046" w:type="dxa"/>
          </w:tcPr>
          <w:p w:rsidR="00B333E5" w:rsidRPr="00736A3E" w:rsidRDefault="00B333E5">
            <w:pPr>
              <w:pStyle w:val="Underskrifter"/>
              <w:shd w:val="clear" w:color="000000" w:fill="auto"/>
            </w:pPr>
            <w:r w:rsidRPr="00736A3E">
              <w:t>Esabelle Reshdouni (mp)</w:t>
            </w:r>
          </w:p>
        </w:tc>
        <w:tc>
          <w:tcPr>
            <w:tcW w:w="3046" w:type="dxa"/>
          </w:tcPr>
          <w:p w:rsidR="00B333E5" w:rsidRPr="00736A3E" w:rsidRDefault="00B333E5">
            <w:pPr>
              <w:pStyle w:val="Underskrifter"/>
              <w:shd w:val="clear" w:color="000000" w:fill="auto"/>
            </w:pPr>
            <w:r w:rsidRPr="00736A3E">
              <w:t>Peter Rådberg (mp)</w:t>
            </w:r>
          </w:p>
        </w:tc>
      </w:tr>
      <w:tr w:rsidR="00000000" w:rsidRPr="00736A3E">
        <w:trPr>
          <w:cantSplit/>
        </w:trPr>
        <w:tc>
          <w:tcPr>
            <w:tcW w:w="3046" w:type="dxa"/>
          </w:tcPr>
          <w:p w:rsidR="00B333E5" w:rsidRPr="00736A3E" w:rsidRDefault="00B333E5">
            <w:pPr>
              <w:pStyle w:val="Underskrifter"/>
              <w:shd w:val="clear" w:color="000000" w:fill="auto"/>
            </w:pPr>
            <w:r w:rsidRPr="00736A3E">
              <w:t>Karin Svensson Smith (mp)</w:t>
            </w:r>
          </w:p>
        </w:tc>
        <w:tc>
          <w:tcPr>
            <w:tcW w:w="3046" w:type="dxa"/>
          </w:tcPr>
          <w:p w:rsidR="00B333E5" w:rsidRPr="00736A3E" w:rsidRDefault="00B333E5">
            <w:pPr>
              <w:pStyle w:val="Underskrifter"/>
              <w:shd w:val="clear" w:color="000000" w:fill="auto"/>
            </w:pPr>
            <w:r w:rsidRPr="00736A3E">
              <w:t>Christopher Ödmann (mp)</w:t>
            </w:r>
          </w:p>
        </w:tc>
      </w:tr>
    </w:tbl>
    <w:p w:rsidR="00B333E5" w:rsidRPr="00736A3E" w:rsidRDefault="00B333E5">
      <w:pPr>
        <w:pStyle w:val="Normaltindrag"/>
        <w:shd w:val="clear" w:color="000000" w:fill="auto"/>
      </w:pPr>
    </w:p>
    <w:sectPr w:rsidR="00B333E5" w:rsidRPr="00736A3E">
      <w:headerReference w:type="even" r:id="rId14"/>
      <w:headerReference w:type="default" r:id="rId15"/>
      <w:footerReference w:type="even" r:id="rId16"/>
      <w:footerReference w:type="default" r:id="rId17"/>
      <w:headerReference w:type="first" r:id="rId18"/>
      <w:footerReference w:type="first" r:id="rId19"/>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33E5" w:rsidRPr="00736A3E" w:rsidRDefault="00B333E5">
      <w:r w:rsidRPr="00736A3E">
        <w:separator/>
      </w:r>
    </w:p>
  </w:endnote>
  <w:endnote w:type="continuationSeparator" w:id="0">
    <w:p w:rsidR="00B333E5" w:rsidRPr="00736A3E" w:rsidRDefault="00B333E5">
      <w:r w:rsidRPr="00736A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3E5" w:rsidRPr="00736A3E" w:rsidRDefault="00736A3E">
    <w:pPr>
      <w:pStyle w:val="Sidfot"/>
    </w:pPr>
    <w:r w:rsidRPr="00736A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06169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3E5" w:rsidRDefault="00B333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33E5" w:rsidRDefault="00B333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3E5" w:rsidRPr="00736A3E" w:rsidRDefault="00736A3E">
    <w:pPr>
      <w:pStyle w:val="Sidfot"/>
    </w:pPr>
    <w:r w:rsidRPr="00736A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35353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3E5" w:rsidRDefault="00B333E5">
                          <w:pPr>
                            <w:pStyle w:val="NormalS5sidnrH"/>
                            <w:ind w:right="0"/>
                          </w:pPr>
                          <w:r>
                            <w:fldChar w:fldCharType="begin"/>
                          </w:r>
                          <w:r>
                            <w:instrText xml:space="preserve"> PAGE *\charformat</w:instrText>
                          </w:r>
                          <w:r>
                            <w:fldChar w:fldCharType="separate"/>
                          </w:r>
                          <w:r>
                            <w:rPr>
                              <w:noProof/>
                            </w:rPr>
                            <w:t>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33E5" w:rsidRDefault="00B333E5">
                    <w:pPr>
                      <w:pStyle w:val="NormalS5sidnrH"/>
                      <w:ind w:right="0"/>
                    </w:pPr>
                    <w:r>
                      <w:fldChar w:fldCharType="begin"/>
                    </w:r>
                    <w:r>
                      <w:instrText xml:space="preserve"> PAGE *\charformat</w:instrText>
                    </w:r>
                    <w:r>
                      <w:fldChar w:fldCharType="separate"/>
                    </w:r>
                    <w:r>
                      <w:rPr>
                        <w:noProof/>
                      </w:rPr>
                      <w:t>83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3E5" w:rsidRPr="00736A3E" w:rsidRDefault="00736A3E">
    <w:pPr>
      <w:pStyle w:val="Sidfot"/>
    </w:pPr>
    <w:r w:rsidRPr="00736A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4789062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3E5" w:rsidRDefault="00B333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33E5" w:rsidRDefault="00B333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33E5" w:rsidRPr="00736A3E" w:rsidRDefault="00B333E5">
      <w:r w:rsidRPr="00736A3E">
        <w:separator/>
      </w:r>
    </w:p>
  </w:footnote>
  <w:footnote w:type="continuationSeparator" w:id="0">
    <w:p w:rsidR="00B333E5" w:rsidRPr="00736A3E" w:rsidRDefault="00B333E5">
      <w:r w:rsidRPr="00736A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3E5" w:rsidRPr="00736A3E" w:rsidRDefault="00736A3E">
    <w:pPr>
      <w:pStyle w:val="Sidhuvud"/>
    </w:pPr>
    <w:r w:rsidRPr="00736A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6321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3E5" w:rsidRDefault="00B333E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33E5" w:rsidRDefault="00B333E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3E5" w:rsidRPr="00736A3E" w:rsidRDefault="00736A3E">
    <w:pPr>
      <w:pStyle w:val="Sidhuvud"/>
    </w:pPr>
    <w:r w:rsidRPr="00736A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1820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3E5" w:rsidRDefault="00B333E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33E5" w:rsidRDefault="00B333E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3E5" w:rsidRPr="00736A3E" w:rsidRDefault="00B333E5">
    <w:pPr>
      <w:pStyle w:val="FSHNormal"/>
      <w:tabs>
        <w:tab w:val="right" w:pos="5840"/>
      </w:tabs>
    </w:pPr>
    <w:r w:rsidRPr="00736A3E">
      <w:br/>
    </w:r>
    <w:r w:rsidRPr="00736A3E">
      <w:fldChar w:fldCharType="begin" w:fldLock="1"/>
    </w:r>
    <w:r w:rsidRPr="00736A3E">
      <w:instrText xml:space="preserve"> DOCPROPERTY</w:instrText>
    </w:r>
    <w:r w:rsidRPr="00736A3E">
      <w:rPr>
        <w:sz w:val="18"/>
      </w:rPr>
      <w:instrText xml:space="preserve"> "YearUser" *\charformat </w:instrText>
    </w:r>
    <w:r w:rsidRPr="00736A3E">
      <w:fldChar w:fldCharType="separate"/>
    </w:r>
    <w:r w:rsidRPr="00736A3E">
      <w:t>2007/08</w:t>
    </w:r>
    <w:r w:rsidRPr="00736A3E">
      <w:fldChar w:fldCharType="end"/>
    </w:r>
    <w:r w:rsidRPr="00736A3E">
      <w:t xml:space="preserve"> </w:t>
    </w:r>
    <w:r w:rsidRPr="00736A3E">
      <w:tab/>
      <w:t xml:space="preserve">mnr: </w:t>
    </w:r>
    <w:r w:rsidRPr="00736A3E">
      <w:fldChar w:fldCharType="begin" w:fldLock="1"/>
    </w:r>
    <w:r w:rsidRPr="00736A3E">
      <w:instrText xml:space="preserve"> DOCPROPERTY</w:instrText>
    </w:r>
    <w:r w:rsidRPr="00736A3E">
      <w:rPr>
        <w:sz w:val="18"/>
      </w:rPr>
      <w:instrText xml:space="preserve"> "Motionsnummer" *\charformat </w:instrText>
    </w:r>
    <w:r w:rsidRPr="00736A3E">
      <w:fldChar w:fldCharType="separate"/>
    </w:r>
    <w:r w:rsidRPr="00736A3E">
      <w:t>Fi278</w:t>
    </w:r>
    <w:r w:rsidRPr="00736A3E">
      <w:fldChar w:fldCharType="end"/>
    </w:r>
    <w:r w:rsidRPr="00736A3E">
      <w:br/>
    </w:r>
    <w:r w:rsidRPr="00736A3E">
      <w:fldChar w:fldCharType="begin" w:fldLock="1"/>
    </w:r>
    <w:r w:rsidRPr="00736A3E">
      <w:instrText xml:space="preserve"> DOCPROPERTY</w:instrText>
    </w:r>
    <w:r w:rsidRPr="00736A3E">
      <w:rPr>
        <w:sz w:val="18"/>
      </w:rPr>
      <w:instrText xml:space="preserve"> "Samling" *\charformat </w:instrText>
    </w:r>
    <w:r w:rsidRPr="00736A3E">
      <w:fldChar w:fldCharType="end"/>
    </w:r>
    <w:r w:rsidRPr="00736A3E">
      <w:tab/>
      <w:t xml:space="preserve">pnr: </w:t>
    </w:r>
    <w:r w:rsidRPr="00736A3E">
      <w:fldChar w:fldCharType="begin" w:fldLock="1"/>
    </w:r>
    <w:r w:rsidRPr="00736A3E">
      <w:instrText xml:space="preserve"> DOCPROPERTY</w:instrText>
    </w:r>
    <w:r w:rsidRPr="00736A3E">
      <w:rPr>
        <w:sz w:val="18"/>
      </w:rPr>
      <w:instrText xml:space="preserve"> "Partinummer" *\charformat </w:instrText>
    </w:r>
    <w:r w:rsidRPr="00736A3E">
      <w:fldChar w:fldCharType="separate"/>
    </w:r>
    <w:r w:rsidRPr="00736A3E">
      <w:t>mp401</w:t>
    </w:r>
    <w:r w:rsidRPr="00736A3E">
      <w:fldChar w:fldCharType="end"/>
    </w:r>
  </w:p>
  <w:p w:rsidR="00B333E5" w:rsidRPr="00736A3E" w:rsidRDefault="00B333E5">
    <w:pPr>
      <w:pStyle w:val="FSHRub1"/>
    </w:pPr>
    <w:r w:rsidRPr="00736A3E">
      <w:t>Motion till riksdagen</w:t>
    </w:r>
    <w:r w:rsidRPr="00736A3E">
      <w:br/>
    </w:r>
    <w:r w:rsidRPr="00736A3E">
      <w:fldChar w:fldCharType="begin" w:fldLock="1"/>
    </w:r>
    <w:r w:rsidRPr="00736A3E">
      <w:instrText xml:space="preserve"> DOCPROPERTY "YearUser" *\charformat </w:instrText>
    </w:r>
    <w:r w:rsidRPr="00736A3E">
      <w:fldChar w:fldCharType="separate"/>
    </w:r>
    <w:r w:rsidRPr="00736A3E">
      <w:t>2007/08</w:t>
    </w:r>
    <w:r w:rsidRPr="00736A3E">
      <w:fldChar w:fldCharType="end"/>
    </w:r>
    <w:r w:rsidRPr="00736A3E">
      <w:t>:</w:t>
    </w:r>
    <w:r w:rsidRPr="00736A3E">
      <w:fldChar w:fldCharType="begin" w:fldLock="1"/>
    </w:r>
    <w:r w:rsidRPr="00736A3E">
      <w:instrText xml:space="preserve"> DOCPROPERTY "Motionsnummer" *\charformat </w:instrText>
    </w:r>
    <w:r w:rsidRPr="00736A3E">
      <w:fldChar w:fldCharType="separate"/>
    </w:r>
    <w:r w:rsidRPr="00736A3E">
      <w:t>Fi278</w:t>
    </w:r>
    <w:r w:rsidRPr="00736A3E">
      <w:fldChar w:fldCharType="end"/>
    </w:r>
  </w:p>
  <w:p w:rsidR="00B333E5" w:rsidRPr="00736A3E" w:rsidRDefault="00B333E5">
    <w:pPr>
      <w:pStyle w:val="FSHNormalS5"/>
    </w:pPr>
    <w:r w:rsidRPr="00736A3E">
      <w:fldChar w:fldCharType="begin" w:fldLock="1"/>
    </w:r>
    <w:r w:rsidRPr="00736A3E">
      <w:instrText xml:space="preserve"> DOCPROPERTY "MotionarText" *\charformat </w:instrText>
    </w:r>
    <w:r w:rsidRPr="00736A3E">
      <w:fldChar w:fldCharType="separate"/>
    </w:r>
    <w:r w:rsidRPr="00736A3E">
      <w:t>av Peter Eriksson m.fl. (mp)</w:t>
    </w:r>
    <w:r w:rsidRPr="00736A3E">
      <w:fldChar w:fldCharType="end"/>
    </w:r>
    <w:r w:rsidRPr="00736A3E">
      <w:br/>
    </w:r>
    <w:r w:rsidRPr="00736A3E">
      <w:fldChar w:fldCharType="begin" w:fldLock="1"/>
    </w:r>
    <w:r w:rsidRPr="00736A3E">
      <w:instrText xml:space="preserve"> DOCPROPERTY "SvarFrasKort" *\charformat </w:instrText>
    </w:r>
    <w:r w:rsidRPr="00736A3E">
      <w:fldChar w:fldCharType="end"/>
    </w:r>
  </w:p>
  <w:p w:rsidR="00B333E5" w:rsidRPr="00736A3E" w:rsidRDefault="00B333E5">
    <w:pPr>
      <w:pStyle w:val="FSHTitel"/>
    </w:pPr>
    <w:r w:rsidRPr="00736A3E">
      <w:fldChar w:fldCharType="begin" w:fldLock="1"/>
    </w:r>
    <w:r w:rsidRPr="00736A3E">
      <w:instrText xml:space="preserve"> DOCPROPERTY</w:instrText>
    </w:r>
    <w:r w:rsidRPr="00736A3E">
      <w:rPr>
        <w:sz w:val="18"/>
      </w:rPr>
      <w:instrText xml:space="preserve"> "RubrikSvar" *\charformat </w:instrText>
    </w:r>
    <w:r w:rsidRPr="00736A3E">
      <w:fldChar w:fldCharType="separate"/>
    </w:r>
    <w:r w:rsidRPr="00736A3E">
      <w:t>Grön budget för en ny tid</w:t>
    </w:r>
    <w:r w:rsidRPr="00736A3E">
      <w:fldChar w:fldCharType="end"/>
    </w:r>
  </w:p>
  <w:p w:rsidR="00B333E5" w:rsidRPr="00736A3E" w:rsidRDefault="00B333E5">
    <w:pPr>
      <w:pStyle w:val="Normal00"/>
    </w:pPr>
  </w:p>
  <w:p w:rsidR="00B333E5" w:rsidRPr="00736A3E" w:rsidRDefault="00B333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C45139"/>
    <w:multiLevelType w:val="multilevel"/>
    <w:tmpl w:val="42F63CB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72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7CC27830"/>
    <w:multiLevelType w:val="hybridMultilevel"/>
    <w:tmpl w:val="EF1E1612"/>
    <w:lvl w:ilvl="0" w:tplc="978C692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6020858">
    <w:abstractNumId w:val="8"/>
  </w:num>
  <w:num w:numId="2" w16cid:durableId="1119374758">
    <w:abstractNumId w:val="9"/>
  </w:num>
  <w:num w:numId="3" w16cid:durableId="637078750">
    <w:abstractNumId w:val="8"/>
  </w:num>
  <w:num w:numId="4" w16cid:durableId="1384211873">
    <w:abstractNumId w:val="9"/>
  </w:num>
  <w:num w:numId="5" w16cid:durableId="822431714">
    <w:abstractNumId w:val="13"/>
  </w:num>
  <w:num w:numId="6" w16cid:durableId="1151679095">
    <w:abstractNumId w:val="10"/>
  </w:num>
  <w:num w:numId="7" w16cid:durableId="936867904">
    <w:abstractNumId w:val="11"/>
  </w:num>
  <w:num w:numId="8" w16cid:durableId="2113472464">
    <w:abstractNumId w:val="12"/>
  </w:num>
  <w:num w:numId="9" w16cid:durableId="1587298466">
    <w:abstractNumId w:val="8"/>
  </w:num>
  <w:num w:numId="10" w16cid:durableId="1428312831">
    <w:abstractNumId w:val="3"/>
  </w:num>
  <w:num w:numId="11" w16cid:durableId="1505782131">
    <w:abstractNumId w:val="2"/>
  </w:num>
  <w:num w:numId="12" w16cid:durableId="1008217905">
    <w:abstractNumId w:val="1"/>
  </w:num>
  <w:num w:numId="13" w16cid:durableId="841041629">
    <w:abstractNumId w:val="0"/>
  </w:num>
  <w:num w:numId="14" w16cid:durableId="1460420397">
    <w:abstractNumId w:val="9"/>
  </w:num>
  <w:num w:numId="15" w16cid:durableId="1542327683">
    <w:abstractNumId w:val="7"/>
  </w:num>
  <w:num w:numId="16" w16cid:durableId="350113343">
    <w:abstractNumId w:val="6"/>
  </w:num>
  <w:num w:numId="17" w16cid:durableId="37517558">
    <w:abstractNumId w:val="5"/>
  </w:num>
  <w:num w:numId="18" w16cid:durableId="1478064023">
    <w:abstractNumId w:val="4"/>
  </w:num>
  <w:num w:numId="19" w16cid:durableId="654064435">
    <w:abstractNumId w:val="15"/>
  </w:num>
  <w:num w:numId="20" w16cid:durableId="1123230423">
    <w:abstractNumId w:val="14"/>
  </w:num>
  <w:num w:numId="21" w16cid:durableId="1127316878">
    <w:abstractNumId w:val="11"/>
    <w:lvlOverride w:ilvl="0">
      <w:startOverride w:val="1"/>
    </w:lvlOverride>
  </w:num>
  <w:num w:numId="22" w16cid:durableId="2119716034">
    <w:abstractNumId w:val="14"/>
  </w:num>
  <w:num w:numId="23" w16cid:durableId="1816293602">
    <w:abstractNumId w:val="14"/>
  </w:num>
  <w:num w:numId="24" w16cid:durableId="1890874190">
    <w:abstractNumId w:val="14"/>
  </w:num>
  <w:num w:numId="25" w16cid:durableId="1240597627">
    <w:abstractNumId w:val="14"/>
  </w:num>
  <w:num w:numId="26" w16cid:durableId="167211587">
    <w:abstractNumId w:val="14"/>
  </w:num>
  <w:num w:numId="27" w16cid:durableId="898516335">
    <w:abstractNumId w:val="14"/>
  </w:num>
  <w:num w:numId="28" w16cid:durableId="1953901266">
    <w:abstractNumId w:val="14"/>
  </w:num>
  <w:num w:numId="29" w16cid:durableId="2103183790">
    <w:abstractNumId w:val="14"/>
  </w:num>
  <w:num w:numId="30" w16cid:durableId="8387">
    <w:abstractNumId w:val="14"/>
  </w:num>
  <w:num w:numId="31" w16cid:durableId="366487097">
    <w:abstractNumId w:val="14"/>
  </w:num>
  <w:num w:numId="32" w16cid:durableId="141393429">
    <w:abstractNumId w:val="14"/>
  </w:num>
  <w:num w:numId="33" w16cid:durableId="876233308">
    <w:abstractNumId w:val="14"/>
  </w:num>
  <w:num w:numId="34" w16cid:durableId="40634137">
    <w:abstractNumId w:val="14"/>
  </w:num>
  <w:num w:numId="35" w16cid:durableId="2035421930">
    <w:abstractNumId w:val="14"/>
  </w:num>
  <w:num w:numId="36" w16cid:durableId="1110319782">
    <w:abstractNumId w:val="14"/>
  </w:num>
  <w:num w:numId="37" w16cid:durableId="95292304">
    <w:abstractNumId w:val="14"/>
  </w:num>
  <w:num w:numId="38" w16cid:durableId="1274241279">
    <w:abstractNumId w:val="14"/>
  </w:num>
  <w:num w:numId="39" w16cid:durableId="1724524723">
    <w:abstractNumId w:val="14"/>
  </w:num>
  <w:num w:numId="40" w16cid:durableId="677268862">
    <w:abstractNumId w:val="14"/>
  </w:num>
  <w:num w:numId="41" w16cid:durableId="785654924">
    <w:abstractNumId w:val="14"/>
  </w:num>
  <w:num w:numId="42" w16cid:durableId="10324187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30"/>
    <w:docVar w:name="PersonGUIDs" w:val="{0CDB567F-E43C-4889-9FA5-1291966678FD},{7C31CD86-53C7-4E1C-A073-157C1FC7DBDC},{891F8238-7272-4195-A81B-8E357071C4D2},{7CC9A58C-3141-48A3-86B8-8EA19B911E01},{44E1179A-EAF6-4300-B094-8294DC01CCC9},{18C74A2A-AE65-4127-9CEA-CFF157E3C4FA},{89ABCACB-191A-460E-9D0D-F493EEE6F9F1},{DA08321F-F0BC-4060-A586-E39C9BA97177},{756F1CB3-4A6F-49DB-ACE4-BF700CEB9665},{118C048D-818B-4EE9-99AD-DE1F328BC164},{EC49A5C4-EF8B-4128-8058-67D1E519C3AA},{C87839E7-C05D-47B9-AB7F-246B82B1F61B},{0E71467A-6349-43F5-98CD-8FE9CE232562},{678A9254-59ED-452D-AB16-7DA16C224668},{0F87DCE8-E845-4A82-8576-72C9B4F36723},{67E77369-3EE3-448A-A205-B9E0C4AF5EC8},{B81B8A0A-08CE-44CC-9E69-32C06335E529},{56D06B6F-3AC6-4A0C-8BA9-48CDB569EBA6},{D647C219-7898-4362-BF73-F492DCC88E33}"/>
  </w:docVars>
  <w:rsids>
    <w:rsidRoot w:val="00BA581E"/>
    <w:rsid w:val="00736A3E"/>
    <w:rsid w:val="00B333E5"/>
    <w:rsid w:val="00BA58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04B478A-8342-4D6C-8543-13BE02F2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1"/>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1">
    <w:name w:val="Rubrik 3 Char1"/>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pPr>
      <w:tabs>
        <w:tab w:val="right" w:leader="dot" w:pos="5953"/>
      </w:tabs>
      <w:suppressAutoHyphens/>
      <w:spacing w:before="0"/>
      <w:ind w:right="567"/>
      <w:jc w:val="left"/>
    </w:pPr>
  </w:style>
  <w:style w:type="paragraph" w:styleId="Innehll2">
    <w:name w:val="toc 2"/>
    <w:basedOn w:val="Innehll1"/>
    <w:next w:val="Innehll3"/>
    <w:autoRedefine/>
    <w:pPr>
      <w:tabs>
        <w:tab w:val="left" w:pos="1200"/>
      </w:tabs>
      <w:ind w:left="357"/>
    </w:pPr>
    <w:rPr>
      <w:noProof/>
    </w:rPr>
  </w:style>
  <w:style w:type="paragraph" w:styleId="Innehll3">
    <w:name w:val="toc 3"/>
    <w:basedOn w:val="Innehll2"/>
    <w:next w:val="Innehll4"/>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Rubrik3Char">
    <w:name w:val="Rubrik 3 Char"/>
    <w:basedOn w:val="Standardstycketeckensnitt"/>
    <w:rPr>
      <w:rFonts w:ascii="Arial" w:hAnsi="Arial" w:cs="Arial"/>
      <w:b/>
      <w:bCs/>
      <w:sz w:val="26"/>
      <w:szCs w:val="26"/>
      <w:lang w:val="sv-SE" w:eastAsia="en-US" w:bidi="ar-SA"/>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versikt">
    <w:name w:val="Document Map"/>
    <w:basedOn w:val="Normal"/>
    <w:semiHidden/>
    <w:pPr>
      <w:shd w:val="clear" w:color="auto" w:fill="000080"/>
    </w:pPr>
    <w:rPr>
      <w:rFonts w:ascii="Tahoma" w:hAnsi="Tahoma" w:cs="Tahoma"/>
      <w:sz w:val="20"/>
    </w:rPr>
  </w:style>
  <w:style w:type="paragraph" w:customStyle="1" w:styleId="LogoC">
    <w:name w:val="Logo_C"/>
    <w:pPr>
      <w:widowControl w:val="0"/>
      <w:suppressAutoHyphens/>
      <w:spacing w:after="120"/>
    </w:pPr>
    <w:rPr>
      <w:sz w:val="26"/>
      <w:lang w:val="sv-SE" w:eastAsia="sv-SE"/>
    </w:rPr>
  </w:style>
  <w:style w:type="paragraph" w:styleId="Innehll6">
    <w:name w:val="toc 6"/>
    <w:basedOn w:val="Normal"/>
    <w:next w:val="Normal"/>
    <w:autoRedefine/>
    <w:semiHidden/>
    <w:locked/>
    <w:pPr>
      <w:spacing w:before="0" w:line="240" w:lineRule="auto"/>
      <w:ind w:left="1200"/>
      <w:jc w:val="left"/>
    </w:pPr>
    <w:rPr>
      <w:sz w:val="24"/>
      <w:szCs w:val="24"/>
    </w:rPr>
  </w:style>
  <w:style w:type="paragraph" w:styleId="Innehll7">
    <w:name w:val="toc 7"/>
    <w:basedOn w:val="Normal"/>
    <w:next w:val="Normal"/>
    <w:autoRedefine/>
    <w:semiHidden/>
    <w:locked/>
    <w:pPr>
      <w:spacing w:before="0" w:line="240" w:lineRule="auto"/>
      <w:ind w:left="1440"/>
      <w:jc w:val="left"/>
    </w:pPr>
    <w:rPr>
      <w:sz w:val="24"/>
      <w:szCs w:val="24"/>
    </w:rPr>
  </w:style>
  <w:style w:type="paragraph" w:styleId="Innehll8">
    <w:name w:val="toc 8"/>
    <w:basedOn w:val="Normal"/>
    <w:next w:val="Normal"/>
    <w:autoRedefine/>
    <w:semiHidden/>
    <w:locked/>
    <w:pPr>
      <w:spacing w:before="0" w:line="240" w:lineRule="auto"/>
      <w:ind w:left="1680"/>
      <w:jc w:val="left"/>
    </w:pPr>
    <w:rPr>
      <w:sz w:val="24"/>
      <w:szCs w:val="24"/>
    </w:rPr>
  </w:style>
  <w:style w:type="paragraph" w:styleId="Innehll9">
    <w:name w:val="toc 9"/>
    <w:basedOn w:val="Normal"/>
    <w:next w:val="Normal"/>
    <w:autoRedefine/>
    <w:semiHidden/>
    <w:locked/>
    <w:pPr>
      <w:spacing w:before="0" w:line="240" w:lineRule="auto"/>
      <w:ind w:left="1920"/>
      <w:jc w:val="left"/>
    </w:pPr>
    <w:rPr>
      <w:sz w:val="24"/>
      <w:szCs w:val="24"/>
    </w:rPr>
  </w:style>
  <w:style w:type="paragraph" w:customStyle="1" w:styleId="Tabellrubrik">
    <w:name w:val="Tabellrubrik"/>
    <w:basedOn w:val="Normal"/>
    <w:pPr>
      <w:spacing w:after="40" w:line="200" w:lineRule="exact"/>
      <w:jc w:val="left"/>
    </w:pPr>
    <w:rPr>
      <w:b/>
    </w:rPr>
  </w:style>
  <w:style w:type="paragraph" w:customStyle="1" w:styleId="Innehll20">
    <w:name w:val="Innehåll2"/>
    <w:basedOn w:val="Innehll2"/>
    <w:pPr>
      <w:tabs>
        <w:tab w:val="clear" w:pos="1200"/>
        <w:tab w:val="left" w:pos="840"/>
      </w:tabs>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06842">
      <w:bodyDiv w:val="1"/>
      <w:marLeft w:val="0"/>
      <w:marRight w:val="0"/>
      <w:marTop w:val="0"/>
      <w:marBottom w:val="0"/>
      <w:divBdr>
        <w:top w:val="none" w:sz="0" w:space="0" w:color="auto"/>
        <w:left w:val="none" w:sz="0" w:space="0" w:color="auto"/>
        <w:bottom w:val="none" w:sz="0" w:space="0" w:color="auto"/>
        <w:right w:val="none" w:sz="0" w:space="0" w:color="auto"/>
      </w:divBdr>
    </w:div>
    <w:div w:id="185948354">
      <w:bodyDiv w:val="1"/>
      <w:marLeft w:val="0"/>
      <w:marRight w:val="0"/>
      <w:marTop w:val="0"/>
      <w:marBottom w:val="0"/>
      <w:divBdr>
        <w:top w:val="none" w:sz="0" w:space="0" w:color="auto"/>
        <w:left w:val="none" w:sz="0" w:space="0" w:color="auto"/>
        <w:bottom w:val="none" w:sz="0" w:space="0" w:color="auto"/>
        <w:right w:val="none" w:sz="0" w:space="0" w:color="auto"/>
      </w:divBdr>
    </w:div>
    <w:div w:id="192809959">
      <w:bodyDiv w:val="1"/>
      <w:marLeft w:val="0"/>
      <w:marRight w:val="0"/>
      <w:marTop w:val="0"/>
      <w:marBottom w:val="0"/>
      <w:divBdr>
        <w:top w:val="none" w:sz="0" w:space="0" w:color="auto"/>
        <w:left w:val="none" w:sz="0" w:space="0" w:color="auto"/>
        <w:bottom w:val="none" w:sz="0" w:space="0" w:color="auto"/>
        <w:right w:val="none" w:sz="0" w:space="0" w:color="auto"/>
      </w:divBdr>
    </w:div>
    <w:div w:id="223103157">
      <w:bodyDiv w:val="1"/>
      <w:marLeft w:val="0"/>
      <w:marRight w:val="0"/>
      <w:marTop w:val="0"/>
      <w:marBottom w:val="0"/>
      <w:divBdr>
        <w:top w:val="none" w:sz="0" w:space="0" w:color="auto"/>
        <w:left w:val="none" w:sz="0" w:space="0" w:color="auto"/>
        <w:bottom w:val="none" w:sz="0" w:space="0" w:color="auto"/>
        <w:right w:val="none" w:sz="0" w:space="0" w:color="auto"/>
      </w:divBdr>
    </w:div>
    <w:div w:id="239608695">
      <w:bodyDiv w:val="1"/>
      <w:marLeft w:val="0"/>
      <w:marRight w:val="0"/>
      <w:marTop w:val="0"/>
      <w:marBottom w:val="0"/>
      <w:divBdr>
        <w:top w:val="none" w:sz="0" w:space="0" w:color="auto"/>
        <w:left w:val="none" w:sz="0" w:space="0" w:color="auto"/>
        <w:bottom w:val="none" w:sz="0" w:space="0" w:color="auto"/>
        <w:right w:val="none" w:sz="0" w:space="0" w:color="auto"/>
      </w:divBdr>
    </w:div>
    <w:div w:id="373584378">
      <w:bodyDiv w:val="1"/>
      <w:marLeft w:val="0"/>
      <w:marRight w:val="0"/>
      <w:marTop w:val="0"/>
      <w:marBottom w:val="0"/>
      <w:divBdr>
        <w:top w:val="none" w:sz="0" w:space="0" w:color="auto"/>
        <w:left w:val="none" w:sz="0" w:space="0" w:color="auto"/>
        <w:bottom w:val="none" w:sz="0" w:space="0" w:color="auto"/>
        <w:right w:val="none" w:sz="0" w:space="0" w:color="auto"/>
      </w:divBdr>
    </w:div>
    <w:div w:id="376200647">
      <w:bodyDiv w:val="1"/>
      <w:marLeft w:val="0"/>
      <w:marRight w:val="0"/>
      <w:marTop w:val="0"/>
      <w:marBottom w:val="0"/>
      <w:divBdr>
        <w:top w:val="none" w:sz="0" w:space="0" w:color="auto"/>
        <w:left w:val="none" w:sz="0" w:space="0" w:color="auto"/>
        <w:bottom w:val="none" w:sz="0" w:space="0" w:color="auto"/>
        <w:right w:val="none" w:sz="0" w:space="0" w:color="auto"/>
      </w:divBdr>
    </w:div>
    <w:div w:id="526675031">
      <w:bodyDiv w:val="1"/>
      <w:marLeft w:val="0"/>
      <w:marRight w:val="0"/>
      <w:marTop w:val="0"/>
      <w:marBottom w:val="0"/>
      <w:divBdr>
        <w:top w:val="none" w:sz="0" w:space="0" w:color="auto"/>
        <w:left w:val="none" w:sz="0" w:space="0" w:color="auto"/>
        <w:bottom w:val="none" w:sz="0" w:space="0" w:color="auto"/>
        <w:right w:val="none" w:sz="0" w:space="0" w:color="auto"/>
      </w:divBdr>
    </w:div>
    <w:div w:id="581183067">
      <w:bodyDiv w:val="1"/>
      <w:marLeft w:val="0"/>
      <w:marRight w:val="0"/>
      <w:marTop w:val="0"/>
      <w:marBottom w:val="0"/>
      <w:divBdr>
        <w:top w:val="none" w:sz="0" w:space="0" w:color="auto"/>
        <w:left w:val="none" w:sz="0" w:space="0" w:color="auto"/>
        <w:bottom w:val="none" w:sz="0" w:space="0" w:color="auto"/>
        <w:right w:val="none" w:sz="0" w:space="0" w:color="auto"/>
      </w:divBdr>
    </w:div>
    <w:div w:id="611013118">
      <w:bodyDiv w:val="1"/>
      <w:marLeft w:val="0"/>
      <w:marRight w:val="0"/>
      <w:marTop w:val="0"/>
      <w:marBottom w:val="0"/>
      <w:divBdr>
        <w:top w:val="none" w:sz="0" w:space="0" w:color="auto"/>
        <w:left w:val="none" w:sz="0" w:space="0" w:color="auto"/>
        <w:bottom w:val="none" w:sz="0" w:space="0" w:color="auto"/>
        <w:right w:val="none" w:sz="0" w:space="0" w:color="auto"/>
      </w:divBdr>
    </w:div>
    <w:div w:id="630523235">
      <w:bodyDiv w:val="1"/>
      <w:marLeft w:val="0"/>
      <w:marRight w:val="0"/>
      <w:marTop w:val="0"/>
      <w:marBottom w:val="0"/>
      <w:divBdr>
        <w:top w:val="none" w:sz="0" w:space="0" w:color="auto"/>
        <w:left w:val="none" w:sz="0" w:space="0" w:color="auto"/>
        <w:bottom w:val="none" w:sz="0" w:space="0" w:color="auto"/>
        <w:right w:val="none" w:sz="0" w:space="0" w:color="auto"/>
      </w:divBdr>
    </w:div>
    <w:div w:id="649676975">
      <w:bodyDiv w:val="1"/>
      <w:marLeft w:val="0"/>
      <w:marRight w:val="0"/>
      <w:marTop w:val="0"/>
      <w:marBottom w:val="0"/>
      <w:divBdr>
        <w:top w:val="none" w:sz="0" w:space="0" w:color="auto"/>
        <w:left w:val="none" w:sz="0" w:space="0" w:color="auto"/>
        <w:bottom w:val="none" w:sz="0" w:space="0" w:color="auto"/>
        <w:right w:val="none" w:sz="0" w:space="0" w:color="auto"/>
      </w:divBdr>
    </w:div>
    <w:div w:id="728384150">
      <w:bodyDiv w:val="1"/>
      <w:marLeft w:val="0"/>
      <w:marRight w:val="0"/>
      <w:marTop w:val="0"/>
      <w:marBottom w:val="0"/>
      <w:divBdr>
        <w:top w:val="none" w:sz="0" w:space="0" w:color="auto"/>
        <w:left w:val="none" w:sz="0" w:space="0" w:color="auto"/>
        <w:bottom w:val="none" w:sz="0" w:space="0" w:color="auto"/>
        <w:right w:val="none" w:sz="0" w:space="0" w:color="auto"/>
      </w:divBdr>
    </w:div>
    <w:div w:id="797145985">
      <w:bodyDiv w:val="1"/>
      <w:marLeft w:val="0"/>
      <w:marRight w:val="0"/>
      <w:marTop w:val="0"/>
      <w:marBottom w:val="0"/>
      <w:divBdr>
        <w:top w:val="none" w:sz="0" w:space="0" w:color="auto"/>
        <w:left w:val="none" w:sz="0" w:space="0" w:color="auto"/>
        <w:bottom w:val="none" w:sz="0" w:space="0" w:color="auto"/>
        <w:right w:val="none" w:sz="0" w:space="0" w:color="auto"/>
      </w:divBdr>
    </w:div>
    <w:div w:id="846674015">
      <w:bodyDiv w:val="1"/>
      <w:marLeft w:val="0"/>
      <w:marRight w:val="0"/>
      <w:marTop w:val="0"/>
      <w:marBottom w:val="0"/>
      <w:divBdr>
        <w:top w:val="none" w:sz="0" w:space="0" w:color="auto"/>
        <w:left w:val="none" w:sz="0" w:space="0" w:color="auto"/>
        <w:bottom w:val="none" w:sz="0" w:space="0" w:color="auto"/>
        <w:right w:val="none" w:sz="0" w:space="0" w:color="auto"/>
      </w:divBdr>
    </w:div>
    <w:div w:id="900600015">
      <w:bodyDiv w:val="1"/>
      <w:marLeft w:val="0"/>
      <w:marRight w:val="0"/>
      <w:marTop w:val="0"/>
      <w:marBottom w:val="0"/>
      <w:divBdr>
        <w:top w:val="none" w:sz="0" w:space="0" w:color="auto"/>
        <w:left w:val="none" w:sz="0" w:space="0" w:color="auto"/>
        <w:bottom w:val="none" w:sz="0" w:space="0" w:color="auto"/>
        <w:right w:val="none" w:sz="0" w:space="0" w:color="auto"/>
      </w:divBdr>
    </w:div>
    <w:div w:id="1066879314">
      <w:bodyDiv w:val="1"/>
      <w:marLeft w:val="0"/>
      <w:marRight w:val="0"/>
      <w:marTop w:val="0"/>
      <w:marBottom w:val="0"/>
      <w:divBdr>
        <w:top w:val="none" w:sz="0" w:space="0" w:color="auto"/>
        <w:left w:val="none" w:sz="0" w:space="0" w:color="auto"/>
        <w:bottom w:val="none" w:sz="0" w:space="0" w:color="auto"/>
        <w:right w:val="none" w:sz="0" w:space="0" w:color="auto"/>
      </w:divBdr>
    </w:div>
    <w:div w:id="1095051510">
      <w:bodyDiv w:val="1"/>
      <w:marLeft w:val="0"/>
      <w:marRight w:val="0"/>
      <w:marTop w:val="0"/>
      <w:marBottom w:val="0"/>
      <w:divBdr>
        <w:top w:val="none" w:sz="0" w:space="0" w:color="auto"/>
        <w:left w:val="none" w:sz="0" w:space="0" w:color="auto"/>
        <w:bottom w:val="none" w:sz="0" w:space="0" w:color="auto"/>
        <w:right w:val="none" w:sz="0" w:space="0" w:color="auto"/>
      </w:divBdr>
    </w:div>
    <w:div w:id="1211724178">
      <w:bodyDiv w:val="1"/>
      <w:marLeft w:val="0"/>
      <w:marRight w:val="0"/>
      <w:marTop w:val="0"/>
      <w:marBottom w:val="0"/>
      <w:divBdr>
        <w:top w:val="none" w:sz="0" w:space="0" w:color="auto"/>
        <w:left w:val="none" w:sz="0" w:space="0" w:color="auto"/>
        <w:bottom w:val="none" w:sz="0" w:space="0" w:color="auto"/>
        <w:right w:val="none" w:sz="0" w:space="0" w:color="auto"/>
      </w:divBdr>
    </w:div>
    <w:div w:id="1372876276">
      <w:bodyDiv w:val="1"/>
      <w:marLeft w:val="0"/>
      <w:marRight w:val="0"/>
      <w:marTop w:val="0"/>
      <w:marBottom w:val="0"/>
      <w:divBdr>
        <w:top w:val="none" w:sz="0" w:space="0" w:color="auto"/>
        <w:left w:val="none" w:sz="0" w:space="0" w:color="auto"/>
        <w:bottom w:val="none" w:sz="0" w:space="0" w:color="auto"/>
        <w:right w:val="none" w:sz="0" w:space="0" w:color="auto"/>
      </w:divBdr>
    </w:div>
    <w:div w:id="1385911511">
      <w:bodyDiv w:val="1"/>
      <w:marLeft w:val="0"/>
      <w:marRight w:val="0"/>
      <w:marTop w:val="0"/>
      <w:marBottom w:val="0"/>
      <w:divBdr>
        <w:top w:val="none" w:sz="0" w:space="0" w:color="auto"/>
        <w:left w:val="none" w:sz="0" w:space="0" w:color="auto"/>
        <w:bottom w:val="none" w:sz="0" w:space="0" w:color="auto"/>
        <w:right w:val="none" w:sz="0" w:space="0" w:color="auto"/>
      </w:divBdr>
    </w:div>
    <w:div w:id="1510172283">
      <w:bodyDiv w:val="1"/>
      <w:marLeft w:val="0"/>
      <w:marRight w:val="0"/>
      <w:marTop w:val="0"/>
      <w:marBottom w:val="0"/>
      <w:divBdr>
        <w:top w:val="none" w:sz="0" w:space="0" w:color="auto"/>
        <w:left w:val="none" w:sz="0" w:space="0" w:color="auto"/>
        <w:bottom w:val="none" w:sz="0" w:space="0" w:color="auto"/>
        <w:right w:val="none" w:sz="0" w:space="0" w:color="auto"/>
      </w:divBdr>
    </w:div>
    <w:div w:id="1513179456">
      <w:bodyDiv w:val="1"/>
      <w:marLeft w:val="0"/>
      <w:marRight w:val="0"/>
      <w:marTop w:val="0"/>
      <w:marBottom w:val="0"/>
      <w:divBdr>
        <w:top w:val="none" w:sz="0" w:space="0" w:color="auto"/>
        <w:left w:val="none" w:sz="0" w:space="0" w:color="auto"/>
        <w:bottom w:val="none" w:sz="0" w:space="0" w:color="auto"/>
        <w:right w:val="none" w:sz="0" w:space="0" w:color="auto"/>
      </w:divBdr>
    </w:div>
    <w:div w:id="1571425915">
      <w:bodyDiv w:val="1"/>
      <w:marLeft w:val="0"/>
      <w:marRight w:val="0"/>
      <w:marTop w:val="0"/>
      <w:marBottom w:val="0"/>
      <w:divBdr>
        <w:top w:val="none" w:sz="0" w:space="0" w:color="auto"/>
        <w:left w:val="none" w:sz="0" w:space="0" w:color="auto"/>
        <w:bottom w:val="none" w:sz="0" w:space="0" w:color="auto"/>
        <w:right w:val="none" w:sz="0" w:space="0" w:color="auto"/>
      </w:divBdr>
    </w:div>
    <w:div w:id="1574703597">
      <w:bodyDiv w:val="1"/>
      <w:marLeft w:val="0"/>
      <w:marRight w:val="0"/>
      <w:marTop w:val="0"/>
      <w:marBottom w:val="0"/>
      <w:divBdr>
        <w:top w:val="none" w:sz="0" w:space="0" w:color="auto"/>
        <w:left w:val="none" w:sz="0" w:space="0" w:color="auto"/>
        <w:bottom w:val="none" w:sz="0" w:space="0" w:color="auto"/>
        <w:right w:val="none" w:sz="0" w:space="0" w:color="auto"/>
      </w:divBdr>
    </w:div>
    <w:div w:id="1585384324">
      <w:bodyDiv w:val="1"/>
      <w:marLeft w:val="0"/>
      <w:marRight w:val="0"/>
      <w:marTop w:val="0"/>
      <w:marBottom w:val="0"/>
      <w:divBdr>
        <w:top w:val="none" w:sz="0" w:space="0" w:color="auto"/>
        <w:left w:val="none" w:sz="0" w:space="0" w:color="auto"/>
        <w:bottom w:val="none" w:sz="0" w:space="0" w:color="auto"/>
        <w:right w:val="none" w:sz="0" w:space="0" w:color="auto"/>
      </w:divBdr>
    </w:div>
    <w:div w:id="1596596863">
      <w:bodyDiv w:val="1"/>
      <w:marLeft w:val="0"/>
      <w:marRight w:val="0"/>
      <w:marTop w:val="0"/>
      <w:marBottom w:val="0"/>
      <w:divBdr>
        <w:top w:val="none" w:sz="0" w:space="0" w:color="auto"/>
        <w:left w:val="none" w:sz="0" w:space="0" w:color="auto"/>
        <w:bottom w:val="none" w:sz="0" w:space="0" w:color="auto"/>
        <w:right w:val="none" w:sz="0" w:space="0" w:color="auto"/>
      </w:divBdr>
    </w:div>
    <w:div w:id="1675839487">
      <w:bodyDiv w:val="1"/>
      <w:marLeft w:val="0"/>
      <w:marRight w:val="0"/>
      <w:marTop w:val="0"/>
      <w:marBottom w:val="0"/>
      <w:divBdr>
        <w:top w:val="none" w:sz="0" w:space="0" w:color="auto"/>
        <w:left w:val="none" w:sz="0" w:space="0" w:color="auto"/>
        <w:bottom w:val="none" w:sz="0" w:space="0" w:color="auto"/>
        <w:right w:val="none" w:sz="0" w:space="0" w:color="auto"/>
      </w:divBdr>
    </w:div>
    <w:div w:id="1700274680">
      <w:bodyDiv w:val="1"/>
      <w:marLeft w:val="0"/>
      <w:marRight w:val="0"/>
      <w:marTop w:val="0"/>
      <w:marBottom w:val="0"/>
      <w:divBdr>
        <w:top w:val="none" w:sz="0" w:space="0" w:color="auto"/>
        <w:left w:val="none" w:sz="0" w:space="0" w:color="auto"/>
        <w:bottom w:val="none" w:sz="0" w:space="0" w:color="auto"/>
        <w:right w:val="none" w:sz="0" w:space="0" w:color="auto"/>
      </w:divBdr>
    </w:div>
    <w:div w:id="1767995035">
      <w:bodyDiv w:val="1"/>
      <w:marLeft w:val="0"/>
      <w:marRight w:val="0"/>
      <w:marTop w:val="0"/>
      <w:marBottom w:val="0"/>
      <w:divBdr>
        <w:top w:val="none" w:sz="0" w:space="0" w:color="auto"/>
        <w:left w:val="none" w:sz="0" w:space="0" w:color="auto"/>
        <w:bottom w:val="none" w:sz="0" w:space="0" w:color="auto"/>
        <w:right w:val="none" w:sz="0" w:space="0" w:color="auto"/>
      </w:divBdr>
    </w:div>
    <w:div w:id="1771462390">
      <w:bodyDiv w:val="1"/>
      <w:marLeft w:val="0"/>
      <w:marRight w:val="0"/>
      <w:marTop w:val="0"/>
      <w:marBottom w:val="0"/>
      <w:divBdr>
        <w:top w:val="none" w:sz="0" w:space="0" w:color="auto"/>
        <w:left w:val="none" w:sz="0" w:space="0" w:color="auto"/>
        <w:bottom w:val="none" w:sz="0" w:space="0" w:color="auto"/>
        <w:right w:val="none" w:sz="0" w:space="0" w:color="auto"/>
      </w:divBdr>
    </w:div>
    <w:div w:id="1790665367">
      <w:bodyDiv w:val="1"/>
      <w:marLeft w:val="0"/>
      <w:marRight w:val="0"/>
      <w:marTop w:val="0"/>
      <w:marBottom w:val="0"/>
      <w:divBdr>
        <w:top w:val="none" w:sz="0" w:space="0" w:color="auto"/>
        <w:left w:val="none" w:sz="0" w:space="0" w:color="auto"/>
        <w:bottom w:val="none" w:sz="0" w:space="0" w:color="auto"/>
        <w:right w:val="none" w:sz="0" w:space="0" w:color="auto"/>
      </w:divBdr>
    </w:div>
    <w:div w:id="1906718804">
      <w:bodyDiv w:val="1"/>
      <w:marLeft w:val="0"/>
      <w:marRight w:val="0"/>
      <w:marTop w:val="0"/>
      <w:marBottom w:val="0"/>
      <w:divBdr>
        <w:top w:val="none" w:sz="0" w:space="0" w:color="auto"/>
        <w:left w:val="none" w:sz="0" w:space="0" w:color="auto"/>
        <w:bottom w:val="none" w:sz="0" w:space="0" w:color="auto"/>
        <w:right w:val="none" w:sz="0" w:space="0" w:color="auto"/>
      </w:divBdr>
    </w:div>
    <w:div w:id="2089841182">
      <w:bodyDiv w:val="1"/>
      <w:marLeft w:val="0"/>
      <w:marRight w:val="0"/>
      <w:marTop w:val="0"/>
      <w:marBottom w:val="0"/>
      <w:divBdr>
        <w:top w:val="none" w:sz="0" w:space="0" w:color="auto"/>
        <w:left w:val="none" w:sz="0" w:space="0" w:color="auto"/>
        <w:bottom w:val="none" w:sz="0" w:space="0" w:color="auto"/>
        <w:right w:val="none" w:sz="0" w:space="0" w:color="auto"/>
      </w:divBdr>
    </w:div>
    <w:div w:id="2134904085">
      <w:bodyDiv w:val="1"/>
      <w:marLeft w:val="0"/>
      <w:marRight w:val="0"/>
      <w:marTop w:val="0"/>
      <w:marBottom w:val="0"/>
      <w:divBdr>
        <w:top w:val="none" w:sz="0" w:space="0" w:color="auto"/>
        <w:left w:val="none" w:sz="0" w:space="0" w:color="auto"/>
        <w:bottom w:val="none" w:sz="0" w:space="0" w:color="auto"/>
        <w:right w:val="none" w:sz="0" w:space="0" w:color="auto"/>
      </w:divBdr>
    </w:div>
    <w:div w:id="2136605015">
      <w:bodyDiv w:val="1"/>
      <w:marLeft w:val="0"/>
      <w:marRight w:val="0"/>
      <w:marTop w:val="0"/>
      <w:marBottom w:val="0"/>
      <w:divBdr>
        <w:top w:val="none" w:sz="0" w:space="0" w:color="auto"/>
        <w:left w:val="none" w:sz="0" w:space="0" w:color="auto"/>
        <w:bottom w:val="none" w:sz="0" w:space="0" w:color="auto"/>
        <w:right w:val="none" w:sz="0" w:space="0" w:color="auto"/>
      </w:divBdr>
    </w:div>
    <w:div w:id="214114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e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27200</Words>
  <Characters>160482</Characters>
  <Application>Microsoft Office Word</Application>
  <DocSecurity>4</DocSecurity>
  <Lines>5176</Lines>
  <Paragraphs>2932</Paragraphs>
  <ScaleCrop>false</ScaleCrop>
  <HeadingPairs>
    <vt:vector size="2" baseType="variant">
      <vt:variant>
        <vt:lpstr>Rubrik</vt:lpstr>
      </vt:variant>
      <vt:variant>
        <vt:i4>1</vt:i4>
      </vt:variant>
    </vt:vector>
  </HeadingPairs>
  <TitlesOfParts>
    <vt:vector size="1" baseType="lpstr">
      <vt:lpstr>mp401</vt:lpstr>
    </vt:vector>
  </TitlesOfParts>
  <Company>Riksdagen</Company>
  <LinksUpToDate>false</LinksUpToDate>
  <CharactersWithSpaces>184750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mp401</dc:title>
  <dc:subject>mp401</dc:subject>
  <dc:creator>Riksdagen</dc:creator>
  <cp:keywords>Riksdagen</cp:keywords>
  <dc:description>TKG-ktrl, MSMQ4mb, PersReg-Distribution mm</dc:description>
  <cp:lastModifiedBy>Lars Brink</cp:lastModifiedBy>
  <cp:revision>2</cp:revision>
  <cp:lastPrinted>2007-10-24T09:12:00Z</cp:lastPrinted>
  <dcterms:created xsi:type="dcterms:W3CDTF">2025-12-17T05:18:00Z</dcterms:created>
  <dcterms:modified xsi:type="dcterms:W3CDTF">2025-12-17T05:18:00Z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mot2000_492_2007-09-30</vt:lpwstr>
  </property>
  <property fmtid="{D5CDD505-2E9C-101B-9397-08002B2CF9AE}" pid="3" name="version">
    <vt:lpwstr>mot2000_492_2007-09-30</vt:lpwstr>
  </property>
  <property fmtid="{D5CDD505-2E9C-101B-9397-08002B2CF9AE}" pid="4" name="dokumenttyp">
    <vt:lpwstr>motion</vt:lpwstr>
  </property>
  <property fmtid="{D5CDD505-2E9C-101B-9397-08002B2CF9AE}" pid="5" name="Sekr">
    <vt:lpwstr>FLn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Grön budget för en ny 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Grön budget för en ny tid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mp401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Peter Eriksson m.fl. (mp)</vt:lpwstr>
  </property>
  <property fmtid="{D5CDD505-2E9C-101B-9397-08002B2CF9AE}" pid="26" name="MotionarLista">
    <vt:lpwstr>Eriksson, Peter (mp)\Valtersson, Mikaela (mp)\Andersson, Max  (mp)\Bolund, Per (mp)\Ceballos, Bodil (mp)\Ehn, Tina (mp)\Ericson, Gunvor G (mp)\Holm, Ulf (mp)\Johansson, Mikael (mp)\Kaplan, Mehmet (mp)\Leander, Helena (mp)\Lindholm, Jan (mp)\</vt:lpwstr>
  </property>
  <property fmtid="{D5CDD505-2E9C-101B-9397-08002B2CF9AE}" pid="27" name="MotionarLista1">
    <vt:lpwstr>López, Karla (mp)\Nihlén, Thomas (mp)\Pertoft, Mats (mp)\Reshdouni, Esabelle (mp)\Rådberg, Peter (mp)\Svensson Smith, Karin (mp)\Ödmann, Christopher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Eriksson (mp), Mikaela Valtersson (mp), Max Andersson (mp), Per Bolund (mp), Bodil Ceballos (mp), Tina Ehn (mp), Gunvor G Ericson (mp), Ulf Holm (mp), Mikael Johansson (mp), Mehmet Kaplan (mp), Helena Leander (mp), Jan Lindholm (mp), Karla López (mp</vt:lpwstr>
  </property>
  <property fmtid="{D5CDD505-2E9C-101B-9397-08002B2CF9AE}" pid="31" name="MotionarLotus1">
    <vt:lpwstr>), Thomas Nihlén (mp), Mats Pertoft (mp), Esabelle Reshdouni (mp), Peter Rådberg (mp), Karin Svensson Smith (mp), Christopher Ödmann (mp)</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Fi278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20072008000001090112000004010080</vt:lpwstr>
  </property>
  <property fmtid="{D5CDD505-2E9C-101B-9397-08002B2CF9AE}" pid="47" name="datum">
    <vt:lpwstr>071005</vt:lpwstr>
  </property>
  <property fmtid="{D5CDD505-2E9C-101B-9397-08002B2CF9AE}" pid="48" name="avsändar-e-post">
    <vt:lpwstr>magnus.lindgren@riksdagen.se</vt:lpwstr>
  </property>
  <property fmtid="{D5CDD505-2E9C-101B-9397-08002B2CF9AE}" pid="49" name="id">
    <vt:lpwstr>20072008000001090112000004010080</vt:lpwstr>
  </property>
  <property fmtid="{D5CDD505-2E9C-101B-9397-08002B2CF9AE}" pid="50" name="nummer">
    <vt:lpwstr>278</vt:lpwstr>
  </property>
  <property fmtid="{D5CDD505-2E9C-101B-9397-08002B2CF9AE}" pid="51" name="utskottsbeteckning">
    <vt:lpwstr>Fi</vt:lpwstr>
  </property>
  <property fmtid="{D5CDD505-2E9C-101B-9397-08002B2CF9AE}" pid="52" name="GlobalUID">
    <vt:lpwstr>{51E88A1E-EBEA-4534-BC3F-3CF544C75DC7}</vt:lpwstr>
  </property>
  <property fmtid="{D5CDD505-2E9C-101B-9397-08002B2CF9AE}" pid="53" name="Överföringar">
    <vt:i4>1</vt:i4>
  </property>
  <property fmtid="{D5CDD505-2E9C-101B-9397-08002B2CF9AE}" pid="54" name="Checksum">
    <vt:lpwstr>*0020699948605*</vt:lpwstr>
  </property>
  <property fmtid="{D5CDD505-2E9C-101B-9397-08002B2CF9AE}" pid="55" name="skuggnummer">
    <vt:lpwstr>3106</vt:lpwstr>
  </property>
  <property fmtid="{D5CDD505-2E9C-101B-9397-08002B2CF9AE}" pid="56" name="urixVersion">
    <vt:lpwstr>3.2.0.8</vt:lpwstr>
  </property>
  <property fmtid="{D5CDD505-2E9C-101B-9397-08002B2CF9AE}" pid="57" name="urixOrigin">
    <vt:lpwstr>080827 13:33:10.545</vt:lpwstr>
  </property>
  <property fmtid="{D5CDD505-2E9C-101B-9397-08002B2CF9AE}" pid="58" name="urixGuid">
    <vt:lpwstr>{8DDF305A-6E59-4536-BB05-4C75019DA12E}</vt:lpwstr>
  </property>
</Properties>
</file>