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F82E75CC7742D6838E395DF102802C"/>
        </w:placeholder>
        <w:text/>
      </w:sdtPr>
      <w:sdtEndPr/>
      <w:sdtContent>
        <w:p w:rsidRPr="009B062B" w:rsidR="00AF30DD" w:rsidP="006F5DAD" w:rsidRDefault="00AF30DD" w14:paraId="5BAA103C" w14:textId="77777777">
          <w:pPr>
            <w:pStyle w:val="Rubrik1"/>
            <w:spacing w:after="300"/>
          </w:pPr>
          <w:r w:rsidRPr="009B062B">
            <w:t>Förslag till riksdagsbeslut</w:t>
          </w:r>
        </w:p>
      </w:sdtContent>
    </w:sdt>
    <w:sdt>
      <w:sdtPr>
        <w:alias w:val="Yrkande 1"/>
        <w:tag w:val="19115e0d-6a8a-452a-93b6-3348458cb5d0"/>
        <w:id w:val="851532773"/>
        <w:lock w:val="sdtLocked"/>
      </w:sdtPr>
      <w:sdtEndPr/>
      <w:sdtContent>
        <w:p w:rsidR="00BC3BCE" w:rsidRDefault="00155B76" w14:paraId="5BAA103D" w14:textId="77777777">
          <w:pPr>
            <w:pStyle w:val="Frslagstext"/>
            <w:numPr>
              <w:ilvl w:val="0"/>
              <w:numId w:val="0"/>
            </w:numPr>
          </w:pPr>
          <w:r>
            <w:t>Riksdagen ställer sig bakom det som anförs i motionen om att överväga åtgärder för att stärka de fackliga skyddsombudens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7710FC932C4AADA59DA24AFDC62851"/>
        </w:placeholder>
        <w:text/>
      </w:sdtPr>
      <w:sdtEndPr/>
      <w:sdtContent>
        <w:p w:rsidRPr="009B062B" w:rsidR="006D79C9" w:rsidP="00333E95" w:rsidRDefault="006D79C9" w14:paraId="5BAA103E" w14:textId="77777777">
          <w:pPr>
            <w:pStyle w:val="Rubrik1"/>
          </w:pPr>
          <w:r>
            <w:t>Motivering</w:t>
          </w:r>
        </w:p>
      </w:sdtContent>
    </w:sdt>
    <w:p w:rsidR="00EE1B65" w:rsidP="00EE1B65" w:rsidRDefault="00EE1B65" w14:paraId="5BAA103F" w14:textId="650CADDD">
      <w:pPr>
        <w:pStyle w:val="Normalutanindragellerluft"/>
      </w:pPr>
      <w:r>
        <w:t>I Sverige har det skett ett stort tapp av skyddsombud de senaste 10</w:t>
      </w:r>
      <w:r w:rsidR="00EC2C99">
        <w:t> </w:t>
      </w:r>
      <w:r>
        <w:t>åren. Såklart finns det en mängd olika förklaringar</w:t>
      </w:r>
      <w:r w:rsidR="00EC2C99">
        <w:t>. E</w:t>
      </w:r>
      <w:r>
        <w:t>n del uppger att det finns en känsla av att bli motarbetad och inte ha möjligheten till inflytande i arbetsmiljöfrågor från arbetsgivaren. </w:t>
      </w:r>
    </w:p>
    <w:p w:rsidR="00EE1B65" w:rsidP="00EA5F4E" w:rsidRDefault="00EE1B65" w14:paraId="5BAA1040" w14:textId="61693A9E">
      <w:r>
        <w:t>Trots att Sverige har en stark arbetsmiljölag så är det många arbetsgivare som inte lever upp till sitt arbetsmiljöansvar. Skyddsombuden har rätt att delta redan vid planeringsstadiet av organisationsförändringar som kan komma att påverka arbetsmiljö och hälsa kopplat till arbetet. Det kan handla om upphandling av företagshälsovård, nya digitala system, schema- och bemanningsfrågor med mera. Det händer på en del arbets</w:t>
      </w:r>
      <w:bookmarkStart w:name="_GoBack" w:id="1"/>
      <w:bookmarkEnd w:id="1"/>
      <w:r>
        <w:t>platser att arbetsgivaren ”glömmer” att ta in skyddsombuden i det här viktiga arbetet och ofta får de fackliga organisationerna veta detta för</w:t>
      </w:r>
      <w:r w:rsidR="00EC2C99">
        <w:t xml:space="preserve"> </w:t>
      </w:r>
      <w:r>
        <w:t>sent och förändringarna har redan skett. </w:t>
      </w:r>
    </w:p>
    <w:p w:rsidR="00EE1B65" w:rsidP="00EA5F4E" w:rsidRDefault="00EE1B65" w14:paraId="5BAA1042" w14:textId="3084C96C">
      <w:r>
        <w:t>För att stärka skyddsombudens ställning och självklara roll för arbetsmiljön så bör man ge skyddsombuden mandatet i AML kap</w:t>
      </w:r>
      <w:r w:rsidR="00EC2C99">
        <w:t> </w:t>
      </w:r>
      <w:r>
        <w:t>6 eller som ett tillägg</w:t>
      </w:r>
      <w:r w:rsidR="00EC2C99">
        <w:t xml:space="preserve"> </w:t>
      </w:r>
      <w:r>
        <w:t xml:space="preserve">i </w:t>
      </w:r>
      <w:r w:rsidR="00EC2C99">
        <w:t>k</w:t>
      </w:r>
      <w:r>
        <w:t>ap</w:t>
      </w:r>
      <w:r w:rsidR="00EC2C99">
        <w:t> </w:t>
      </w:r>
      <w:r>
        <w:t xml:space="preserve">3 att lägga in tillfälligt förbud </w:t>
      </w:r>
      <w:r w:rsidR="00EC2C99">
        <w:t>mot</w:t>
      </w:r>
      <w:r>
        <w:t xml:space="preserve"> förändringar i verksamheterna/organisationerna där arbetsgivarna inte gjort</w:t>
      </w:r>
      <w:r w:rsidR="00EC2C99">
        <w:t xml:space="preserve"> </w:t>
      </w:r>
      <w:r>
        <w:t xml:space="preserve">det grundläggande systematiska arbetsmiljöarbete de är ålagda att göra. </w:t>
      </w:r>
    </w:p>
    <w:p w:rsidR="00BB6339" w:rsidP="00EA5F4E" w:rsidRDefault="00EE1B65" w14:paraId="5BAA1044" w14:textId="58236868">
      <w:r>
        <w:t xml:space="preserve">Det skulle i förlängningen leda till inte bara en bättre arbetsmiljö </w:t>
      </w:r>
      <w:r w:rsidR="00EC2C99">
        <w:t>utan</w:t>
      </w:r>
      <w:r>
        <w:t xml:space="preserve"> det hade också ytterligare stärkt samverkan mellan arbetsgivarna och skyddsombuden. Det hade säkerställt det inflytande och </w:t>
      </w:r>
      <w:r w:rsidR="00EC2C99">
        <w:t xml:space="preserve">den </w:t>
      </w:r>
      <w:r>
        <w:t>delaktighet skyddsombuden ska ha men även medarbetarnas. De arbetsgivare som inte samverkar fullt ut med sina SO riskerar också medarbetarnas möjlighet till delaktighet och inflytande då skyddsombudet har fått deras förtroende att bevaka arbetsmiljöfrågorna och vara deras röst i samverkan med arbetsgivarna. </w:t>
      </w:r>
    </w:p>
    <w:sdt>
      <w:sdtPr>
        <w:rPr>
          <w:i/>
          <w:noProof/>
        </w:rPr>
        <w:alias w:val="CC_Underskrifter"/>
        <w:tag w:val="CC_Underskrifter"/>
        <w:id w:val="583496634"/>
        <w:lock w:val="sdtContentLocked"/>
        <w:placeholder>
          <w:docPart w:val="141954F9BD074FFF96D87A3A4A7E7A85"/>
        </w:placeholder>
      </w:sdtPr>
      <w:sdtEndPr>
        <w:rPr>
          <w:i w:val="0"/>
          <w:noProof w:val="0"/>
        </w:rPr>
      </w:sdtEndPr>
      <w:sdtContent>
        <w:p w:rsidR="006F5DAD" w:rsidP="000A089F" w:rsidRDefault="006F5DAD" w14:paraId="5BAA1045" w14:textId="77777777"/>
        <w:p w:rsidRPr="008E0FE2" w:rsidR="004801AC" w:rsidP="000A089F" w:rsidRDefault="008765DB" w14:paraId="5BAA1046" w14:textId="77777777"/>
      </w:sdtContent>
    </w:sdt>
    <w:tbl>
      <w:tblPr>
        <w:tblW w:w="5000" w:type="pct"/>
        <w:tblLook w:val="04A0" w:firstRow="1" w:lastRow="0" w:firstColumn="1" w:lastColumn="0" w:noHBand="0" w:noVBand="1"/>
        <w:tblCaption w:val="underskrifter"/>
      </w:tblPr>
      <w:tblGrid>
        <w:gridCol w:w="4252"/>
        <w:gridCol w:w="4252"/>
      </w:tblGrid>
      <w:tr w:rsidR="00C167AB" w14:paraId="1CAAA01F" w14:textId="77777777">
        <w:trPr>
          <w:cantSplit/>
        </w:trPr>
        <w:tc>
          <w:tcPr>
            <w:tcW w:w="50" w:type="pct"/>
            <w:vAlign w:val="bottom"/>
          </w:tcPr>
          <w:p w:rsidR="00C167AB" w:rsidRDefault="00EC2C99" w14:paraId="4F1A10F4" w14:textId="77777777">
            <w:pPr>
              <w:pStyle w:val="Underskrifter"/>
            </w:pPr>
            <w:r>
              <w:t>Anders Österberg (S)</w:t>
            </w:r>
          </w:p>
        </w:tc>
        <w:tc>
          <w:tcPr>
            <w:tcW w:w="50" w:type="pct"/>
            <w:vAlign w:val="bottom"/>
          </w:tcPr>
          <w:p w:rsidR="00C167AB" w:rsidRDefault="00C167AB" w14:paraId="3609450C" w14:textId="77777777">
            <w:pPr>
              <w:pStyle w:val="Underskrifter"/>
            </w:pPr>
          </w:p>
        </w:tc>
      </w:tr>
    </w:tbl>
    <w:p w:rsidR="003D1D04" w:rsidRDefault="003D1D04" w14:paraId="5BAA104A" w14:textId="77777777"/>
    <w:sectPr w:rsidR="003D1D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104C" w14:textId="77777777" w:rsidR="00CA17AA" w:rsidRDefault="00CA17AA" w:rsidP="000C1CAD">
      <w:pPr>
        <w:spacing w:line="240" w:lineRule="auto"/>
      </w:pPr>
      <w:r>
        <w:separator/>
      </w:r>
    </w:p>
  </w:endnote>
  <w:endnote w:type="continuationSeparator" w:id="0">
    <w:p w14:paraId="5BAA104D" w14:textId="77777777" w:rsidR="00CA17AA" w:rsidRDefault="00CA1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0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0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05B" w14:textId="77777777" w:rsidR="00262EA3" w:rsidRPr="000A089F" w:rsidRDefault="00262EA3" w:rsidP="000A08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A104A" w14:textId="77777777" w:rsidR="00CA17AA" w:rsidRDefault="00CA17AA" w:rsidP="000C1CAD">
      <w:pPr>
        <w:spacing w:line="240" w:lineRule="auto"/>
      </w:pPr>
      <w:r>
        <w:separator/>
      </w:r>
    </w:p>
  </w:footnote>
  <w:footnote w:type="continuationSeparator" w:id="0">
    <w:p w14:paraId="5BAA104B" w14:textId="77777777" w:rsidR="00CA17AA" w:rsidRDefault="00CA1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0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AA105C" wp14:editId="5BAA1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AA1060" w14:textId="77777777" w:rsidR="00262EA3" w:rsidRDefault="008765DB" w:rsidP="008103B5">
                          <w:pPr>
                            <w:jc w:val="right"/>
                          </w:pPr>
                          <w:sdt>
                            <w:sdtPr>
                              <w:alias w:val="CC_Noformat_Partikod"/>
                              <w:tag w:val="CC_Noformat_Partikod"/>
                              <w:id w:val="-53464382"/>
                              <w:placeholder>
                                <w:docPart w:val="FB06F4CECBE74D36A06B3F3DC306DD14"/>
                              </w:placeholder>
                              <w:text/>
                            </w:sdtPr>
                            <w:sdtEndPr/>
                            <w:sdtContent>
                              <w:r w:rsidR="00EE1B65">
                                <w:t>S</w:t>
                              </w:r>
                            </w:sdtContent>
                          </w:sdt>
                          <w:sdt>
                            <w:sdtPr>
                              <w:alias w:val="CC_Noformat_Partinummer"/>
                              <w:tag w:val="CC_Noformat_Partinummer"/>
                              <w:id w:val="-1709555926"/>
                              <w:placeholder>
                                <w:docPart w:val="A39226BAEC474CA1AB924510DEFC14C9"/>
                              </w:placeholder>
                              <w:text/>
                            </w:sdtPr>
                            <w:sdtEndPr/>
                            <w:sdtContent>
                              <w:r w:rsidR="00EE1B65">
                                <w:t>1577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AA10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AA1060" w14:textId="77777777" w:rsidR="00262EA3" w:rsidRDefault="008765DB" w:rsidP="008103B5">
                    <w:pPr>
                      <w:jc w:val="right"/>
                    </w:pPr>
                    <w:sdt>
                      <w:sdtPr>
                        <w:alias w:val="CC_Noformat_Partikod"/>
                        <w:tag w:val="CC_Noformat_Partikod"/>
                        <w:id w:val="-53464382"/>
                        <w:placeholder>
                          <w:docPart w:val="FB06F4CECBE74D36A06B3F3DC306DD14"/>
                        </w:placeholder>
                        <w:text/>
                      </w:sdtPr>
                      <w:sdtEndPr/>
                      <w:sdtContent>
                        <w:r w:rsidR="00EE1B65">
                          <w:t>S</w:t>
                        </w:r>
                      </w:sdtContent>
                    </w:sdt>
                    <w:sdt>
                      <w:sdtPr>
                        <w:alias w:val="CC_Noformat_Partinummer"/>
                        <w:tag w:val="CC_Noformat_Partinummer"/>
                        <w:id w:val="-1709555926"/>
                        <w:placeholder>
                          <w:docPart w:val="A39226BAEC474CA1AB924510DEFC14C9"/>
                        </w:placeholder>
                        <w:text/>
                      </w:sdtPr>
                      <w:sdtEndPr/>
                      <w:sdtContent>
                        <w:r w:rsidR="00EE1B65">
                          <w:t>1577</w:t>
                        </w:r>
                      </w:sdtContent>
                    </w:sdt>
                  </w:p>
                </w:txbxContent>
              </v:textbox>
              <w10:wrap anchorx="page"/>
            </v:shape>
          </w:pict>
        </mc:Fallback>
      </mc:AlternateContent>
    </w:r>
  </w:p>
  <w:p w14:paraId="5BAA1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050" w14:textId="77777777" w:rsidR="00262EA3" w:rsidRDefault="00262EA3" w:rsidP="008563AC">
    <w:pPr>
      <w:jc w:val="right"/>
    </w:pPr>
  </w:p>
  <w:p w14:paraId="5BAA1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1054" w14:textId="77777777" w:rsidR="00262EA3" w:rsidRDefault="008765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AA105E" wp14:editId="5BAA10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A1055" w14:textId="77777777" w:rsidR="00262EA3" w:rsidRDefault="008765DB" w:rsidP="00A314CF">
    <w:pPr>
      <w:pStyle w:val="FSHNormal"/>
      <w:spacing w:before="40"/>
    </w:pPr>
    <w:sdt>
      <w:sdtPr>
        <w:alias w:val="CC_Noformat_Motionstyp"/>
        <w:tag w:val="CC_Noformat_Motionstyp"/>
        <w:id w:val="1162973129"/>
        <w:lock w:val="sdtContentLocked"/>
        <w15:appearance w15:val="hidden"/>
        <w:text/>
      </w:sdtPr>
      <w:sdtEndPr/>
      <w:sdtContent>
        <w:r w:rsidR="005519DE">
          <w:t>Enskild motion</w:t>
        </w:r>
      </w:sdtContent>
    </w:sdt>
    <w:r w:rsidR="00821B36">
      <w:t xml:space="preserve"> </w:t>
    </w:r>
    <w:sdt>
      <w:sdtPr>
        <w:alias w:val="CC_Noformat_Partikod"/>
        <w:tag w:val="CC_Noformat_Partikod"/>
        <w:id w:val="1471015553"/>
        <w:text/>
      </w:sdtPr>
      <w:sdtEndPr/>
      <w:sdtContent>
        <w:r w:rsidR="00EE1B65">
          <w:t>S</w:t>
        </w:r>
      </w:sdtContent>
    </w:sdt>
    <w:sdt>
      <w:sdtPr>
        <w:alias w:val="CC_Noformat_Partinummer"/>
        <w:tag w:val="CC_Noformat_Partinummer"/>
        <w:id w:val="-2014525982"/>
        <w:text/>
      </w:sdtPr>
      <w:sdtEndPr/>
      <w:sdtContent>
        <w:r w:rsidR="00EE1B65">
          <w:t>1577</w:t>
        </w:r>
      </w:sdtContent>
    </w:sdt>
  </w:p>
  <w:p w14:paraId="5BAA1056" w14:textId="77777777" w:rsidR="00262EA3" w:rsidRPr="008227B3" w:rsidRDefault="008765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A1057" w14:textId="77777777" w:rsidR="00262EA3" w:rsidRPr="008227B3" w:rsidRDefault="008765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19D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19DE">
          <w:t>:1242</w:t>
        </w:r>
      </w:sdtContent>
    </w:sdt>
  </w:p>
  <w:p w14:paraId="5BAA1058" w14:textId="77777777" w:rsidR="00262EA3" w:rsidRDefault="008765DB" w:rsidP="00E03A3D">
    <w:pPr>
      <w:pStyle w:val="Motionr"/>
    </w:pPr>
    <w:sdt>
      <w:sdtPr>
        <w:alias w:val="CC_Noformat_Avtext"/>
        <w:tag w:val="CC_Noformat_Avtext"/>
        <w:id w:val="-2020768203"/>
        <w:lock w:val="sdtContentLocked"/>
        <w15:appearance w15:val="hidden"/>
        <w:text/>
      </w:sdtPr>
      <w:sdtEndPr/>
      <w:sdtContent>
        <w:r w:rsidR="005519DE">
          <w:t>av Anders Österberg (S)</w:t>
        </w:r>
      </w:sdtContent>
    </w:sdt>
  </w:p>
  <w:sdt>
    <w:sdtPr>
      <w:alias w:val="CC_Noformat_Rubtext"/>
      <w:tag w:val="CC_Noformat_Rubtext"/>
      <w:id w:val="-218060500"/>
      <w:lock w:val="sdtLocked"/>
      <w:text/>
    </w:sdtPr>
    <w:sdtEndPr/>
    <w:sdtContent>
      <w:p w14:paraId="5BAA1059" w14:textId="77777777" w:rsidR="00262EA3" w:rsidRDefault="00EE1B65" w:rsidP="00283E0F">
        <w:pPr>
          <w:pStyle w:val="FSHRub2"/>
        </w:pPr>
        <w:r>
          <w:t>Stärk skyddsombudens roll</w:t>
        </w:r>
      </w:p>
    </w:sdtContent>
  </w:sdt>
  <w:sdt>
    <w:sdtPr>
      <w:alias w:val="CC_Boilerplate_3"/>
      <w:tag w:val="CC_Boilerplate_3"/>
      <w:id w:val="1606463544"/>
      <w:lock w:val="sdtContentLocked"/>
      <w15:appearance w15:val="hidden"/>
      <w:text w:multiLine="1"/>
    </w:sdtPr>
    <w:sdtEndPr/>
    <w:sdtContent>
      <w:p w14:paraId="5BAA10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1B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89F"/>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7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1A"/>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D04"/>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9DE"/>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A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5DB"/>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F9"/>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CE"/>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AB"/>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7AA"/>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4E"/>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C99"/>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B65"/>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A103B"/>
  <w15:chartTrackingRefBased/>
  <w15:docId w15:val="{35445218-5B46-4A8A-B3AC-D44A4CCD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F82E75CC7742D6838E395DF102802C"/>
        <w:category>
          <w:name w:val="Allmänt"/>
          <w:gallery w:val="placeholder"/>
        </w:category>
        <w:types>
          <w:type w:val="bbPlcHdr"/>
        </w:types>
        <w:behaviors>
          <w:behavior w:val="content"/>
        </w:behaviors>
        <w:guid w:val="{DF8754F0-B0EA-4F45-B0FD-62B101381C03}"/>
      </w:docPartPr>
      <w:docPartBody>
        <w:p w:rsidR="008343C7" w:rsidRDefault="002523C1">
          <w:pPr>
            <w:pStyle w:val="10F82E75CC7742D6838E395DF102802C"/>
          </w:pPr>
          <w:r w:rsidRPr="005A0A93">
            <w:rPr>
              <w:rStyle w:val="Platshllartext"/>
            </w:rPr>
            <w:t>Förslag till riksdagsbeslut</w:t>
          </w:r>
        </w:p>
      </w:docPartBody>
    </w:docPart>
    <w:docPart>
      <w:docPartPr>
        <w:name w:val="507710FC932C4AADA59DA24AFDC62851"/>
        <w:category>
          <w:name w:val="Allmänt"/>
          <w:gallery w:val="placeholder"/>
        </w:category>
        <w:types>
          <w:type w:val="bbPlcHdr"/>
        </w:types>
        <w:behaviors>
          <w:behavior w:val="content"/>
        </w:behaviors>
        <w:guid w:val="{3BFE1F1C-6981-4722-A30C-6F9CE1249A21}"/>
      </w:docPartPr>
      <w:docPartBody>
        <w:p w:rsidR="008343C7" w:rsidRDefault="002523C1">
          <w:pPr>
            <w:pStyle w:val="507710FC932C4AADA59DA24AFDC62851"/>
          </w:pPr>
          <w:r w:rsidRPr="005A0A93">
            <w:rPr>
              <w:rStyle w:val="Platshllartext"/>
            </w:rPr>
            <w:t>Motivering</w:t>
          </w:r>
        </w:p>
      </w:docPartBody>
    </w:docPart>
    <w:docPart>
      <w:docPartPr>
        <w:name w:val="FB06F4CECBE74D36A06B3F3DC306DD14"/>
        <w:category>
          <w:name w:val="Allmänt"/>
          <w:gallery w:val="placeholder"/>
        </w:category>
        <w:types>
          <w:type w:val="bbPlcHdr"/>
        </w:types>
        <w:behaviors>
          <w:behavior w:val="content"/>
        </w:behaviors>
        <w:guid w:val="{047DBBCC-0FE3-4B3F-8AED-18082F58F8B7}"/>
      </w:docPartPr>
      <w:docPartBody>
        <w:p w:rsidR="008343C7" w:rsidRDefault="002523C1">
          <w:pPr>
            <w:pStyle w:val="FB06F4CECBE74D36A06B3F3DC306DD14"/>
          </w:pPr>
          <w:r>
            <w:rPr>
              <w:rStyle w:val="Platshllartext"/>
            </w:rPr>
            <w:t xml:space="preserve"> </w:t>
          </w:r>
        </w:p>
      </w:docPartBody>
    </w:docPart>
    <w:docPart>
      <w:docPartPr>
        <w:name w:val="A39226BAEC474CA1AB924510DEFC14C9"/>
        <w:category>
          <w:name w:val="Allmänt"/>
          <w:gallery w:val="placeholder"/>
        </w:category>
        <w:types>
          <w:type w:val="bbPlcHdr"/>
        </w:types>
        <w:behaviors>
          <w:behavior w:val="content"/>
        </w:behaviors>
        <w:guid w:val="{13F59B9C-A518-438F-A180-10C6C5456E9B}"/>
      </w:docPartPr>
      <w:docPartBody>
        <w:p w:rsidR="008343C7" w:rsidRDefault="002523C1">
          <w:pPr>
            <w:pStyle w:val="A39226BAEC474CA1AB924510DEFC14C9"/>
          </w:pPr>
          <w:r>
            <w:t xml:space="preserve"> </w:t>
          </w:r>
        </w:p>
      </w:docPartBody>
    </w:docPart>
    <w:docPart>
      <w:docPartPr>
        <w:name w:val="141954F9BD074FFF96D87A3A4A7E7A85"/>
        <w:category>
          <w:name w:val="Allmänt"/>
          <w:gallery w:val="placeholder"/>
        </w:category>
        <w:types>
          <w:type w:val="bbPlcHdr"/>
        </w:types>
        <w:behaviors>
          <w:behavior w:val="content"/>
        </w:behaviors>
        <w:guid w:val="{7B130AF7-397C-4B0D-AC56-B7367535A498}"/>
      </w:docPartPr>
      <w:docPartBody>
        <w:p w:rsidR="00EC7D7E" w:rsidRDefault="00EC7D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C1"/>
    <w:rsid w:val="00092744"/>
    <w:rsid w:val="002523C1"/>
    <w:rsid w:val="008343C7"/>
    <w:rsid w:val="00EC7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F82E75CC7742D6838E395DF102802C">
    <w:name w:val="10F82E75CC7742D6838E395DF102802C"/>
  </w:style>
  <w:style w:type="paragraph" w:customStyle="1" w:styleId="5B3A4520ECF945B393C3DC8DA94D1B0E">
    <w:name w:val="5B3A4520ECF945B393C3DC8DA94D1B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B4AD46C26C40AE8E59B216A2C7BEA6">
    <w:name w:val="98B4AD46C26C40AE8E59B216A2C7BEA6"/>
  </w:style>
  <w:style w:type="paragraph" w:customStyle="1" w:styleId="507710FC932C4AADA59DA24AFDC62851">
    <w:name w:val="507710FC932C4AADA59DA24AFDC62851"/>
  </w:style>
  <w:style w:type="paragraph" w:customStyle="1" w:styleId="5497FB26B66D48709150748CB17F9E11">
    <w:name w:val="5497FB26B66D48709150748CB17F9E11"/>
  </w:style>
  <w:style w:type="paragraph" w:customStyle="1" w:styleId="CAF68FF8A2154F8498EEC4862B023700">
    <w:name w:val="CAF68FF8A2154F8498EEC4862B023700"/>
  </w:style>
  <w:style w:type="paragraph" w:customStyle="1" w:styleId="FB06F4CECBE74D36A06B3F3DC306DD14">
    <w:name w:val="FB06F4CECBE74D36A06B3F3DC306DD14"/>
  </w:style>
  <w:style w:type="paragraph" w:customStyle="1" w:styleId="A39226BAEC474CA1AB924510DEFC14C9">
    <w:name w:val="A39226BAEC474CA1AB924510DEFC1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FFBD3-966C-4ACF-A5C1-DFCB88612A23}"/>
</file>

<file path=customXml/itemProps2.xml><?xml version="1.0" encoding="utf-8"?>
<ds:datastoreItem xmlns:ds="http://schemas.openxmlformats.org/officeDocument/2006/customXml" ds:itemID="{647C576C-A5CC-44FC-8FF5-AAC9721B1910}"/>
</file>

<file path=customXml/itemProps3.xml><?xml version="1.0" encoding="utf-8"?>
<ds:datastoreItem xmlns:ds="http://schemas.openxmlformats.org/officeDocument/2006/customXml" ds:itemID="{F045C9E3-A360-4225-8A05-C538A4B76480}"/>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1680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S1577 Stärk skyddsombudens roll</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