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1D14" w:rsidRDefault="00683FBB" w14:paraId="2936E8E1" w14:textId="77777777">
      <w:pPr>
        <w:pStyle w:val="RubrikFrslagTIllRiksdagsbeslut"/>
      </w:pPr>
      <w:sdt>
        <w:sdtPr>
          <w:alias w:val="CC_Boilerplate_4"/>
          <w:tag w:val="CC_Boilerplate_4"/>
          <w:id w:val="-1644581176"/>
          <w:lock w:val="sdtContentLocked"/>
          <w:placeholder>
            <w:docPart w:val="5CDABFF3BC064AC2B86293D17FA26C26"/>
          </w:placeholder>
          <w:text/>
        </w:sdtPr>
        <w:sdtEndPr/>
        <w:sdtContent>
          <w:r w:rsidRPr="009B062B" w:rsidR="00AF30DD">
            <w:t>Förslag till riksdagsbeslut</w:t>
          </w:r>
        </w:sdtContent>
      </w:sdt>
      <w:bookmarkEnd w:id="0"/>
      <w:bookmarkEnd w:id="1"/>
    </w:p>
    <w:sdt>
      <w:sdtPr>
        <w:alias w:val="Yrkande 1"/>
        <w:tag w:val="42dddd41-c02f-40b5-8469-613f36f7369e"/>
        <w:id w:val="-1446148340"/>
        <w:lock w:val="sdtLocked"/>
      </w:sdtPr>
      <w:sdtEndPr/>
      <w:sdtContent>
        <w:p w:rsidR="0072329D" w:rsidRDefault="00A02174" w14:paraId="7B00486B" w14:textId="77777777">
          <w:pPr>
            <w:pStyle w:val="Frslagstext"/>
            <w:numPr>
              <w:ilvl w:val="0"/>
              <w:numId w:val="0"/>
            </w:numPr>
          </w:pPr>
          <w:r>
            <w:t>Riksdagen ställer sig bakom det som anförs i motionen om att se över möjligheten att prioritera och genomföra strategiska infrastruktursatsningar i Stockholms län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318AFD9F2643F6BD155316B2B7B241"/>
        </w:placeholder>
        <w:text/>
      </w:sdtPr>
      <w:sdtEndPr/>
      <w:sdtContent>
        <w:p w:rsidRPr="009B062B" w:rsidR="006D79C9" w:rsidP="00333E95" w:rsidRDefault="006D79C9" w14:paraId="5EA2293B" w14:textId="77777777">
          <w:pPr>
            <w:pStyle w:val="Rubrik1"/>
          </w:pPr>
          <w:r>
            <w:t>Motivering</w:t>
          </w:r>
        </w:p>
      </w:sdtContent>
    </w:sdt>
    <w:bookmarkEnd w:displacedByCustomXml="prev" w:id="3"/>
    <w:bookmarkEnd w:displacedByCustomXml="prev" w:id="4"/>
    <w:p w:rsidRPr="00DD62FB" w:rsidR="00FE5C6C" w:rsidP="00683FBB" w:rsidRDefault="00FE5C6C" w14:paraId="2D9FC966" w14:textId="5B2B3A6E">
      <w:pPr>
        <w:pStyle w:val="Normalutanindragellerluft"/>
      </w:pPr>
      <w:r w:rsidRPr="00DD62FB">
        <w:t>Stockholms län är Sveriges tillväxtmotor och hem för över 2,4 miljoner invånare. Befolkningen ökar med cirka 35</w:t>
      </w:r>
      <w:r w:rsidR="00A02174">
        <w:t> </w:t>
      </w:r>
      <w:r w:rsidRPr="00DD62FB">
        <w:t xml:space="preserve">000 personer varje år, vilket ställer höga krav på fungerande infrastruktur, såväl inom kollektivtrafik som </w:t>
      </w:r>
      <w:r w:rsidR="00A02174">
        <w:t xml:space="preserve">i fråga om </w:t>
      </w:r>
      <w:r w:rsidRPr="00DD62FB">
        <w:t>väg- och järnvägs</w:t>
      </w:r>
      <w:r w:rsidR="00683FBB">
        <w:softHyphen/>
      </w:r>
      <w:r w:rsidRPr="00DD62FB">
        <w:t>nät. För att klara nuvarande och framtida behov krävs omfattande investeringar och långsiktig planering.</w:t>
      </w:r>
    </w:p>
    <w:p w:rsidRPr="00DD62FB" w:rsidR="00FE5C6C" w:rsidP="00C31D14" w:rsidRDefault="00FE5C6C" w14:paraId="65FE19E1" w14:textId="2E66C202">
      <w:r w:rsidRPr="00DD62FB">
        <w:t>Trots sin betydelse för hela landets ekonomi har Stockholmsregionen länge dragits med växande infrastrukturunderskott. Trängsel, bristfälliga förbindelser mellan olika stadsdelar och kommuner samt otillräcklig kollektivtrafik</w:t>
      </w:r>
      <w:r w:rsidR="00A02174">
        <w:t>s</w:t>
      </w:r>
      <w:r w:rsidRPr="00DD62FB">
        <w:t>kapacitet påverkar både arbetsmarknadens funktion och människors vardag negativt.</w:t>
      </w:r>
    </w:p>
    <w:p w:rsidR="00B27770" w:rsidP="00A02174" w:rsidRDefault="00FE5C6C" w14:paraId="79627152" w14:textId="2D5572F6">
      <w:r w:rsidRPr="00DD62FB">
        <w:t xml:space="preserve">För att möta dessa utmaningar </w:t>
      </w:r>
      <w:r>
        <w:t>behöver</w:t>
      </w:r>
      <w:r w:rsidRPr="00DD62FB">
        <w:t xml:space="preserve"> följande satsningar prioriteras:</w:t>
      </w:r>
    </w:p>
    <w:p w:rsidR="00FE5C6C" w:rsidP="00A02174" w:rsidRDefault="00FE5C6C" w14:paraId="3D41971F" w14:textId="77777777">
      <w:pPr>
        <w:pStyle w:val="R2"/>
      </w:pPr>
      <w:r>
        <w:t>Tunnelbanan</w:t>
      </w:r>
    </w:p>
    <w:p w:rsidR="00B27770" w:rsidP="00683FBB" w:rsidRDefault="00FE5C6C" w14:paraId="77E8F531" w14:textId="2779CE5B">
      <w:pPr>
        <w:pStyle w:val="Normalutanindragellerluft"/>
      </w:pPr>
      <w:r>
        <w:t>Säkra utbyggnaden av tunnelbanan – tunnelbaneutbyggnaden i Stockholm dras med förseningar och fördyringar</w:t>
      </w:r>
      <w:r w:rsidR="00A02174">
        <w:t>;</w:t>
      </w:r>
      <w:r>
        <w:t xml:space="preserve"> mer behöver göras för att snabba på utbyggnaden och lösa frågan om de ökade kostnaderna.</w:t>
      </w:r>
    </w:p>
    <w:p w:rsidR="00FE5C6C" w:rsidP="00A02174" w:rsidRDefault="00FE5C6C" w14:paraId="3682B1A7" w14:textId="524ACEF8">
      <w:pPr>
        <w:pStyle w:val="R2"/>
      </w:pPr>
      <w:r>
        <w:lastRenderedPageBreak/>
        <w:t>Nya vägar</w:t>
      </w:r>
    </w:p>
    <w:p w:rsidR="00FE5C6C" w:rsidP="00683FBB" w:rsidRDefault="00FE5C6C" w14:paraId="4EE63081" w14:textId="670E2BFC">
      <w:pPr>
        <w:pStyle w:val="Normalutanindragellerluft"/>
      </w:pPr>
      <w:r>
        <w:t>Stockholms vägnät behöver mer kapacitet för att klara en ökande befolkning och säkra tillgänglighet och tillväxt. Ända sedan Dennispaketet har en komplett ringled runt Stockholm diskuterats, när Förbifart Stockholm öppnar saknas bara den östliga delen. Den kompletta ringleden behövs för att inte minst avlasta innerstan från trafik</w:t>
      </w:r>
      <w:r w:rsidR="00A02174">
        <w:t>;</w:t>
      </w:r>
      <w:r>
        <w:t xml:space="preserve"> förbindelsen öppnar också nya möjligheter för kollektivtrafiken.</w:t>
      </w:r>
    </w:p>
    <w:p w:rsidR="00FE5C6C" w:rsidP="00C31D14" w:rsidRDefault="00FE5C6C" w14:paraId="6FDFA0B9" w14:textId="2C9D9D2C">
      <w:r>
        <w:t>Tvärförbindelse Södertörn är byggklar och behöver ett startbesked. Förbindelsen skulle enligt ursprungsplanen varit färdig samtidigt som Norviks hamn öppnade men lyftes bort ur den nationella planen av den förra regeringen.</w:t>
      </w:r>
    </w:p>
    <w:p w:rsidR="00FE5C6C" w:rsidP="00C31D14" w:rsidRDefault="00FE5C6C" w14:paraId="7125CD91" w14:textId="0DA4EA59">
      <w:r>
        <w:t xml:space="preserve">Om det händer något med Södertäljebron finns ingen alternativ väg för transporter. Scania och Astra Zeneca </w:t>
      </w:r>
      <w:r w:rsidR="00A02174">
        <w:t xml:space="preserve">skulle </w:t>
      </w:r>
      <w:r>
        <w:t xml:space="preserve">få stora problem med produktion och leveranser om bron skulle stängas av eller bli förstörd av </w:t>
      </w:r>
      <w:r w:rsidR="00A02174">
        <w:t xml:space="preserve">en </w:t>
      </w:r>
      <w:r>
        <w:t>olycka eller annat. Ur beredskaps- och säkerhetsperspektiv är en ytterligare förbindelse också viktig. En alternativ väg över Södertälje kanal behöver prioriteras i nästa nationella plan.</w:t>
      </w:r>
    </w:p>
    <w:p w:rsidR="00B27770" w:rsidP="00A02174" w:rsidRDefault="00FE5C6C" w14:paraId="5264EDD8" w14:textId="06EE41F8">
      <w:r>
        <w:t>För resande från kommunerna i nordöstra Stockholm</w:t>
      </w:r>
      <w:r w:rsidR="00A02174">
        <w:t>s</w:t>
      </w:r>
      <w:r>
        <w:t xml:space="preserve"> län behövs en bättre kollektivtrafik</w:t>
      </w:r>
      <w:r w:rsidR="00A02174">
        <w:t>s</w:t>
      </w:r>
      <w:r>
        <w:t>nod i Danderyd med koppling mellan tunnelbana, Roslagsbana och bussar. Även framkomligheten på E18 behöver förbättras.</w:t>
      </w:r>
    </w:p>
    <w:p w:rsidR="00FE5C6C" w:rsidP="00A02174" w:rsidRDefault="00FE5C6C" w14:paraId="6E43AA11" w14:textId="36E6E17B">
      <w:pPr>
        <w:pStyle w:val="R2"/>
      </w:pPr>
      <w:r>
        <w:t>Arlanda och Bromma</w:t>
      </w:r>
    </w:p>
    <w:p w:rsidR="00FE5C6C" w:rsidP="00683FBB" w:rsidRDefault="00FE5C6C" w14:paraId="50F34A89" w14:textId="1917F453">
      <w:pPr>
        <w:pStyle w:val="Normalutanindragellerluft"/>
      </w:pPr>
      <w:r>
        <w:t>Arlandas attraktivitet behöver förbättras och arbetet med att få fler direktlinjer till och från Arlanda intensifieras. Det är välkommet att regeringen i budgeten för 2026 avsätter medel för att få till fler direktlinjer men ytterligare insatser behövs. De förslag som Arlandasamordnaren tagit fram för att göra Arlanda mer attraktivt behöver förverkligas</w:t>
      </w:r>
      <w:r w:rsidR="00A02174">
        <w:t>;</w:t>
      </w:r>
      <w:r>
        <w:t xml:space="preserve"> det gäller särskilt kommunikationer till och från flygplatsen.</w:t>
      </w:r>
    </w:p>
    <w:p w:rsidR="00B27770" w:rsidP="00A02174" w:rsidRDefault="00FE5C6C" w14:paraId="3A491BA3" w14:textId="1D11C1D3">
      <w:r w:rsidRPr="00683FBB">
        <w:rPr>
          <w:spacing w:val="-2"/>
        </w:rPr>
        <w:t xml:space="preserve">Bromma </w:t>
      </w:r>
      <w:proofErr w:type="gramStart"/>
      <w:r w:rsidRPr="00683FBB">
        <w:rPr>
          <w:spacing w:val="-2"/>
        </w:rPr>
        <w:t>flygplats framtid</w:t>
      </w:r>
      <w:proofErr w:type="gramEnd"/>
      <w:r w:rsidRPr="00683FBB">
        <w:rPr>
          <w:spacing w:val="-2"/>
        </w:rPr>
        <w:t xml:space="preserve"> har diskuterats under lång tid. En utredning kring Brommas </w:t>
      </w:r>
      <w:r>
        <w:t xml:space="preserve">långsiktiga förutsättningar, efter 2038 när arrendeavtalet </w:t>
      </w:r>
      <w:r w:rsidR="00A02174">
        <w:t>för</w:t>
      </w:r>
      <w:r>
        <w:t xml:space="preserve"> marken löper ut, behöver tillsättas som tar hänsyn till den tekniska utvecklingen inte minst avseende elflyg och drönare</w:t>
      </w:r>
      <w:r w:rsidR="00A02174">
        <w:t>.</w:t>
      </w:r>
    </w:p>
    <w:p w:rsidR="00FE5C6C" w:rsidP="00A02174" w:rsidRDefault="00FE5C6C" w14:paraId="2196957A" w14:textId="05056039">
      <w:pPr>
        <w:pStyle w:val="R2"/>
      </w:pPr>
      <w:r>
        <w:t>Cykel</w:t>
      </w:r>
    </w:p>
    <w:p w:rsidR="00B27770" w:rsidP="00683FBB" w:rsidRDefault="00FE5C6C" w14:paraId="788614B8" w14:textId="77777777">
      <w:pPr>
        <w:pStyle w:val="Normalutanindragellerluft"/>
      </w:pPr>
      <w:r>
        <w:t xml:space="preserve">Satsningar på cykelvägnät och samverkande mobilitetslösningar behövs i Stockholm för </w:t>
      </w:r>
      <w:r w:rsidRPr="00683FBB">
        <w:rPr>
          <w:spacing w:val="-2"/>
        </w:rPr>
        <w:t>att minska trycket på våra vägar och minska klimatpåverkan från biltrafiken. Regeringen</w:t>
      </w:r>
      <w:r>
        <w:t xml:space="preserve"> </w:t>
      </w:r>
      <w:r w:rsidRPr="00683FBB">
        <w:rPr>
          <w:spacing w:val="-1"/>
        </w:rPr>
        <w:t>bör öppna för mer statlig medfinansiering av kommunala projekt med regional betydelse.</w:t>
      </w:r>
    </w:p>
    <w:sdt>
      <w:sdtPr>
        <w:rPr>
          <w:i/>
          <w:noProof/>
        </w:rPr>
        <w:alias w:val="CC_Underskrifter"/>
        <w:tag w:val="CC_Underskrifter"/>
        <w:id w:val="583496634"/>
        <w:lock w:val="sdtContentLocked"/>
        <w:placeholder>
          <w:docPart w:val="14977E3DD2BA4BC6B888767938AA6193"/>
        </w:placeholder>
      </w:sdtPr>
      <w:sdtEndPr/>
      <w:sdtContent>
        <w:p w:rsidR="00C31D14" w:rsidP="00C31D14" w:rsidRDefault="00C31D14" w14:paraId="701B0963" w14:textId="77777777"/>
        <w:p w:rsidR="00C31D14" w:rsidP="00C31D14" w:rsidRDefault="00683FBB" w14:paraId="639FA2A4" w14:textId="0519D194"/>
      </w:sdtContent>
    </w:sdt>
    <w:tbl>
      <w:tblPr>
        <w:tblW w:w="5000" w:type="pct"/>
        <w:tblLook w:val="04A0" w:firstRow="1" w:lastRow="0" w:firstColumn="1" w:lastColumn="0" w:noHBand="0" w:noVBand="1"/>
        <w:tblCaption w:val="underskrifter"/>
      </w:tblPr>
      <w:tblGrid>
        <w:gridCol w:w="4252"/>
        <w:gridCol w:w="4252"/>
      </w:tblGrid>
      <w:tr w:rsidR="0072329D" w14:paraId="13164904" w14:textId="77777777">
        <w:trPr>
          <w:cantSplit/>
        </w:trPr>
        <w:tc>
          <w:tcPr>
            <w:tcW w:w="50" w:type="pct"/>
            <w:vAlign w:val="bottom"/>
          </w:tcPr>
          <w:p w:rsidR="0072329D" w:rsidRDefault="00A02174" w14:paraId="153ABD8F" w14:textId="77777777">
            <w:pPr>
              <w:pStyle w:val="Underskrifter"/>
              <w:spacing w:after="0"/>
            </w:pPr>
            <w:r>
              <w:t>Alexandra Anstrell (M)</w:t>
            </w:r>
          </w:p>
        </w:tc>
        <w:tc>
          <w:tcPr>
            <w:tcW w:w="50" w:type="pct"/>
            <w:vAlign w:val="bottom"/>
          </w:tcPr>
          <w:p w:rsidR="0072329D" w:rsidRDefault="0072329D" w14:paraId="0986CA94" w14:textId="77777777">
            <w:pPr>
              <w:pStyle w:val="Underskrifter"/>
              <w:spacing w:after="0"/>
            </w:pPr>
          </w:p>
        </w:tc>
      </w:tr>
      <w:tr w:rsidR="0072329D" w14:paraId="6C331B6C" w14:textId="77777777">
        <w:trPr>
          <w:cantSplit/>
        </w:trPr>
        <w:tc>
          <w:tcPr>
            <w:tcW w:w="50" w:type="pct"/>
            <w:vAlign w:val="bottom"/>
          </w:tcPr>
          <w:p w:rsidR="0072329D" w:rsidRDefault="00A02174" w14:paraId="58FBC93C" w14:textId="77777777">
            <w:pPr>
              <w:pStyle w:val="Underskrifter"/>
              <w:spacing w:after="0"/>
            </w:pPr>
            <w:r>
              <w:t>Adam Reuterskiöld (M)</w:t>
            </w:r>
          </w:p>
        </w:tc>
        <w:tc>
          <w:tcPr>
            <w:tcW w:w="50" w:type="pct"/>
            <w:vAlign w:val="bottom"/>
          </w:tcPr>
          <w:p w:rsidR="0072329D" w:rsidRDefault="00A02174" w14:paraId="4E63F822" w14:textId="77777777">
            <w:pPr>
              <w:pStyle w:val="Underskrifter"/>
              <w:spacing w:after="0"/>
            </w:pPr>
            <w:r>
              <w:t>Carl Nordblom (M)</w:t>
            </w:r>
          </w:p>
        </w:tc>
      </w:tr>
      <w:tr w:rsidR="0072329D" w14:paraId="7C15C544" w14:textId="77777777">
        <w:trPr>
          <w:cantSplit/>
        </w:trPr>
        <w:tc>
          <w:tcPr>
            <w:tcW w:w="50" w:type="pct"/>
            <w:vAlign w:val="bottom"/>
          </w:tcPr>
          <w:p w:rsidR="0072329D" w:rsidRDefault="00A02174" w14:paraId="7FAFEDB9" w14:textId="77777777">
            <w:pPr>
              <w:pStyle w:val="Underskrifter"/>
              <w:spacing w:after="0"/>
            </w:pPr>
            <w:r>
              <w:t>Kristina Axén Olin (M)</w:t>
            </w:r>
          </w:p>
        </w:tc>
        <w:tc>
          <w:tcPr>
            <w:tcW w:w="50" w:type="pct"/>
            <w:vAlign w:val="bottom"/>
          </w:tcPr>
          <w:p w:rsidR="0072329D" w:rsidRDefault="00A02174" w14:paraId="1B3FDD34" w14:textId="77777777">
            <w:pPr>
              <w:pStyle w:val="Underskrifter"/>
              <w:spacing w:after="0"/>
            </w:pPr>
            <w:r>
              <w:t>Merit Frost Lindberg (M)</w:t>
            </w:r>
          </w:p>
        </w:tc>
      </w:tr>
      <w:tr w:rsidR="0072329D" w14:paraId="24828A81" w14:textId="77777777">
        <w:trPr>
          <w:cantSplit/>
        </w:trPr>
        <w:tc>
          <w:tcPr>
            <w:tcW w:w="50" w:type="pct"/>
            <w:vAlign w:val="bottom"/>
          </w:tcPr>
          <w:p w:rsidR="0072329D" w:rsidRDefault="00A02174" w14:paraId="6A3DB670" w14:textId="77777777">
            <w:pPr>
              <w:pStyle w:val="Underskrifter"/>
              <w:spacing w:after="0"/>
            </w:pPr>
            <w:r>
              <w:t>Erik Ottoson (M)</w:t>
            </w:r>
          </w:p>
        </w:tc>
        <w:tc>
          <w:tcPr>
            <w:tcW w:w="50" w:type="pct"/>
            <w:vAlign w:val="bottom"/>
          </w:tcPr>
          <w:p w:rsidR="0072329D" w:rsidRDefault="0072329D" w14:paraId="5C8CE6E3" w14:textId="77777777">
            <w:pPr>
              <w:pStyle w:val="Underskrifter"/>
              <w:spacing w:after="0"/>
            </w:pPr>
          </w:p>
        </w:tc>
      </w:tr>
    </w:tbl>
    <w:p w:rsidRPr="008E0FE2" w:rsidR="004801AC" w:rsidP="00DF3554" w:rsidRDefault="004801AC" w14:paraId="65D3FAA7" w14:textId="7E2F4A6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42BB2" w14:textId="77777777" w:rsidR="00FE5C6C" w:rsidRDefault="00FE5C6C" w:rsidP="000C1CAD">
      <w:pPr>
        <w:spacing w:line="240" w:lineRule="auto"/>
      </w:pPr>
      <w:r>
        <w:separator/>
      </w:r>
    </w:p>
  </w:endnote>
  <w:endnote w:type="continuationSeparator" w:id="0">
    <w:p w14:paraId="37077328" w14:textId="77777777" w:rsidR="00FE5C6C" w:rsidRDefault="00FE5C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05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512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790D" w14:textId="35074570" w:rsidR="00262EA3" w:rsidRPr="00C31D14" w:rsidRDefault="00262EA3" w:rsidP="00C31D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7320B" w14:textId="77777777" w:rsidR="00FE5C6C" w:rsidRDefault="00FE5C6C" w:rsidP="000C1CAD">
      <w:pPr>
        <w:spacing w:line="240" w:lineRule="auto"/>
      </w:pPr>
      <w:r>
        <w:separator/>
      </w:r>
    </w:p>
  </w:footnote>
  <w:footnote w:type="continuationSeparator" w:id="0">
    <w:p w14:paraId="701091ED" w14:textId="77777777" w:rsidR="00FE5C6C" w:rsidRDefault="00FE5C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51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29102A" wp14:editId="785DE5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6792FD" w14:textId="4030D81F" w:rsidR="00262EA3" w:rsidRDefault="00683FBB" w:rsidP="008103B5">
                          <w:pPr>
                            <w:jc w:val="right"/>
                          </w:pPr>
                          <w:sdt>
                            <w:sdtPr>
                              <w:alias w:val="CC_Noformat_Partikod"/>
                              <w:tag w:val="CC_Noformat_Partikod"/>
                              <w:id w:val="-53464382"/>
                              <w:placeholder>
                                <w:docPart w:val="46AD40CD29584C80AE316CFD26379E69"/>
                              </w:placeholder>
                              <w:text/>
                            </w:sdtPr>
                            <w:sdtEndPr/>
                            <w:sdtContent>
                              <w:r w:rsidR="00FE5C6C">
                                <w:t>M</w:t>
                              </w:r>
                            </w:sdtContent>
                          </w:sdt>
                          <w:sdt>
                            <w:sdtPr>
                              <w:alias w:val="CC_Noformat_Partinummer"/>
                              <w:tag w:val="CC_Noformat_Partinummer"/>
                              <w:id w:val="-1709555926"/>
                              <w:placeholder>
                                <w:docPart w:val="1A837586CD71458896DDB3AE2801B407"/>
                              </w:placeholder>
                              <w:text/>
                            </w:sdtPr>
                            <w:sdtEndPr/>
                            <w:sdtContent>
                              <w:r w:rsidR="000620B9">
                                <w:t>2136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2910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6792FD" w14:textId="4030D81F" w:rsidR="00262EA3" w:rsidRDefault="00683FBB" w:rsidP="008103B5">
                    <w:pPr>
                      <w:jc w:val="right"/>
                    </w:pPr>
                    <w:sdt>
                      <w:sdtPr>
                        <w:alias w:val="CC_Noformat_Partikod"/>
                        <w:tag w:val="CC_Noformat_Partikod"/>
                        <w:id w:val="-53464382"/>
                        <w:placeholder>
                          <w:docPart w:val="46AD40CD29584C80AE316CFD26379E69"/>
                        </w:placeholder>
                        <w:text/>
                      </w:sdtPr>
                      <w:sdtEndPr/>
                      <w:sdtContent>
                        <w:r w:rsidR="00FE5C6C">
                          <w:t>M</w:t>
                        </w:r>
                      </w:sdtContent>
                    </w:sdt>
                    <w:sdt>
                      <w:sdtPr>
                        <w:alias w:val="CC_Noformat_Partinummer"/>
                        <w:tag w:val="CC_Noformat_Partinummer"/>
                        <w:id w:val="-1709555926"/>
                        <w:placeholder>
                          <w:docPart w:val="1A837586CD71458896DDB3AE2801B407"/>
                        </w:placeholder>
                        <w:text/>
                      </w:sdtPr>
                      <w:sdtEndPr/>
                      <w:sdtContent>
                        <w:r w:rsidR="000620B9">
                          <w:t>2136</w:t>
                        </w:r>
                      </w:sdtContent>
                    </w:sdt>
                  </w:p>
                </w:txbxContent>
              </v:textbox>
              <w10:wrap anchorx="page"/>
            </v:shape>
          </w:pict>
        </mc:Fallback>
      </mc:AlternateContent>
    </w:r>
  </w:p>
  <w:p w14:paraId="5A32FE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7AA4" w14:textId="77777777" w:rsidR="00262EA3" w:rsidRDefault="00262EA3" w:rsidP="008563AC">
    <w:pPr>
      <w:jc w:val="right"/>
    </w:pPr>
  </w:p>
  <w:p w14:paraId="242CAA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D7E73" w14:textId="77777777" w:rsidR="00262EA3" w:rsidRDefault="00683F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3D8C86" wp14:editId="6544D3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08C3B6" w14:textId="251D88E1" w:rsidR="00262EA3" w:rsidRDefault="00683FBB" w:rsidP="00A314CF">
    <w:pPr>
      <w:pStyle w:val="FSHNormal"/>
      <w:spacing w:before="40"/>
    </w:pPr>
    <w:sdt>
      <w:sdtPr>
        <w:alias w:val="CC_Noformat_Motionstyp"/>
        <w:tag w:val="CC_Noformat_Motionstyp"/>
        <w:id w:val="1162973129"/>
        <w:lock w:val="sdtContentLocked"/>
        <w15:appearance w15:val="hidden"/>
        <w:text/>
      </w:sdtPr>
      <w:sdtEndPr/>
      <w:sdtContent>
        <w:r w:rsidR="00C31D14">
          <w:t>Enskild motion</w:t>
        </w:r>
      </w:sdtContent>
    </w:sdt>
    <w:r w:rsidR="00821B36">
      <w:t xml:space="preserve"> </w:t>
    </w:r>
    <w:sdt>
      <w:sdtPr>
        <w:alias w:val="CC_Noformat_Partikod"/>
        <w:tag w:val="CC_Noformat_Partikod"/>
        <w:id w:val="1471015553"/>
        <w:lock w:val="contentLocked"/>
        <w:text/>
      </w:sdtPr>
      <w:sdtEndPr/>
      <w:sdtContent>
        <w:r w:rsidR="00FE5C6C">
          <w:t>M</w:t>
        </w:r>
      </w:sdtContent>
    </w:sdt>
    <w:sdt>
      <w:sdtPr>
        <w:alias w:val="CC_Noformat_Partinummer"/>
        <w:tag w:val="CC_Noformat_Partinummer"/>
        <w:id w:val="-2014525982"/>
        <w:lock w:val="contentLocked"/>
        <w:text/>
      </w:sdtPr>
      <w:sdtEndPr/>
      <w:sdtContent>
        <w:r w:rsidR="000620B9">
          <w:t>2136</w:t>
        </w:r>
      </w:sdtContent>
    </w:sdt>
  </w:p>
  <w:p w14:paraId="4B491753" w14:textId="77777777" w:rsidR="00262EA3" w:rsidRPr="008227B3" w:rsidRDefault="00683F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10AECE" w14:textId="0A590440" w:rsidR="00262EA3" w:rsidRPr="008227B3" w:rsidRDefault="00683F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1D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1D14">
          <w:t>:2214</w:t>
        </w:r>
      </w:sdtContent>
    </w:sdt>
  </w:p>
  <w:p w14:paraId="710F0500" w14:textId="269190BE" w:rsidR="00262EA3" w:rsidRDefault="00683FBB" w:rsidP="00E03A3D">
    <w:pPr>
      <w:pStyle w:val="Motionr"/>
    </w:pPr>
    <w:sdt>
      <w:sdtPr>
        <w:alias w:val="CC_Noformat_Avtext"/>
        <w:tag w:val="CC_Noformat_Avtext"/>
        <w:id w:val="-2020768203"/>
        <w:lock w:val="sdtContentLocked"/>
        <w:placeholder>
          <w:docPart w:val="46AD40CD29584C80AE316CFD26379E69"/>
        </w:placeholder>
        <w15:appearance w15:val="hidden"/>
        <w:text/>
      </w:sdtPr>
      <w:sdtEndPr/>
      <w:sdtContent>
        <w:r w:rsidR="00C31D14">
          <w:t>av Alexandra Anstrell m.fl. (M)</w:t>
        </w:r>
      </w:sdtContent>
    </w:sdt>
  </w:p>
  <w:sdt>
    <w:sdtPr>
      <w:alias w:val="CC_Noformat_Rubtext"/>
      <w:tag w:val="CC_Noformat_Rubtext"/>
      <w:id w:val="-218060500"/>
      <w:lock w:val="sdtLocked"/>
      <w:placeholder>
        <w:docPart w:val="1A837586CD71458896DDB3AE2801B407"/>
      </w:placeholder>
      <w:text/>
    </w:sdtPr>
    <w:sdtEndPr/>
    <w:sdtContent>
      <w:p w14:paraId="683FCDFA" w14:textId="475FD6C8" w:rsidR="00262EA3" w:rsidRDefault="00FE5C6C" w:rsidP="00283E0F">
        <w:pPr>
          <w:pStyle w:val="FSHRub2"/>
        </w:pPr>
        <w:r>
          <w:t>Viktiga infrastruktursatsningar för Stockholms län</w:t>
        </w:r>
      </w:p>
    </w:sdtContent>
  </w:sdt>
  <w:sdt>
    <w:sdtPr>
      <w:alias w:val="CC_Boilerplate_3"/>
      <w:tag w:val="CC_Boilerplate_3"/>
      <w:id w:val="1606463544"/>
      <w:lock w:val="sdtContentLocked"/>
      <w15:appearance w15:val="hidden"/>
      <w:text w:multiLine="1"/>
    </w:sdtPr>
    <w:sdtEndPr/>
    <w:sdtContent>
      <w:p w14:paraId="72CDEF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E5C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0B9"/>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1B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763"/>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B05"/>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3FB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7B7"/>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29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17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770"/>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D14"/>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6C"/>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816F47"/>
  <w15:chartTrackingRefBased/>
  <w15:docId w15:val="{1B97B6DB-5FD9-40E1-ACC8-D50FA0B8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DABFF3BC064AC2B86293D17FA26C26"/>
        <w:category>
          <w:name w:val="Allmänt"/>
          <w:gallery w:val="placeholder"/>
        </w:category>
        <w:types>
          <w:type w:val="bbPlcHdr"/>
        </w:types>
        <w:behaviors>
          <w:behavior w:val="content"/>
        </w:behaviors>
        <w:guid w:val="{19C6C189-4BD7-4541-8D44-3FDA812B58DC}"/>
      </w:docPartPr>
      <w:docPartBody>
        <w:p w:rsidR="00C6209F" w:rsidRDefault="00C6209F">
          <w:pPr>
            <w:pStyle w:val="5CDABFF3BC064AC2B86293D17FA26C26"/>
          </w:pPr>
          <w:r w:rsidRPr="005A0A93">
            <w:rPr>
              <w:rStyle w:val="Platshllartext"/>
            </w:rPr>
            <w:t>Förslag till riksdagsbeslut</w:t>
          </w:r>
        </w:p>
      </w:docPartBody>
    </w:docPart>
    <w:docPart>
      <w:docPartPr>
        <w:name w:val="8E318AFD9F2643F6BD155316B2B7B241"/>
        <w:category>
          <w:name w:val="Allmänt"/>
          <w:gallery w:val="placeholder"/>
        </w:category>
        <w:types>
          <w:type w:val="bbPlcHdr"/>
        </w:types>
        <w:behaviors>
          <w:behavior w:val="content"/>
        </w:behaviors>
        <w:guid w:val="{27253836-61DF-445A-A1B0-9EFBEE2F0AE2}"/>
      </w:docPartPr>
      <w:docPartBody>
        <w:p w:rsidR="00C6209F" w:rsidRDefault="00C6209F">
          <w:pPr>
            <w:pStyle w:val="8E318AFD9F2643F6BD155316B2B7B241"/>
          </w:pPr>
          <w:r w:rsidRPr="005A0A93">
            <w:rPr>
              <w:rStyle w:val="Platshllartext"/>
            </w:rPr>
            <w:t>Motivering</w:t>
          </w:r>
        </w:p>
      </w:docPartBody>
    </w:docPart>
    <w:docPart>
      <w:docPartPr>
        <w:name w:val="46AD40CD29584C80AE316CFD26379E69"/>
        <w:category>
          <w:name w:val="Allmänt"/>
          <w:gallery w:val="placeholder"/>
        </w:category>
        <w:types>
          <w:type w:val="bbPlcHdr"/>
        </w:types>
        <w:behaviors>
          <w:behavior w:val="content"/>
        </w:behaviors>
        <w:guid w:val="{6000F095-1535-4E99-846D-FB36F27D3517}"/>
      </w:docPartPr>
      <w:docPartBody>
        <w:p w:rsidR="00C6209F" w:rsidRDefault="00C6209F">
          <w:pPr>
            <w:pStyle w:val="46AD40CD29584C80AE316CFD26379E69"/>
          </w:pPr>
          <w:r>
            <w:rPr>
              <w:rStyle w:val="Platshllartext"/>
            </w:rPr>
            <w:t xml:space="preserve"> </w:t>
          </w:r>
        </w:p>
      </w:docPartBody>
    </w:docPart>
    <w:docPart>
      <w:docPartPr>
        <w:name w:val="1A837586CD71458896DDB3AE2801B407"/>
        <w:category>
          <w:name w:val="Allmänt"/>
          <w:gallery w:val="placeholder"/>
        </w:category>
        <w:types>
          <w:type w:val="bbPlcHdr"/>
        </w:types>
        <w:behaviors>
          <w:behavior w:val="content"/>
        </w:behaviors>
        <w:guid w:val="{D4C28604-8F8B-40C1-8F2D-B537C2BFFCEC}"/>
      </w:docPartPr>
      <w:docPartBody>
        <w:p w:rsidR="00C6209F" w:rsidRDefault="00C6209F">
          <w:pPr>
            <w:pStyle w:val="1A837586CD71458896DDB3AE2801B407"/>
          </w:pPr>
          <w:r>
            <w:t xml:space="preserve"> </w:t>
          </w:r>
        </w:p>
      </w:docPartBody>
    </w:docPart>
    <w:docPart>
      <w:docPartPr>
        <w:name w:val="14977E3DD2BA4BC6B888767938AA6193"/>
        <w:category>
          <w:name w:val="Allmänt"/>
          <w:gallery w:val="placeholder"/>
        </w:category>
        <w:types>
          <w:type w:val="bbPlcHdr"/>
        </w:types>
        <w:behaviors>
          <w:behavior w:val="content"/>
        </w:behaviors>
        <w:guid w:val="{A772AD45-5549-455A-8B1E-632F9408339F}"/>
      </w:docPartPr>
      <w:docPartBody>
        <w:p w:rsidR="00671628" w:rsidRDefault="00976E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09F"/>
    <w:rsid w:val="003D21BD"/>
    <w:rsid w:val="00C620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DABFF3BC064AC2B86293D17FA26C26">
    <w:name w:val="5CDABFF3BC064AC2B86293D17FA26C26"/>
  </w:style>
  <w:style w:type="paragraph" w:customStyle="1" w:styleId="8E318AFD9F2643F6BD155316B2B7B241">
    <w:name w:val="8E318AFD9F2643F6BD155316B2B7B241"/>
  </w:style>
  <w:style w:type="paragraph" w:customStyle="1" w:styleId="46AD40CD29584C80AE316CFD26379E69">
    <w:name w:val="46AD40CD29584C80AE316CFD26379E69"/>
  </w:style>
  <w:style w:type="paragraph" w:customStyle="1" w:styleId="1A837586CD71458896DDB3AE2801B407">
    <w:name w:val="1A837586CD71458896DDB3AE2801B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154FD-85A1-4A41-BE65-DA87833628F0}"/>
</file>

<file path=customXml/itemProps2.xml><?xml version="1.0" encoding="utf-8"?>
<ds:datastoreItem xmlns:ds="http://schemas.openxmlformats.org/officeDocument/2006/customXml" ds:itemID="{B9C1B516-665A-497A-B679-F157E5C3972E}"/>
</file>

<file path=customXml/itemProps3.xml><?xml version="1.0" encoding="utf-8"?>
<ds:datastoreItem xmlns:ds="http://schemas.openxmlformats.org/officeDocument/2006/customXml" ds:itemID="{74245EEA-4C2F-44D3-AD5C-1FA91DE9805E}"/>
</file>

<file path=docProps/app.xml><?xml version="1.0" encoding="utf-8"?>
<Properties xmlns="http://schemas.openxmlformats.org/officeDocument/2006/extended-properties" xmlns:vt="http://schemas.openxmlformats.org/officeDocument/2006/docPropsVTypes">
  <Template>Normal</Template>
  <TotalTime>15</TotalTime>
  <Pages>2</Pages>
  <Words>481</Words>
  <Characters>3060</Characters>
  <Application>Microsoft Office Word</Application>
  <DocSecurity>0</DocSecurity>
  <Lines>62</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