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86173" w:rsidP="00DA0661">
      <w:pPr>
        <w:pStyle w:val="Title"/>
      </w:pPr>
      <w:bookmarkStart w:id="0" w:name="Start"/>
      <w:bookmarkStart w:id="1" w:name="_Hlk90295721"/>
      <w:bookmarkEnd w:id="0"/>
      <w:r>
        <w:t>Svar på fråga 2021/22:555 av Marléne Lund Kopparklint (M)</w:t>
      </w:r>
      <w:r>
        <w:br/>
        <w:t>Effekten av farmakologisk behandling av sexualförbrytare</w:t>
      </w:r>
    </w:p>
    <w:p w:rsidR="00F86173" w:rsidP="002749F7">
      <w:pPr>
        <w:pStyle w:val="BodyText"/>
      </w:pPr>
      <w:r>
        <w:t>Marléne Lund Kopparklint har frågat mig hur jag avser säkerställa att de metoder och behandlingar som Kriminalvården använder sig av har evidensbaserad effekt.</w:t>
      </w:r>
    </w:p>
    <w:p w:rsidR="00F86173" w:rsidP="002749F7">
      <w:pPr>
        <w:pStyle w:val="BodyText"/>
      </w:pPr>
      <w:r w:rsidRPr="00CA7E87">
        <w:t>Som jag har beskrivit i tidigare svar på</w:t>
      </w:r>
      <w:r>
        <w:t xml:space="preserve"> en</w:t>
      </w:r>
      <w:r w:rsidRPr="00CA7E87">
        <w:t xml:space="preserve"> riksdagsfråg</w:t>
      </w:r>
      <w:r>
        <w:t xml:space="preserve">a från Marléne Lund Kopparklint ser regeringen mycket allvarligt på sexualbrott, särskilt sexualbrott mot barn. </w:t>
      </w:r>
    </w:p>
    <w:p w:rsidR="00A3005C" w:rsidP="00CA7E87">
      <w:pPr>
        <w:pStyle w:val="BodyText"/>
      </w:pPr>
      <w:r w:rsidRPr="00CA7E87">
        <w:t>För att uppnå en förändring av beteendet hos personer som gör sig skyldiga till sexuella övergrepp så att de inte återfaller i brott krävs behandling.</w:t>
      </w:r>
      <w:r w:rsidR="003C7B6D">
        <w:t xml:space="preserve"> </w:t>
      </w:r>
      <w:r w:rsidRPr="003C7B6D" w:rsidR="003C7B6D">
        <w:t xml:space="preserve">Forskning visar att </w:t>
      </w:r>
      <w:r w:rsidRPr="003C7B6D" w:rsidR="003C7B6D">
        <w:rPr>
          <w:bCs/>
        </w:rPr>
        <w:t xml:space="preserve">effektiv </w:t>
      </w:r>
      <w:r w:rsidR="00A32F9B">
        <w:rPr>
          <w:bCs/>
        </w:rPr>
        <w:t>behandling</w:t>
      </w:r>
      <w:r w:rsidRPr="003C7B6D" w:rsidR="003C7B6D">
        <w:rPr>
          <w:bCs/>
        </w:rPr>
        <w:t xml:space="preserve"> bygger på insatser anpassade efter en sammanvägning av risker, behov och mottaglighet</w:t>
      </w:r>
      <w:r w:rsidRPr="003C7B6D" w:rsidR="003C7B6D">
        <w:t>.</w:t>
      </w:r>
      <w:r w:rsidRPr="00CA7E87">
        <w:t xml:space="preserve"> Inom Kriminalvården finns strukturerade behandlingsprogram </w:t>
      </w:r>
      <w:r w:rsidRPr="00CA7E87" w:rsidR="004C6DD0">
        <w:t xml:space="preserve">utformade speciellt för </w:t>
      </w:r>
      <w:r w:rsidRPr="004C6DD0" w:rsidR="004C6DD0">
        <w:t>sexualförbrytare</w:t>
      </w:r>
      <w:r w:rsidR="004C6DD0">
        <w:t>.</w:t>
      </w:r>
      <w:r w:rsidRPr="00CA7E87">
        <w:t xml:space="preserve"> Kriminalvårdens behandlingsprogram är ackrediterade, vilket innebär att de har genomgått en vetenskaplig prövning och </w:t>
      </w:r>
      <w:r w:rsidR="009E2F8D">
        <w:t xml:space="preserve">att </w:t>
      </w:r>
      <w:r w:rsidRPr="00CA7E87">
        <w:t xml:space="preserve">det finns bevis på att programmet minskar risken för återfall. </w:t>
      </w:r>
    </w:p>
    <w:p w:rsidR="003C7B6D" w:rsidRPr="00CA7E87" w:rsidP="00CA7E87">
      <w:pPr>
        <w:pStyle w:val="BodyText"/>
      </w:pPr>
      <w:r w:rsidRPr="00A3005C">
        <w:t xml:space="preserve">Kemisk kastrering </w:t>
      </w:r>
      <w:r w:rsidRPr="00A3005C">
        <w:rPr>
          <w:bCs/>
        </w:rPr>
        <w:t xml:space="preserve">förekommer inte inom ramen för Kriminalvårdens behandling </w:t>
      </w:r>
      <w:r w:rsidRPr="00A3005C">
        <w:t xml:space="preserve">av sexualbrottsdömda. Enligt Kriminalvården är det </w:t>
      </w:r>
      <w:r w:rsidRPr="00A3005C">
        <w:rPr>
          <w:bCs/>
        </w:rPr>
        <w:t>vetenskapliga underlaget för effekterna av kemisk kastrering för svagt</w:t>
      </w:r>
      <w:r w:rsidRPr="00A3005C">
        <w:t xml:space="preserve"> för att säga att det är en effektiv metod för att förebygga återfall i sexualbrott. Däremot så informeras dock intagna som är dömda för sexualbrott om att </w:t>
      </w:r>
      <w:r w:rsidRPr="00A3005C">
        <w:rPr>
          <w:bCs/>
        </w:rPr>
        <w:t>Kriminalvården kan remittera dem till mottagningen ANOVA för utredning om eventuell medicinsk behandling.</w:t>
      </w:r>
      <w:r w:rsidRPr="00A3005C">
        <w:t xml:space="preserve"> Myndighetens bedömning är att även om forskningsunderlaget vad avser effekter på återfallsrisken i nuläget inte är tillräckligt så kan denna behandling ändå utgöra ett </w:t>
      </w:r>
      <w:r w:rsidRPr="00A3005C">
        <w:rPr>
          <w:bCs/>
        </w:rPr>
        <w:t xml:space="preserve">stöd för de dömda som </w:t>
      </w:r>
      <w:r w:rsidRPr="00A3005C">
        <w:rPr>
          <w:bCs/>
        </w:rPr>
        <w:t>själva vill få den.</w:t>
      </w:r>
      <w:r w:rsidR="009E2F8D">
        <w:t xml:space="preserve"> </w:t>
      </w:r>
      <w:r w:rsidRPr="00CA7E87" w:rsidR="00CA7E87">
        <w:t xml:space="preserve">Kriminalvården följer forskningsläget kontinuerligt och arbetar för att fortsatt utveckla behandlingsmetoderna för sexualbrottsdömda. </w:t>
      </w:r>
    </w:p>
    <w:p w:rsidR="00CA7E87" w:rsidP="00CA7E87">
      <w:pPr>
        <w:pStyle w:val="BodyText"/>
      </w:pPr>
      <w:r w:rsidRPr="00CA7E87">
        <w:t>Tiden i anstalt är inriktad på att förhindra att den intagne återfaller i brott efter verkställigheten. Det behandlingsarbete som bedrivs inom Kriminalvården är viktigt</w:t>
      </w:r>
      <w:r w:rsidR="009E2F8D">
        <w:t>,</w:t>
      </w:r>
      <w:r w:rsidRPr="00CA7E87">
        <w:t xml:space="preserve"> inte minst det arbete som är särskilt riktat mot personer som döms för sexualbrott. </w:t>
      </w:r>
      <w:r w:rsidRPr="000F7630">
        <w:t>Av de sexualbrottsdömda som frigavs 201</w:t>
      </w:r>
      <w:r w:rsidRPr="000F7630" w:rsidR="00CC0BF1">
        <w:t>4</w:t>
      </w:r>
      <w:r w:rsidRPr="000F7630">
        <w:t xml:space="preserve"> återföll fyra procent i ett nytt sexualbrott inom tre år enligt Brottförebyggande</w:t>
      </w:r>
      <w:r w:rsidR="00A17F25">
        <w:t xml:space="preserve"> </w:t>
      </w:r>
      <w:r w:rsidRPr="000F7630">
        <w:t>rådets officiella statistik.</w:t>
      </w:r>
      <w:r w:rsidRPr="00CA7E87">
        <w:t xml:space="preserve"> </w:t>
      </w:r>
      <w:r w:rsidR="009E2F8D">
        <w:t>Dömda för s</w:t>
      </w:r>
      <w:r w:rsidRPr="00CA7E87">
        <w:t>exualbrott uppvisar en förhållandevis låg återfallsandel i jämförelse med andra brott men återfallen måste minska ytterligare.</w:t>
      </w:r>
    </w:p>
    <w:p w:rsidR="00CA7E87" w:rsidRPr="00CA7E87" w:rsidP="00CA7E87">
      <w:pPr>
        <w:pStyle w:val="BodyText"/>
      </w:pPr>
      <w:r w:rsidRPr="00CA7E87">
        <w:t xml:space="preserve">Den som dömts för brott och som är intagen i fängelse får enligt 3 kap. 2 § tredje stycket fängelselagen inte åläggas att underkasta sig medicinsk behandling. Detta krav på frivillighet hindrar dock inte att Kriminalvården arbetar aktivt med att motivera intagna att delta i behandling av medicinsk karaktär. </w:t>
      </w:r>
    </w:p>
    <w:p w:rsidR="00CA7E87" w:rsidP="00CA7E87">
      <w:pPr>
        <w:pStyle w:val="BodyText"/>
      </w:pPr>
      <w:r>
        <w:t>J</w:t>
      </w:r>
      <w:r w:rsidRPr="00CA7E87">
        <w:t xml:space="preserve">ag </w:t>
      </w:r>
      <w:r>
        <w:t xml:space="preserve">vill återigen </w:t>
      </w:r>
      <w:r w:rsidRPr="00CA7E87">
        <w:t xml:space="preserve">understryka att regeringen </w:t>
      </w:r>
      <w:r w:rsidR="009E2F8D">
        <w:t xml:space="preserve">noga </w:t>
      </w:r>
      <w:r w:rsidRPr="00CA7E87">
        <w:t xml:space="preserve">följer Kriminalvårdens insatser för att minska risken för återfall i brott. Arbetet för att bekämpa och förhindra sexualbrott, inte minst mot barn, är och kommer fortsatt </w:t>
      </w:r>
      <w:r w:rsidR="009E2F8D">
        <w:t xml:space="preserve">att </w:t>
      </w:r>
      <w:r w:rsidRPr="00CA7E87">
        <w:t>vara högt prioriterat för regeringen</w:t>
      </w:r>
      <w:r w:rsidR="00A17F25">
        <w:t>.</w:t>
      </w:r>
    </w:p>
    <w:p w:rsidR="00CA7E87" w:rsidP="006A12F1">
      <w:pPr>
        <w:pStyle w:val="BodyText"/>
      </w:pPr>
    </w:p>
    <w:p w:rsidR="00F8617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AC9C2F2A83C47CAB39DF84DF9DB7883"/>
          </w:placeholder>
          <w:dataBinding w:xpath="/ns0:DocumentInfo[1]/ns0:BaseInfo[1]/ns0:HeaderDate[1]" w:storeItemID="{18F0046F-46A6-4F21-AFF0-2106E1AF4DEF}" w:prefixMappings="xmlns:ns0='http://lp/documentinfo/RK' "/>
          <w:date w:fullDate="2021-12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E2F8D">
            <w:t>27 december 2021</w:t>
          </w:r>
        </w:sdtContent>
      </w:sdt>
    </w:p>
    <w:p w:rsidR="00F86173" w:rsidP="004E7A8F">
      <w:pPr>
        <w:pStyle w:val="Brdtextutanavstnd"/>
      </w:pPr>
    </w:p>
    <w:p w:rsidR="00F86173" w:rsidP="004E7A8F">
      <w:pPr>
        <w:pStyle w:val="Brdtextutanavstnd"/>
      </w:pPr>
    </w:p>
    <w:p w:rsidR="00F86173" w:rsidP="004E7A8F">
      <w:pPr>
        <w:pStyle w:val="Brdtextutanavstnd"/>
      </w:pPr>
    </w:p>
    <w:p w:rsidR="00F86173" w:rsidP="00422A41">
      <w:pPr>
        <w:pStyle w:val="BodyText"/>
      </w:pPr>
      <w:r>
        <w:t>Morgan Johansson</w:t>
      </w:r>
    </w:p>
    <w:p w:rsidR="00F86173" w:rsidRPr="00DB48AB" w:rsidP="00DB48AB">
      <w:pPr>
        <w:pStyle w:val="BodyText"/>
      </w:pPr>
      <w:bookmarkEnd w:id="1"/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0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0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09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8617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86173" w:rsidRPr="007D73AB" w:rsidP="00340DE0">
          <w:pPr>
            <w:pStyle w:val="Header"/>
          </w:pPr>
        </w:p>
      </w:tc>
      <w:tc>
        <w:tcPr>
          <w:tcW w:w="1134" w:type="dxa"/>
        </w:tcPr>
        <w:p w:rsidR="00F8617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8617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86173" w:rsidRPr="00710A6C" w:rsidP="00EE3C0F">
          <w:pPr>
            <w:pStyle w:val="Header"/>
            <w:rPr>
              <w:b/>
            </w:rPr>
          </w:pPr>
        </w:p>
        <w:p w:rsidR="00F86173" w:rsidP="00EE3C0F">
          <w:pPr>
            <w:pStyle w:val="Header"/>
          </w:pPr>
        </w:p>
        <w:p w:rsidR="00F86173" w:rsidP="00EE3C0F">
          <w:pPr>
            <w:pStyle w:val="Header"/>
          </w:pPr>
        </w:p>
        <w:p w:rsidR="00F8617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29255A9DE0D4198848975310F698BDC"/>
            </w:placeholder>
            <w:dataBinding w:xpath="/ns0:DocumentInfo[1]/ns0:BaseInfo[1]/ns0:Dnr[1]" w:storeItemID="{18F0046F-46A6-4F21-AFF0-2106E1AF4DEF}" w:prefixMappings="xmlns:ns0='http://lp/documentinfo/RK' "/>
            <w:text/>
          </w:sdtPr>
          <w:sdtContent>
            <w:p w:rsidR="00F86173" w:rsidP="00EE3C0F">
              <w:pPr>
                <w:pStyle w:val="Header"/>
              </w:pPr>
              <w:r>
                <w:t>Ju2021/04175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BF3FB46552C434AB38656CE611BD975"/>
            </w:placeholder>
            <w:showingPlcHdr/>
            <w:dataBinding w:xpath="/ns0:DocumentInfo[1]/ns0:BaseInfo[1]/ns0:DocNumber[1]" w:storeItemID="{18F0046F-46A6-4F21-AFF0-2106E1AF4DEF}" w:prefixMappings="xmlns:ns0='http://lp/documentinfo/RK' "/>
            <w:text/>
          </w:sdtPr>
          <w:sdtContent>
            <w:p w:rsidR="00F8617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86173" w:rsidP="00EE3C0F">
          <w:pPr>
            <w:pStyle w:val="Header"/>
          </w:pPr>
        </w:p>
      </w:tc>
      <w:tc>
        <w:tcPr>
          <w:tcW w:w="1134" w:type="dxa"/>
        </w:tcPr>
        <w:p w:rsidR="00F86173" w:rsidP="0094502D">
          <w:pPr>
            <w:pStyle w:val="Header"/>
          </w:pPr>
        </w:p>
        <w:p w:rsidR="00F8617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96B5998669A481DA6A2603C4BA6F5A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86173" w:rsidRPr="00F86173" w:rsidP="00340DE0">
              <w:pPr>
                <w:pStyle w:val="Header"/>
                <w:rPr>
                  <w:b/>
                </w:rPr>
              </w:pPr>
              <w:bookmarkStart w:id="2" w:name="_Hlk90295669"/>
              <w:r w:rsidRPr="00F86173">
                <w:rPr>
                  <w:b/>
                </w:rPr>
                <w:t>Justitiedepartementet</w:t>
              </w:r>
            </w:p>
            <w:p w:rsidR="00F86173" w:rsidRPr="00340DE0" w:rsidP="00340DE0">
              <w:pPr>
                <w:pStyle w:val="Header"/>
              </w:pPr>
              <w:r w:rsidRPr="00F86173">
                <w:t xml:space="preserve">Justitie- och </w:t>
              </w:r>
              <w:r w:rsidR="00BD609A">
                <w:t>inrike</w:t>
              </w:r>
              <w:r w:rsidRPr="00F86173">
                <w:t>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96074484F44A158CBB56D6DFA0A47F"/>
          </w:placeholder>
          <w:dataBinding w:xpath="/ns0:DocumentInfo[1]/ns0:BaseInfo[1]/ns0:Recipient[1]" w:storeItemID="{18F0046F-46A6-4F21-AFF0-2106E1AF4DEF}" w:prefixMappings="xmlns:ns0='http://lp/documentinfo/RK' "/>
          <w:text w:multiLine="1"/>
        </w:sdtPr>
        <w:sdtContent>
          <w:tc>
            <w:tcPr>
              <w:tcW w:w="3170" w:type="dxa"/>
            </w:tcPr>
            <w:p w:rsidR="00F86173" w:rsidP="00547B89">
              <w:pPr>
                <w:pStyle w:val="Header"/>
              </w:pPr>
              <w:bookmarkEnd w:id="2"/>
              <w:r>
                <w:t>Till riksdagen</w:t>
              </w:r>
            </w:p>
          </w:tc>
        </w:sdtContent>
      </w:sdt>
      <w:tc>
        <w:tcPr>
          <w:tcW w:w="1134" w:type="dxa"/>
        </w:tcPr>
        <w:p w:rsidR="00F8617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A242A7"/>
    <w:multiLevelType w:val="hybridMultilevel"/>
    <w:tmpl w:val="A1C696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9255A9DE0D4198848975310F698B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78FB02-A79D-4A77-9392-305675DD37A3}"/>
      </w:docPartPr>
      <w:docPartBody>
        <w:p w:rsidR="006158E5" w:rsidP="00167588">
          <w:pPr>
            <w:pStyle w:val="429255A9DE0D4198848975310F698BD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F3FB46552C434AB38656CE611BD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B848B5-9BC7-4B22-B2FD-F65DDDF55D62}"/>
      </w:docPartPr>
      <w:docPartBody>
        <w:p w:rsidR="006158E5" w:rsidP="00167588">
          <w:pPr>
            <w:pStyle w:val="6BF3FB46552C434AB38656CE611BD97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6B5998669A481DA6A2603C4BA6F5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F71D17-A39D-484F-AD73-3AF2E9D72C62}"/>
      </w:docPartPr>
      <w:docPartBody>
        <w:p w:rsidR="006158E5" w:rsidP="00167588">
          <w:pPr>
            <w:pStyle w:val="B96B5998669A481DA6A2603C4BA6F5A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96074484F44A158CBB56D6DFA0A4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0686AE-18B0-442F-A907-653650D93AA2}"/>
      </w:docPartPr>
      <w:docPartBody>
        <w:p w:rsidR="006158E5" w:rsidP="00167588">
          <w:pPr>
            <w:pStyle w:val="2F96074484F44A158CBB56D6DFA0A4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C9C2F2A83C47CAB39DF84DF9DB78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46D05B-ACAF-48FE-88F1-A45979B230F6}"/>
      </w:docPartPr>
      <w:docPartBody>
        <w:p w:rsidR="006158E5">
          <w:pPr>
            <w:pStyle w:val="2AC9C2F2A83C47CAB39DF84DF9DB788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D2680AF1AC4620BC067C2D6AE87863">
    <w:name w:val="43D2680AF1AC4620BC067C2D6AE87863"/>
    <w:rsid w:val="00167588"/>
  </w:style>
  <w:style w:type="character" w:styleId="PlaceholderText">
    <w:name w:val="Placeholder Text"/>
    <w:basedOn w:val="DefaultParagraphFont"/>
    <w:uiPriority w:val="99"/>
    <w:semiHidden/>
    <w:rsid w:val="00167588"/>
    <w:rPr>
      <w:noProof w:val="0"/>
      <w:color w:val="808080"/>
    </w:rPr>
  </w:style>
  <w:style w:type="paragraph" w:customStyle="1" w:styleId="74E4014DBB7741AEAD2E475F77A9AFF2">
    <w:name w:val="74E4014DBB7741AEAD2E475F77A9AFF2"/>
    <w:rsid w:val="00167588"/>
  </w:style>
  <w:style w:type="paragraph" w:customStyle="1" w:styleId="0EA0251E492F47B8AA530C1626E068B7">
    <w:name w:val="0EA0251E492F47B8AA530C1626E068B7"/>
    <w:rsid w:val="00167588"/>
  </w:style>
  <w:style w:type="paragraph" w:customStyle="1" w:styleId="2727B5A4BDDA40B891369C8F2F8A4F23">
    <w:name w:val="2727B5A4BDDA40B891369C8F2F8A4F23"/>
    <w:rsid w:val="00167588"/>
  </w:style>
  <w:style w:type="paragraph" w:customStyle="1" w:styleId="429255A9DE0D4198848975310F698BDC">
    <w:name w:val="429255A9DE0D4198848975310F698BDC"/>
    <w:rsid w:val="00167588"/>
  </w:style>
  <w:style w:type="paragraph" w:customStyle="1" w:styleId="6BF3FB46552C434AB38656CE611BD975">
    <w:name w:val="6BF3FB46552C434AB38656CE611BD975"/>
    <w:rsid w:val="00167588"/>
  </w:style>
  <w:style w:type="paragraph" w:customStyle="1" w:styleId="4CA6CAC8E3A94096A139CCD4696572C9">
    <w:name w:val="4CA6CAC8E3A94096A139CCD4696572C9"/>
    <w:rsid w:val="00167588"/>
  </w:style>
  <w:style w:type="paragraph" w:customStyle="1" w:styleId="3E19948AD5C845E7895F32428CCEA9D4">
    <w:name w:val="3E19948AD5C845E7895F32428CCEA9D4"/>
    <w:rsid w:val="00167588"/>
  </w:style>
  <w:style w:type="paragraph" w:customStyle="1" w:styleId="23261FD6AF634C98AF5DDC98FDED3962">
    <w:name w:val="23261FD6AF634C98AF5DDC98FDED3962"/>
    <w:rsid w:val="00167588"/>
  </w:style>
  <w:style w:type="paragraph" w:customStyle="1" w:styleId="B96B5998669A481DA6A2603C4BA6F5AB">
    <w:name w:val="B96B5998669A481DA6A2603C4BA6F5AB"/>
    <w:rsid w:val="00167588"/>
  </w:style>
  <w:style w:type="paragraph" w:customStyle="1" w:styleId="2F96074484F44A158CBB56D6DFA0A47F">
    <w:name w:val="2F96074484F44A158CBB56D6DFA0A47F"/>
    <w:rsid w:val="00167588"/>
  </w:style>
  <w:style w:type="paragraph" w:customStyle="1" w:styleId="6BF3FB46552C434AB38656CE611BD9751">
    <w:name w:val="6BF3FB46552C434AB38656CE611BD9751"/>
    <w:rsid w:val="0016758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6B5998669A481DA6A2603C4BA6F5AB1">
    <w:name w:val="B96B5998669A481DA6A2603C4BA6F5AB1"/>
    <w:rsid w:val="0016758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D3CEE4584349FEB0D39525DE56C706">
    <w:name w:val="7FD3CEE4584349FEB0D39525DE56C706"/>
    <w:rsid w:val="00167588"/>
  </w:style>
  <w:style w:type="paragraph" w:customStyle="1" w:styleId="2568DB9BBBD94161AE226E53354D63D2">
    <w:name w:val="2568DB9BBBD94161AE226E53354D63D2"/>
    <w:rsid w:val="00167588"/>
  </w:style>
  <w:style w:type="paragraph" w:customStyle="1" w:styleId="44B7BD3E056C44848C5BE9A938E4E54E">
    <w:name w:val="44B7BD3E056C44848C5BE9A938E4E54E"/>
    <w:rsid w:val="00167588"/>
  </w:style>
  <w:style w:type="paragraph" w:customStyle="1" w:styleId="28EDB2FA0EAF48EC80AFB66760D3E868">
    <w:name w:val="28EDB2FA0EAF48EC80AFB66760D3E868"/>
    <w:rsid w:val="00167588"/>
  </w:style>
  <w:style w:type="paragraph" w:customStyle="1" w:styleId="B54DBFC0FD1947D19E174CE182213EA5">
    <w:name w:val="B54DBFC0FD1947D19E174CE182213EA5"/>
    <w:rsid w:val="00167588"/>
  </w:style>
  <w:style w:type="paragraph" w:customStyle="1" w:styleId="D6477A09B08145DF9EB122986E2E8568">
    <w:name w:val="D6477A09B08145DF9EB122986E2E8568"/>
    <w:rsid w:val="00167588"/>
  </w:style>
  <w:style w:type="paragraph" w:customStyle="1" w:styleId="1DC1B89353A44C51A4420E80A958248B">
    <w:name w:val="1DC1B89353A44C51A4420E80A958248B"/>
    <w:rsid w:val="00167588"/>
  </w:style>
  <w:style w:type="paragraph" w:customStyle="1" w:styleId="2AC9C2F2A83C47CAB39DF84DF9DB7883">
    <w:name w:val="2AC9C2F2A83C47CAB39DF84DF9DB788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79e4c9c3-3996-406c-8636-49a5b2ad2c16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2021-12-27T00:00:00</HeaderDate>
    <Office/>
    <Dnr>Ju2021/04175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F9697E-13AE-4243-9FAC-467E864BF00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CF01471-850D-403A-82FB-8CBF0A2DAE7B}"/>
</file>

<file path=customXml/itemProps4.xml><?xml version="1.0" encoding="utf-8"?>
<ds:datastoreItem xmlns:ds="http://schemas.openxmlformats.org/officeDocument/2006/customXml" ds:itemID="{18F0046F-46A6-4F21-AFF0-2106E1AF4DEF}"/>
</file>

<file path=customXml/itemProps5.xml><?xml version="1.0" encoding="utf-8"?>
<ds:datastoreItem xmlns:ds="http://schemas.openxmlformats.org/officeDocument/2006/customXml" ds:itemID="{0B44BA8B-724B-4DE6-B3C4-A1B00079F06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473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555.docx</dc:title>
  <cp:revision>14</cp:revision>
  <dcterms:created xsi:type="dcterms:W3CDTF">2021-12-10T11:58:00Z</dcterms:created>
  <dcterms:modified xsi:type="dcterms:W3CDTF">2021-12-15T15:06:00Z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06147577-2915-488e-a92a-7829f7d024f7</vt:lpwstr>
  </property>
</Properties>
</file>