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DB7630" w:rsidRPr="00DB7630" w14:paraId="53F71C1E" w14:textId="77777777">
        <w:tc>
          <w:tcPr>
            <w:tcW w:w="2268" w:type="dxa"/>
          </w:tcPr>
          <w:p w14:paraId="0B3BD75D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color w:val="000000" w:themeColor="text1"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1C1D438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color w:val="000000" w:themeColor="text1"/>
                <w:sz w:val="18"/>
              </w:rPr>
            </w:pPr>
          </w:p>
        </w:tc>
      </w:tr>
      <w:tr w:rsidR="00DB7630" w:rsidRPr="00DB7630" w14:paraId="5B041783" w14:textId="77777777">
        <w:tc>
          <w:tcPr>
            <w:tcW w:w="2268" w:type="dxa"/>
          </w:tcPr>
          <w:p w14:paraId="49FE9871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color w:val="000000" w:themeColor="text1"/>
                <w:sz w:val="22"/>
              </w:rPr>
            </w:pPr>
          </w:p>
        </w:tc>
        <w:tc>
          <w:tcPr>
            <w:tcW w:w="2999" w:type="dxa"/>
            <w:gridSpan w:val="2"/>
          </w:tcPr>
          <w:p w14:paraId="472B1652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color w:val="000000" w:themeColor="text1"/>
                <w:sz w:val="22"/>
              </w:rPr>
            </w:pPr>
          </w:p>
        </w:tc>
      </w:tr>
      <w:tr w:rsidR="00DB7630" w:rsidRPr="00DB7630" w14:paraId="5DFC605F" w14:textId="77777777">
        <w:tc>
          <w:tcPr>
            <w:tcW w:w="3402" w:type="dxa"/>
            <w:gridSpan w:val="2"/>
          </w:tcPr>
          <w:p w14:paraId="4706E09E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color w:val="000000" w:themeColor="text1"/>
              </w:rPr>
            </w:pPr>
          </w:p>
        </w:tc>
        <w:tc>
          <w:tcPr>
            <w:tcW w:w="1865" w:type="dxa"/>
          </w:tcPr>
          <w:p w14:paraId="6DE3FA0B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color w:val="000000" w:themeColor="text1"/>
              </w:rPr>
            </w:pPr>
          </w:p>
        </w:tc>
      </w:tr>
      <w:tr w:rsidR="00DB7630" w:rsidRPr="00DB7630" w14:paraId="35873602" w14:textId="77777777">
        <w:tc>
          <w:tcPr>
            <w:tcW w:w="2268" w:type="dxa"/>
          </w:tcPr>
          <w:p w14:paraId="3609F767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color w:val="000000" w:themeColor="text1"/>
              </w:rPr>
            </w:pPr>
          </w:p>
        </w:tc>
        <w:tc>
          <w:tcPr>
            <w:tcW w:w="2999" w:type="dxa"/>
            <w:gridSpan w:val="2"/>
          </w:tcPr>
          <w:p w14:paraId="3764EA8F" w14:textId="77777777" w:rsidR="006E4E11" w:rsidRPr="00DB7630" w:rsidRDefault="00C632A3" w:rsidP="008B60AB">
            <w:pPr>
              <w:framePr w:w="5035" w:h="1644" w:wrap="notBeside" w:vAnchor="page" w:hAnchor="page" w:x="6573" w:y="721"/>
              <w:rPr>
                <w:color w:val="000000" w:themeColor="text1"/>
                <w:sz w:val="20"/>
              </w:rPr>
            </w:pPr>
            <w:r w:rsidRPr="00DB7630">
              <w:rPr>
                <w:color w:val="000000" w:themeColor="text1"/>
                <w:sz w:val="20"/>
              </w:rPr>
              <w:t xml:space="preserve">Dnr </w:t>
            </w:r>
            <w:r w:rsidR="00715E68" w:rsidRPr="00DB7630">
              <w:rPr>
                <w:color w:val="000000" w:themeColor="text1"/>
                <w:sz w:val="20"/>
              </w:rPr>
              <w:t>SB2015/</w:t>
            </w:r>
            <w:r w:rsidR="00271F71" w:rsidRPr="00DB7630">
              <w:rPr>
                <w:color w:val="000000" w:themeColor="text1"/>
                <w:sz w:val="20"/>
              </w:rPr>
              <w:t>2528</w:t>
            </w:r>
            <w:r w:rsidR="00715E68" w:rsidRPr="00DB7630">
              <w:rPr>
                <w:color w:val="000000" w:themeColor="text1"/>
                <w:sz w:val="20"/>
              </w:rPr>
              <w:t>/RCK</w:t>
            </w:r>
          </w:p>
        </w:tc>
      </w:tr>
      <w:tr w:rsidR="00DB7630" w:rsidRPr="00DB7630" w14:paraId="7642C703" w14:textId="77777777">
        <w:tc>
          <w:tcPr>
            <w:tcW w:w="2268" w:type="dxa"/>
          </w:tcPr>
          <w:p w14:paraId="1F2FBE33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color w:val="000000" w:themeColor="text1"/>
              </w:rPr>
            </w:pPr>
          </w:p>
        </w:tc>
        <w:tc>
          <w:tcPr>
            <w:tcW w:w="2999" w:type="dxa"/>
            <w:gridSpan w:val="2"/>
          </w:tcPr>
          <w:p w14:paraId="05A06B58" w14:textId="77777777" w:rsidR="006E4E11" w:rsidRPr="00DB7630" w:rsidRDefault="006E4E11" w:rsidP="007242A3">
            <w:pPr>
              <w:framePr w:w="5035" w:h="1644" w:wrap="notBeside" w:vAnchor="page" w:hAnchor="page" w:x="6573" w:y="721"/>
              <w:rPr>
                <w:color w:val="000000" w:themeColor="text1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B7630" w:rsidRPr="00DB7630" w14:paraId="0DA29DCA" w14:textId="77777777">
        <w:trPr>
          <w:trHeight w:val="284"/>
        </w:trPr>
        <w:tc>
          <w:tcPr>
            <w:tcW w:w="4911" w:type="dxa"/>
          </w:tcPr>
          <w:p w14:paraId="7AD9B932" w14:textId="77777777" w:rsidR="006E4E11" w:rsidRPr="00DB7630" w:rsidRDefault="00C632A3">
            <w:pPr>
              <w:pStyle w:val="Avsndare"/>
              <w:framePr w:h="2483" w:wrap="notBeside" w:x="1504"/>
              <w:rPr>
                <w:b/>
                <w:i w:val="0"/>
                <w:color w:val="000000" w:themeColor="text1"/>
                <w:sz w:val="22"/>
              </w:rPr>
            </w:pPr>
            <w:r w:rsidRPr="00DB7630">
              <w:rPr>
                <w:b/>
                <w:i w:val="0"/>
                <w:color w:val="000000" w:themeColor="text1"/>
                <w:sz w:val="22"/>
              </w:rPr>
              <w:t>Statsrådsberedningen</w:t>
            </w:r>
          </w:p>
        </w:tc>
      </w:tr>
      <w:tr w:rsidR="00DB7630" w:rsidRPr="00DB7630" w14:paraId="42ED870A" w14:textId="77777777">
        <w:trPr>
          <w:trHeight w:val="284"/>
        </w:trPr>
        <w:tc>
          <w:tcPr>
            <w:tcW w:w="4911" w:type="dxa"/>
          </w:tcPr>
          <w:p w14:paraId="328C1424" w14:textId="77777777" w:rsidR="006E4E11" w:rsidRPr="00DB7630" w:rsidRDefault="00C632A3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  <w:r w:rsidRPr="00DB7630">
              <w:rPr>
                <w:bCs/>
                <w:iCs/>
                <w:color w:val="000000" w:themeColor="text1"/>
              </w:rPr>
              <w:t>Ministern för strategi- och framtidsfrågor samt nordiskt samarbete</w:t>
            </w:r>
          </w:p>
        </w:tc>
      </w:tr>
      <w:tr w:rsidR="00DB7630" w:rsidRPr="00DB7630" w14:paraId="316D9660" w14:textId="77777777">
        <w:trPr>
          <w:trHeight w:val="284"/>
        </w:trPr>
        <w:tc>
          <w:tcPr>
            <w:tcW w:w="4911" w:type="dxa"/>
          </w:tcPr>
          <w:p w14:paraId="2D625BEE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1B5702DA" w14:textId="77777777">
        <w:trPr>
          <w:trHeight w:val="284"/>
        </w:trPr>
        <w:tc>
          <w:tcPr>
            <w:tcW w:w="4911" w:type="dxa"/>
          </w:tcPr>
          <w:p w14:paraId="542E9D57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68F009B0" w14:textId="77777777">
        <w:trPr>
          <w:trHeight w:val="284"/>
        </w:trPr>
        <w:tc>
          <w:tcPr>
            <w:tcW w:w="4911" w:type="dxa"/>
          </w:tcPr>
          <w:p w14:paraId="74151C6A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2088C11A" w14:textId="77777777">
        <w:trPr>
          <w:trHeight w:val="284"/>
        </w:trPr>
        <w:tc>
          <w:tcPr>
            <w:tcW w:w="4911" w:type="dxa"/>
          </w:tcPr>
          <w:p w14:paraId="5BB09674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67E32D8F" w14:textId="77777777">
        <w:trPr>
          <w:trHeight w:val="284"/>
        </w:trPr>
        <w:tc>
          <w:tcPr>
            <w:tcW w:w="4911" w:type="dxa"/>
          </w:tcPr>
          <w:p w14:paraId="3964B792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6D580DAB" w14:textId="77777777">
        <w:trPr>
          <w:trHeight w:val="284"/>
        </w:trPr>
        <w:tc>
          <w:tcPr>
            <w:tcW w:w="4911" w:type="dxa"/>
          </w:tcPr>
          <w:p w14:paraId="1157B8C5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  <w:tr w:rsidR="00DB7630" w:rsidRPr="00DB7630" w14:paraId="40637082" w14:textId="77777777">
        <w:trPr>
          <w:trHeight w:val="284"/>
        </w:trPr>
        <w:tc>
          <w:tcPr>
            <w:tcW w:w="4911" w:type="dxa"/>
          </w:tcPr>
          <w:p w14:paraId="66114A7C" w14:textId="77777777" w:rsidR="006E4E11" w:rsidRPr="00DB7630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</w:rPr>
            </w:pPr>
          </w:p>
        </w:tc>
      </w:tr>
    </w:tbl>
    <w:p w14:paraId="41DFEF90" w14:textId="77777777" w:rsidR="006E4E11" w:rsidRPr="00DB7630" w:rsidRDefault="00C632A3">
      <w:pPr>
        <w:framePr w:w="4400" w:h="2523" w:wrap="notBeside" w:vAnchor="page" w:hAnchor="page" w:x="6453" w:y="2445"/>
        <w:ind w:left="142"/>
        <w:rPr>
          <w:color w:val="000000" w:themeColor="text1"/>
        </w:rPr>
      </w:pPr>
      <w:r w:rsidRPr="00DB7630">
        <w:rPr>
          <w:color w:val="000000" w:themeColor="text1"/>
        </w:rPr>
        <w:t>Till riksdagen</w:t>
      </w:r>
    </w:p>
    <w:p w14:paraId="46F633F7" w14:textId="77777777" w:rsidR="006E4E11" w:rsidRPr="00DB7630" w:rsidRDefault="00ED2047" w:rsidP="00C632A3">
      <w:pPr>
        <w:pStyle w:val="RKrubrik"/>
        <w:pBdr>
          <w:bottom w:val="single" w:sz="4" w:space="1" w:color="auto"/>
        </w:pBdr>
        <w:spacing w:before="0" w:after="0"/>
        <w:rPr>
          <w:color w:val="000000" w:themeColor="text1"/>
        </w:rPr>
      </w:pPr>
      <w:r w:rsidRPr="00DB7630">
        <w:rPr>
          <w:color w:val="000000" w:themeColor="text1"/>
        </w:rPr>
        <w:t>Svar på fråga 2014/15:508</w:t>
      </w:r>
      <w:r w:rsidR="00C632A3" w:rsidRPr="00DB7630">
        <w:rPr>
          <w:color w:val="000000" w:themeColor="text1"/>
        </w:rPr>
        <w:t xml:space="preserve"> av </w:t>
      </w:r>
      <w:r w:rsidRPr="00DB7630">
        <w:rPr>
          <w:color w:val="000000" w:themeColor="text1"/>
        </w:rPr>
        <w:t>Sten Berg</w:t>
      </w:r>
      <w:r w:rsidR="00147B8F" w:rsidRPr="00DB7630">
        <w:rPr>
          <w:color w:val="000000" w:themeColor="text1"/>
        </w:rPr>
        <w:t>heden</w:t>
      </w:r>
      <w:r w:rsidR="00C632A3" w:rsidRPr="00DB7630">
        <w:rPr>
          <w:color w:val="000000" w:themeColor="text1"/>
        </w:rPr>
        <w:t xml:space="preserve"> (M) </w:t>
      </w:r>
      <w:r w:rsidRPr="00DB7630">
        <w:rPr>
          <w:color w:val="000000" w:themeColor="text1"/>
        </w:rPr>
        <w:t>Framtidsfrågor</w:t>
      </w:r>
    </w:p>
    <w:p w14:paraId="6E345D99" w14:textId="77777777" w:rsidR="006E4E11" w:rsidRPr="00DB7630" w:rsidRDefault="006E4E11">
      <w:pPr>
        <w:pStyle w:val="RKnormal"/>
        <w:rPr>
          <w:color w:val="000000" w:themeColor="text1"/>
        </w:rPr>
      </w:pPr>
    </w:p>
    <w:p w14:paraId="69F7B2BC" w14:textId="77777777" w:rsidR="000D6E77" w:rsidRPr="00DB7630" w:rsidRDefault="000D6E77" w:rsidP="000D6E77">
      <w:pPr>
        <w:pStyle w:val="RKnormal"/>
        <w:rPr>
          <w:color w:val="000000" w:themeColor="text1"/>
        </w:rPr>
      </w:pPr>
      <w:r w:rsidRPr="00DB7630">
        <w:rPr>
          <w:color w:val="000000" w:themeColor="text1"/>
        </w:rPr>
        <w:t>Sten Berg</w:t>
      </w:r>
      <w:r w:rsidR="00147B8F" w:rsidRPr="00DB7630">
        <w:rPr>
          <w:color w:val="000000" w:themeColor="text1"/>
        </w:rPr>
        <w:t>heden</w:t>
      </w:r>
      <w:r w:rsidRPr="00DB7630">
        <w:rPr>
          <w:color w:val="000000" w:themeColor="text1"/>
        </w:rPr>
        <w:t xml:space="preserve"> har frågat mig vilka framtidsutmaningar jag ser som mest prioriterade inom området för mitt</w:t>
      </w:r>
      <w:r w:rsidR="005B6E1D" w:rsidRPr="00DB7630">
        <w:rPr>
          <w:color w:val="000000" w:themeColor="text1"/>
        </w:rPr>
        <w:t xml:space="preserve"> tjänsteutövande.</w:t>
      </w:r>
    </w:p>
    <w:p w14:paraId="5E90D5C0" w14:textId="77777777" w:rsidR="000D6E77" w:rsidRPr="00DB7630" w:rsidRDefault="000D6E77">
      <w:pPr>
        <w:pStyle w:val="RKnormal"/>
        <w:rPr>
          <w:color w:val="000000" w:themeColor="text1"/>
        </w:rPr>
      </w:pPr>
    </w:p>
    <w:p w14:paraId="7564FF76" w14:textId="77777777" w:rsidR="00517124" w:rsidRPr="00DB7630" w:rsidRDefault="00517124">
      <w:pPr>
        <w:pStyle w:val="RKnormal"/>
        <w:rPr>
          <w:color w:val="000000" w:themeColor="text1"/>
        </w:rPr>
      </w:pPr>
      <w:r w:rsidRPr="00DB7630">
        <w:rPr>
          <w:color w:val="000000" w:themeColor="text1"/>
        </w:rPr>
        <w:t xml:space="preserve">Vi lever i en tid när många stora och systemkritiska frågor måste hanteras: De rör grön omställning, global </w:t>
      </w:r>
      <w:r w:rsidR="00330DDA" w:rsidRPr="00DB7630">
        <w:rPr>
          <w:color w:val="000000" w:themeColor="text1"/>
        </w:rPr>
        <w:t xml:space="preserve">samverkan och </w:t>
      </w:r>
      <w:r w:rsidRPr="00DB7630">
        <w:rPr>
          <w:color w:val="000000" w:themeColor="text1"/>
        </w:rPr>
        <w:t>styrning, jobben och fördelningen i framtiden, demografi</w:t>
      </w:r>
      <w:r w:rsidR="00264862" w:rsidRPr="00DB7630">
        <w:rPr>
          <w:color w:val="000000" w:themeColor="text1"/>
        </w:rPr>
        <w:t>,</w:t>
      </w:r>
      <w:r w:rsidR="00F951A0" w:rsidRPr="00DB7630">
        <w:rPr>
          <w:color w:val="000000" w:themeColor="text1"/>
        </w:rPr>
        <w:t xml:space="preserve"> </w:t>
      </w:r>
      <w:r w:rsidRPr="00DB7630">
        <w:rPr>
          <w:color w:val="000000" w:themeColor="text1"/>
        </w:rPr>
        <w:t>välfärd och mycket mer.</w:t>
      </w:r>
      <w:r w:rsidR="00330DDA" w:rsidRPr="00DB7630">
        <w:rPr>
          <w:color w:val="000000" w:themeColor="text1"/>
        </w:rPr>
        <w:t xml:space="preserve"> </w:t>
      </w:r>
      <w:r w:rsidRPr="00DB7630">
        <w:rPr>
          <w:color w:val="000000" w:themeColor="text1"/>
        </w:rPr>
        <w:t xml:space="preserve">De utgör några av vår tids största utmaningar och jag är glad att tillhöra en regering som kommer </w:t>
      </w:r>
      <w:r w:rsidR="00B774A0" w:rsidRPr="00DB7630">
        <w:rPr>
          <w:color w:val="000000" w:themeColor="text1"/>
        </w:rPr>
        <w:t xml:space="preserve">att </w:t>
      </w:r>
      <w:r w:rsidRPr="00DB7630">
        <w:rPr>
          <w:color w:val="000000" w:themeColor="text1"/>
        </w:rPr>
        <w:t>ta itu med dem på allvar.</w:t>
      </w:r>
      <w:r w:rsidR="00330DDA" w:rsidRPr="00DB7630">
        <w:rPr>
          <w:color w:val="000000" w:themeColor="text1"/>
        </w:rPr>
        <w:t xml:space="preserve"> Nya och komplexa förutsättningar för politiken kräver nya sätt att samarbeta. Vi behöver utveckla vägar för att förena konkurrenskraft</w:t>
      </w:r>
      <w:r w:rsidR="00E36907" w:rsidRPr="00DB7630">
        <w:rPr>
          <w:color w:val="000000" w:themeColor="text1"/>
        </w:rPr>
        <w:t xml:space="preserve"> och</w:t>
      </w:r>
      <w:r w:rsidR="00330DDA" w:rsidRPr="00DB7630">
        <w:rPr>
          <w:color w:val="000000" w:themeColor="text1"/>
        </w:rPr>
        <w:t xml:space="preserve"> jobbskapande med ekologisk hållbarhet och en inkluderande social utveckling,</w:t>
      </w:r>
    </w:p>
    <w:p w14:paraId="3EA95478" w14:textId="77777777" w:rsidR="00517124" w:rsidRPr="00DB7630" w:rsidRDefault="00517124">
      <w:pPr>
        <w:pStyle w:val="RKnormal"/>
        <w:rPr>
          <w:color w:val="000000" w:themeColor="text1"/>
        </w:rPr>
      </w:pPr>
    </w:p>
    <w:p w14:paraId="011A4A27" w14:textId="77777777" w:rsidR="00330DDA" w:rsidRPr="00DB7630" w:rsidRDefault="00517124">
      <w:pPr>
        <w:pStyle w:val="RKnormal"/>
        <w:rPr>
          <w:i/>
          <w:color w:val="000000" w:themeColor="text1"/>
          <w:szCs w:val="24"/>
        </w:rPr>
      </w:pPr>
      <w:r w:rsidRPr="00DB7630">
        <w:rPr>
          <w:color w:val="000000" w:themeColor="text1"/>
        </w:rPr>
        <w:t>I ett första steg har vi</w:t>
      </w:r>
      <w:r w:rsidR="0034222C" w:rsidRPr="00DB7630">
        <w:rPr>
          <w:color w:val="000000" w:themeColor="text1"/>
        </w:rPr>
        <w:t xml:space="preserve"> därför</w:t>
      </w:r>
      <w:r w:rsidRPr="00DB7630">
        <w:rPr>
          <w:color w:val="000000" w:themeColor="text1"/>
        </w:rPr>
        <w:t xml:space="preserve"> tillsatt tre </w:t>
      </w:r>
      <w:r w:rsidR="00330DDA" w:rsidRPr="00DB7630">
        <w:rPr>
          <w:color w:val="000000" w:themeColor="text1"/>
        </w:rPr>
        <w:t>analysgrupper</w:t>
      </w:r>
      <w:r w:rsidR="005E2364" w:rsidRPr="00DB7630">
        <w:rPr>
          <w:color w:val="000000" w:themeColor="text1"/>
        </w:rPr>
        <w:t xml:space="preserve"> med fokus på tre områden </w:t>
      </w:r>
      <w:r w:rsidR="00147B8F" w:rsidRPr="00DB7630">
        <w:rPr>
          <w:color w:val="000000" w:themeColor="text1"/>
        </w:rPr>
        <w:t xml:space="preserve">som rör några av </w:t>
      </w:r>
      <w:r w:rsidR="00B774A0" w:rsidRPr="00DB7630">
        <w:rPr>
          <w:color w:val="000000" w:themeColor="text1"/>
        </w:rPr>
        <w:t>våra</w:t>
      </w:r>
      <w:r w:rsidR="005E2364" w:rsidRPr="00DB7630">
        <w:rPr>
          <w:color w:val="000000" w:themeColor="text1"/>
        </w:rPr>
        <w:t xml:space="preserve"> stora framtidsutmaningar</w:t>
      </w:r>
      <w:r w:rsidR="00615CC2" w:rsidRPr="00DB7630">
        <w:rPr>
          <w:color w:val="000000" w:themeColor="text1"/>
        </w:rPr>
        <w:t>, nämligen</w:t>
      </w:r>
      <w:r w:rsidR="005E2364" w:rsidRPr="00DB7630">
        <w:rPr>
          <w:color w:val="000000" w:themeColor="text1"/>
        </w:rPr>
        <w:t>:</w:t>
      </w:r>
      <w:r w:rsidR="0054156E" w:rsidRPr="00DB7630">
        <w:rPr>
          <w:color w:val="000000" w:themeColor="text1"/>
        </w:rPr>
        <w:t xml:space="preserve"> </w:t>
      </w:r>
      <w:r w:rsidRPr="00DB7630">
        <w:rPr>
          <w:i/>
          <w:color w:val="000000" w:themeColor="text1"/>
        </w:rPr>
        <w:t>Arbetet i framtiden, Grön omställning</w:t>
      </w:r>
      <w:r w:rsidR="00E36907" w:rsidRPr="00DB7630">
        <w:rPr>
          <w:i/>
          <w:color w:val="000000" w:themeColor="text1"/>
        </w:rPr>
        <w:t xml:space="preserve"> </w:t>
      </w:r>
      <w:r w:rsidR="00147B8F" w:rsidRPr="00DB7630">
        <w:rPr>
          <w:i/>
          <w:color w:val="000000" w:themeColor="text1"/>
        </w:rPr>
        <w:t>&amp;</w:t>
      </w:r>
      <w:r w:rsidR="00E36907" w:rsidRPr="00DB7630">
        <w:rPr>
          <w:i/>
          <w:color w:val="000000" w:themeColor="text1"/>
        </w:rPr>
        <w:t xml:space="preserve"> </w:t>
      </w:r>
      <w:r w:rsidR="00E36907" w:rsidRPr="00DB7630">
        <w:rPr>
          <w:i/>
          <w:color w:val="000000" w:themeColor="text1"/>
          <w:szCs w:val="24"/>
        </w:rPr>
        <w:t>konkurrenskraft</w:t>
      </w:r>
      <w:r w:rsidRPr="00DB7630">
        <w:rPr>
          <w:i/>
          <w:color w:val="000000" w:themeColor="text1"/>
        </w:rPr>
        <w:t xml:space="preserve"> </w:t>
      </w:r>
      <w:r w:rsidR="00F951A0" w:rsidRPr="00DB7630">
        <w:rPr>
          <w:color w:val="000000" w:themeColor="text1"/>
          <w:szCs w:val="24"/>
        </w:rPr>
        <w:t>samt</w:t>
      </w:r>
      <w:r w:rsidRPr="00DB7630">
        <w:rPr>
          <w:color w:val="000000" w:themeColor="text1"/>
          <w:szCs w:val="24"/>
        </w:rPr>
        <w:t xml:space="preserve"> </w:t>
      </w:r>
      <w:r w:rsidRPr="00DB7630">
        <w:rPr>
          <w:i/>
          <w:color w:val="000000" w:themeColor="text1"/>
          <w:szCs w:val="24"/>
        </w:rPr>
        <w:t xml:space="preserve">Global samverkan. </w:t>
      </w:r>
    </w:p>
    <w:p w14:paraId="689B6360" w14:textId="77777777" w:rsidR="0054156E" w:rsidRPr="00DB7630" w:rsidRDefault="0054156E">
      <w:pPr>
        <w:pStyle w:val="RKnormal"/>
        <w:rPr>
          <w:color w:val="000000" w:themeColor="text1"/>
        </w:rPr>
      </w:pPr>
    </w:p>
    <w:p w14:paraId="2C405655" w14:textId="77777777" w:rsidR="005B6E1D" w:rsidRPr="00DB7630" w:rsidRDefault="00034147">
      <w:pPr>
        <w:pStyle w:val="RKnormal"/>
        <w:rPr>
          <w:i/>
          <w:color w:val="000000" w:themeColor="text1"/>
        </w:rPr>
      </w:pPr>
      <w:r w:rsidRPr="00DB7630">
        <w:rPr>
          <w:color w:val="000000" w:themeColor="text1"/>
        </w:rPr>
        <w:t>Analysgruppernas uppgift är att identifiera utmaningar och problem, formulera visioner, utveckla strategier och ge förslag till prioriterade åtgärder på medellång och längre sikt.</w:t>
      </w:r>
      <w:r w:rsidR="00330DDA" w:rsidRPr="00DB7630">
        <w:rPr>
          <w:color w:val="000000" w:themeColor="text1"/>
        </w:rPr>
        <w:t xml:space="preserve"> Resultaten ska kommuniceras löpande med </w:t>
      </w:r>
      <w:r w:rsidR="00147B8F" w:rsidRPr="00DB7630">
        <w:rPr>
          <w:color w:val="000000" w:themeColor="text1"/>
        </w:rPr>
        <w:t>r</w:t>
      </w:r>
      <w:r w:rsidR="00330DDA" w:rsidRPr="00DB7630">
        <w:rPr>
          <w:color w:val="000000" w:themeColor="text1"/>
        </w:rPr>
        <w:t xml:space="preserve">egeringen som i sin tur kan föra in </w:t>
      </w:r>
      <w:r w:rsidR="00147B8F" w:rsidRPr="00DB7630">
        <w:rPr>
          <w:color w:val="000000" w:themeColor="text1"/>
        </w:rPr>
        <w:t xml:space="preserve">idéerna </w:t>
      </w:r>
      <w:r w:rsidR="00330DDA" w:rsidRPr="00DB7630">
        <w:rPr>
          <w:color w:val="000000" w:themeColor="text1"/>
        </w:rPr>
        <w:t xml:space="preserve">i det </w:t>
      </w:r>
      <w:r w:rsidR="00147B8F" w:rsidRPr="00DB7630">
        <w:rPr>
          <w:color w:val="000000" w:themeColor="text1"/>
        </w:rPr>
        <w:t>sedvanliga berednings</w:t>
      </w:r>
      <w:r w:rsidR="00330DDA" w:rsidRPr="00DB7630">
        <w:rPr>
          <w:color w:val="000000" w:themeColor="text1"/>
        </w:rPr>
        <w:t xml:space="preserve">arbetet inom </w:t>
      </w:r>
      <w:r w:rsidR="00147B8F" w:rsidRPr="00DB7630">
        <w:rPr>
          <w:color w:val="000000" w:themeColor="text1"/>
        </w:rPr>
        <w:t>R</w:t>
      </w:r>
      <w:r w:rsidR="00330DDA" w:rsidRPr="00DB7630">
        <w:rPr>
          <w:color w:val="000000" w:themeColor="text1"/>
        </w:rPr>
        <w:t>egeringskansliet.</w:t>
      </w:r>
    </w:p>
    <w:p w14:paraId="3B3CD4DE" w14:textId="77777777" w:rsidR="00034147" w:rsidRPr="00DB7630" w:rsidRDefault="00034147">
      <w:pPr>
        <w:pStyle w:val="RKnormal"/>
        <w:rPr>
          <w:color w:val="000000" w:themeColor="text1"/>
        </w:rPr>
      </w:pPr>
    </w:p>
    <w:p w14:paraId="27BF2842" w14:textId="77777777" w:rsidR="00517124" w:rsidRPr="00DB7630" w:rsidRDefault="005B6E1D">
      <w:pPr>
        <w:pStyle w:val="RKnormal"/>
        <w:rPr>
          <w:color w:val="000000" w:themeColor="text1"/>
        </w:rPr>
      </w:pPr>
      <w:r w:rsidRPr="00DB7630">
        <w:rPr>
          <w:color w:val="000000" w:themeColor="text1"/>
        </w:rPr>
        <w:t>Jag är glad att Sten Berg</w:t>
      </w:r>
      <w:r w:rsidR="00147B8F" w:rsidRPr="00DB7630">
        <w:rPr>
          <w:color w:val="000000" w:themeColor="text1"/>
        </w:rPr>
        <w:t>heden</w:t>
      </w:r>
      <w:r w:rsidRPr="00DB7630">
        <w:rPr>
          <w:color w:val="000000" w:themeColor="text1"/>
        </w:rPr>
        <w:t xml:space="preserve"> intresserar sig för frågorna</w:t>
      </w:r>
      <w:r w:rsidR="00DB7630" w:rsidRPr="00DB7630">
        <w:rPr>
          <w:color w:val="000000" w:themeColor="text1"/>
        </w:rPr>
        <w:t xml:space="preserve"> och</w:t>
      </w:r>
      <w:r w:rsidRPr="00DB7630">
        <w:rPr>
          <w:color w:val="000000" w:themeColor="text1"/>
        </w:rPr>
        <w:t xml:space="preserve"> </w:t>
      </w:r>
      <w:r w:rsidR="00DB7630" w:rsidRPr="00DB7630">
        <w:rPr>
          <w:color w:val="000000" w:themeColor="text1"/>
        </w:rPr>
        <w:t xml:space="preserve">jag bjuder gärna in </w:t>
      </w:r>
      <w:r w:rsidR="00422FAD">
        <w:rPr>
          <w:color w:val="000000" w:themeColor="text1"/>
        </w:rPr>
        <w:t>till for</w:t>
      </w:r>
      <w:r w:rsidR="002472AA">
        <w:rPr>
          <w:color w:val="000000" w:themeColor="text1"/>
        </w:rPr>
        <w:t>t</w:t>
      </w:r>
      <w:r w:rsidR="00422FAD">
        <w:rPr>
          <w:color w:val="000000" w:themeColor="text1"/>
        </w:rPr>
        <w:t>satt</w:t>
      </w:r>
      <w:r w:rsidR="00DB7630" w:rsidRPr="00DB7630">
        <w:rPr>
          <w:color w:val="000000" w:themeColor="text1"/>
        </w:rPr>
        <w:t xml:space="preserve"> dialog kring dessa frågor. </w:t>
      </w:r>
    </w:p>
    <w:p w14:paraId="6B783D1F" w14:textId="77777777" w:rsidR="00DB7630" w:rsidRPr="00DB7630" w:rsidRDefault="00DB7630">
      <w:pPr>
        <w:pStyle w:val="RKnormal"/>
        <w:rPr>
          <w:color w:val="000000" w:themeColor="text1"/>
        </w:rPr>
      </w:pPr>
    </w:p>
    <w:p w14:paraId="7ECDC399" w14:textId="77777777" w:rsidR="00C632A3" w:rsidRPr="00DB7630" w:rsidRDefault="00C632A3">
      <w:pPr>
        <w:pStyle w:val="RKnormal"/>
        <w:rPr>
          <w:color w:val="000000" w:themeColor="text1"/>
        </w:rPr>
      </w:pPr>
      <w:r w:rsidRPr="00DB7630">
        <w:rPr>
          <w:color w:val="000000" w:themeColor="text1"/>
        </w:rPr>
        <w:t xml:space="preserve">Stockholm den </w:t>
      </w:r>
      <w:r w:rsidR="00264862" w:rsidRPr="00DB7630">
        <w:rPr>
          <w:color w:val="000000" w:themeColor="text1"/>
        </w:rPr>
        <w:t>20</w:t>
      </w:r>
      <w:r w:rsidR="00ED2047" w:rsidRPr="00DB7630">
        <w:rPr>
          <w:color w:val="000000" w:themeColor="text1"/>
        </w:rPr>
        <w:t xml:space="preserve"> maj</w:t>
      </w:r>
      <w:r w:rsidR="0029588D" w:rsidRPr="00DB7630">
        <w:rPr>
          <w:color w:val="000000" w:themeColor="text1"/>
        </w:rPr>
        <w:t xml:space="preserve"> 2015</w:t>
      </w:r>
    </w:p>
    <w:p w14:paraId="36D5AFA8" w14:textId="77777777" w:rsidR="00C632A3" w:rsidRPr="00DB7630" w:rsidRDefault="00C632A3">
      <w:pPr>
        <w:pStyle w:val="RKnormal"/>
        <w:rPr>
          <w:color w:val="000000" w:themeColor="text1"/>
        </w:rPr>
      </w:pPr>
    </w:p>
    <w:p w14:paraId="3EC0893D" w14:textId="77777777" w:rsidR="00C632A3" w:rsidRPr="00DB7630" w:rsidRDefault="00C632A3">
      <w:pPr>
        <w:pStyle w:val="RKnormal"/>
        <w:rPr>
          <w:color w:val="000000" w:themeColor="text1"/>
        </w:rPr>
      </w:pPr>
    </w:p>
    <w:p w14:paraId="7B5DAE64" w14:textId="77777777" w:rsidR="00C632A3" w:rsidRPr="00DB7630" w:rsidRDefault="00C632A3">
      <w:pPr>
        <w:pStyle w:val="RKnormal"/>
        <w:rPr>
          <w:color w:val="000000" w:themeColor="text1"/>
        </w:rPr>
      </w:pPr>
      <w:r w:rsidRPr="00DB7630">
        <w:rPr>
          <w:color w:val="000000" w:themeColor="text1"/>
        </w:rPr>
        <w:t>Kristina Persson</w:t>
      </w:r>
    </w:p>
    <w:sectPr w:rsidR="00C632A3" w:rsidRPr="00DB763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FECF0" w14:textId="77777777" w:rsidR="000C4E38" w:rsidRDefault="000C4E38">
      <w:r>
        <w:separator/>
      </w:r>
    </w:p>
  </w:endnote>
  <w:endnote w:type="continuationSeparator" w:id="0">
    <w:p w14:paraId="0E5DAD76" w14:textId="77777777" w:rsidR="000C4E38" w:rsidRDefault="000C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2C3C" w14:textId="77777777" w:rsidR="000C4E38" w:rsidRDefault="000C4E38">
      <w:r>
        <w:separator/>
      </w:r>
    </w:p>
  </w:footnote>
  <w:footnote w:type="continuationSeparator" w:id="0">
    <w:p w14:paraId="2D62C2B6" w14:textId="77777777" w:rsidR="000C4E38" w:rsidRDefault="000C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91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59B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942319" w14:textId="77777777">
      <w:trPr>
        <w:cantSplit/>
      </w:trPr>
      <w:tc>
        <w:tcPr>
          <w:tcW w:w="3119" w:type="dxa"/>
        </w:tcPr>
        <w:p w14:paraId="3A658E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29B4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04433D" w14:textId="77777777" w:rsidR="00E80146" w:rsidRDefault="00E80146">
          <w:pPr>
            <w:pStyle w:val="Sidhuvud"/>
            <w:ind w:right="360"/>
          </w:pPr>
        </w:p>
      </w:tc>
    </w:tr>
  </w:tbl>
  <w:p w14:paraId="401348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23D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59B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8E479F" w14:textId="77777777">
      <w:trPr>
        <w:cantSplit/>
      </w:trPr>
      <w:tc>
        <w:tcPr>
          <w:tcW w:w="3119" w:type="dxa"/>
        </w:tcPr>
        <w:p w14:paraId="633067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1096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636E61" w14:textId="77777777" w:rsidR="00E80146" w:rsidRDefault="00E80146">
          <w:pPr>
            <w:pStyle w:val="Sidhuvud"/>
            <w:ind w:right="360"/>
          </w:pPr>
        </w:p>
      </w:tc>
    </w:tr>
  </w:tbl>
  <w:p w14:paraId="785E64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399C0" w14:textId="77777777" w:rsidR="00C632A3" w:rsidRDefault="00C632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B7CD9D" wp14:editId="2457B7C9">
          <wp:extent cx="18669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E0F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1437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9B17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D644F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22A4"/>
    <w:multiLevelType w:val="hybridMultilevel"/>
    <w:tmpl w:val="188C2E82"/>
    <w:lvl w:ilvl="0" w:tplc="1C345D0C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01F6B"/>
    <w:multiLevelType w:val="hybridMultilevel"/>
    <w:tmpl w:val="527AA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A3"/>
    <w:rsid w:val="00034147"/>
    <w:rsid w:val="00087284"/>
    <w:rsid w:val="000C4E38"/>
    <w:rsid w:val="000D6E77"/>
    <w:rsid w:val="00147B8F"/>
    <w:rsid w:val="00150384"/>
    <w:rsid w:val="00160901"/>
    <w:rsid w:val="00166865"/>
    <w:rsid w:val="001805B7"/>
    <w:rsid w:val="001E0270"/>
    <w:rsid w:val="00245FB3"/>
    <w:rsid w:val="002472AA"/>
    <w:rsid w:val="002505D7"/>
    <w:rsid w:val="00250AE0"/>
    <w:rsid w:val="00264862"/>
    <w:rsid w:val="00271F71"/>
    <w:rsid w:val="0029588D"/>
    <w:rsid w:val="002C140F"/>
    <w:rsid w:val="003069C5"/>
    <w:rsid w:val="00330DDA"/>
    <w:rsid w:val="00332EAE"/>
    <w:rsid w:val="0033721D"/>
    <w:rsid w:val="0034222C"/>
    <w:rsid w:val="0034736F"/>
    <w:rsid w:val="00367B1C"/>
    <w:rsid w:val="00392569"/>
    <w:rsid w:val="00395985"/>
    <w:rsid w:val="003D48F6"/>
    <w:rsid w:val="00422FAD"/>
    <w:rsid w:val="00454D17"/>
    <w:rsid w:val="004671C0"/>
    <w:rsid w:val="004A328D"/>
    <w:rsid w:val="004A584E"/>
    <w:rsid w:val="004C1B13"/>
    <w:rsid w:val="00500CA0"/>
    <w:rsid w:val="00517124"/>
    <w:rsid w:val="0054156E"/>
    <w:rsid w:val="0058762B"/>
    <w:rsid w:val="005B6E1D"/>
    <w:rsid w:val="005B7AAA"/>
    <w:rsid w:val="005E2364"/>
    <w:rsid w:val="00615CC2"/>
    <w:rsid w:val="00642F27"/>
    <w:rsid w:val="006638DB"/>
    <w:rsid w:val="006A734E"/>
    <w:rsid w:val="006E101A"/>
    <w:rsid w:val="006E4E11"/>
    <w:rsid w:val="00715E68"/>
    <w:rsid w:val="007242A3"/>
    <w:rsid w:val="007A6855"/>
    <w:rsid w:val="008A40BC"/>
    <w:rsid w:val="008B60AB"/>
    <w:rsid w:val="0092027A"/>
    <w:rsid w:val="00955E31"/>
    <w:rsid w:val="00977351"/>
    <w:rsid w:val="00992E72"/>
    <w:rsid w:val="009948B2"/>
    <w:rsid w:val="009C18CA"/>
    <w:rsid w:val="009D41BD"/>
    <w:rsid w:val="00A36EDC"/>
    <w:rsid w:val="00A376B7"/>
    <w:rsid w:val="00A76760"/>
    <w:rsid w:val="00AB759D"/>
    <w:rsid w:val="00AF26D1"/>
    <w:rsid w:val="00B248C3"/>
    <w:rsid w:val="00B774A0"/>
    <w:rsid w:val="00BC24A1"/>
    <w:rsid w:val="00C35F98"/>
    <w:rsid w:val="00C40ECE"/>
    <w:rsid w:val="00C632A3"/>
    <w:rsid w:val="00D11541"/>
    <w:rsid w:val="00D133D7"/>
    <w:rsid w:val="00D21A2F"/>
    <w:rsid w:val="00D3681C"/>
    <w:rsid w:val="00D846B9"/>
    <w:rsid w:val="00D93A55"/>
    <w:rsid w:val="00DA59B0"/>
    <w:rsid w:val="00DB7630"/>
    <w:rsid w:val="00E34022"/>
    <w:rsid w:val="00E36907"/>
    <w:rsid w:val="00E80146"/>
    <w:rsid w:val="00E904D0"/>
    <w:rsid w:val="00EC25F9"/>
    <w:rsid w:val="00ED2047"/>
    <w:rsid w:val="00ED583F"/>
    <w:rsid w:val="00F576BB"/>
    <w:rsid w:val="00F866D5"/>
    <w:rsid w:val="00F951A0"/>
    <w:rsid w:val="00FC457A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2C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C24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C24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C24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C24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C24A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C24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C24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C24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C24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C24A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7b696e87-f7b6-4c0a-b004-95efde807896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B9ED8C4AEA6434085D6253D7A85472C" ma:contentTypeVersion="8" ma:contentTypeDescription="Skapa ett nytt dokument." ma:contentTypeScope="" ma:versionID="a0095b3e1d988b7bb8d1a0bef9ac331b">
  <xsd:schema xmlns:xsd="http://www.w3.org/2001/XMLSchema" xmlns:xs="http://www.w3.org/2001/XMLSchema" xmlns:p="http://schemas.microsoft.com/office/2006/metadata/properties" xmlns:ns2="1ac1ce2c-7df2-495a-a042-9bb8b010b316" targetNamespace="http://schemas.microsoft.com/office/2006/metadata/properties" ma:root="true" ma:fieldsID="463ee3cf2aa170fe3ad6dff2458ccaa0" ns2:_="">
    <xsd:import namespace="1ac1ce2c-7df2-495a-a042-9bb8b010b31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e2c-7df2-495a-a042-9bb8b010b316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62d3bac-28b4-4b0e-a12b-4f1db3ad393c}" ma:internalName="TaxCatchAll" ma:showField="CatchAllData" ma:web="1ac1ce2c-7df2-495a-a042-9bb8b010b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62d3bac-28b4-4b0e-a12b-4f1db3ad393c}" ma:internalName="TaxCatchAllLabel" ma:readOnly="true" ma:showField="CatchAllDataLabel" ma:web="1ac1ce2c-7df2-495a-a042-9bb8b010b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CA77B-5C86-4EE8-9676-0AFABF648CB6}"/>
</file>

<file path=customXml/itemProps2.xml><?xml version="1.0" encoding="utf-8"?>
<ds:datastoreItem xmlns:ds="http://schemas.openxmlformats.org/officeDocument/2006/customXml" ds:itemID="{615D09A4-3E69-49B5-BFC3-9D82593BE619}"/>
</file>

<file path=customXml/itemProps3.xml><?xml version="1.0" encoding="utf-8"?>
<ds:datastoreItem xmlns:ds="http://schemas.openxmlformats.org/officeDocument/2006/customXml" ds:itemID="{3946064E-D0D8-4BBF-9790-664CBEA735F5}"/>
</file>

<file path=customXml/itemProps4.xml><?xml version="1.0" encoding="utf-8"?>
<ds:datastoreItem xmlns:ds="http://schemas.openxmlformats.org/officeDocument/2006/customXml" ds:itemID="{D6371761-C7D4-4BE9-B258-FEB6D7C1A5BF}"/>
</file>

<file path=customXml/itemProps5.xml><?xml version="1.0" encoding="utf-8"?>
<ds:datastoreItem xmlns:ds="http://schemas.openxmlformats.org/officeDocument/2006/customXml" ds:itemID="{615D09A4-3E69-49B5-BFC3-9D82593BE619}"/>
</file>

<file path=customXml/itemProps6.xml><?xml version="1.0" encoding="utf-8"?>
<ds:datastoreItem xmlns:ds="http://schemas.openxmlformats.org/officeDocument/2006/customXml" ds:itemID="{F9E1CDC4-0357-4F7E-8438-BF341B141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1383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Persson</dc:creator>
  <cp:lastModifiedBy>Charlotte Göransson</cp:lastModifiedBy>
  <cp:revision>2</cp:revision>
  <cp:lastPrinted>2015-05-20T06:59:00Z</cp:lastPrinted>
  <dcterms:created xsi:type="dcterms:W3CDTF">2015-05-20T08:28:00Z</dcterms:created>
  <dcterms:modified xsi:type="dcterms:W3CDTF">2015-05-20T08:28:00Z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1;0;406;0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7a8ee9ab-c3fd-4c26-8678-6d15aaf0ee82</vt:lpwstr>
  </property>
</Properties>
</file>