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ED8" w:rsidRPr="00637ED8" w:rsidRDefault="00637ED8">
      <w:pPr>
        <w:pStyle w:val="Frslagsrubrik"/>
      </w:pPr>
      <w:r w:rsidRPr="00637ED8">
        <w:t>Förslag till riksdagsbeslut</w:t>
      </w:r>
    </w:p>
    <w:p w:rsidR="00637ED8" w:rsidRPr="00637ED8" w:rsidRDefault="00637ED8">
      <w:pPr>
        <w:pStyle w:val="Hemstlatt"/>
        <w:numPr>
          <w:ilvl w:val="0"/>
          <w:numId w:val="1"/>
        </w:numPr>
      </w:pPr>
      <w:r w:rsidRPr="00637ED8">
        <w:t>Riksdagen tillkännager för regeringen som sin mening vad som anförs i motionen om att intensifiera planeringen för höghastighetsbanor i Sverige på sträckorna Stockholm–Malmö och Stockholm–Göteborg.</w:t>
      </w:r>
    </w:p>
    <w:p w:rsidR="00637ED8" w:rsidRPr="00637ED8" w:rsidRDefault="00637ED8">
      <w:pPr>
        <w:pStyle w:val="Hemstlatt"/>
        <w:numPr>
          <w:ilvl w:val="0"/>
          <w:numId w:val="1"/>
        </w:numPr>
      </w:pPr>
      <w:r w:rsidRPr="00637ED8">
        <w:t>Riksdagen tillkännager för regeringen som sin mening vad som anförs i motionen om att planeringen av höghastighetsbanor bör följa Utredningen om höghastighetsbanors förslag till etappindelning, där sträckan Järna–Linköping, den s.k. Ostlänken, finns med i etapp 1.</w:t>
      </w:r>
    </w:p>
    <w:p w:rsidR="00637ED8" w:rsidRPr="00637ED8" w:rsidRDefault="00637ED8">
      <w:pPr>
        <w:pStyle w:val="Rubrik1"/>
      </w:pPr>
      <w:r w:rsidRPr="00637ED8">
        <w:t>Motivering</w:t>
      </w:r>
    </w:p>
    <w:p w:rsidR="00637ED8" w:rsidRPr="00637ED8" w:rsidRDefault="00637ED8">
      <w:r w:rsidRPr="00637ED8">
        <w:t>Dagens järnvägsnät med befintliga stambanor planerades och började byggas i mitten av förförra seklet. De byggdes för dåtidens behov. Sedan dess har mycket hänt. Arbetsmarknadsregionerna har vidgats. Antalet människor som pendlar stiger hela tiden. Befolkningen ökar och kommer att fortsätta öka, främst i storstadsnära regioner. Sverige står i och med detta inför ett viktigt vägval när det gäller framtidens infrastruktursatsning. Det handlar om att genom dagens beslut möta framtidens utmaningar.</w:t>
      </w:r>
    </w:p>
    <w:p w:rsidR="00637ED8" w:rsidRPr="00637ED8" w:rsidRDefault="00637ED8">
      <w:pPr>
        <w:pStyle w:val="Normaltindrag"/>
      </w:pPr>
      <w:r w:rsidRPr="00637ED8">
        <w:t>I mitten av september 2009 presenterades regeringens utredning om hö</w:t>
      </w:r>
      <w:r w:rsidRPr="00637ED8">
        <w:t>g</w:t>
      </w:r>
      <w:r w:rsidRPr="00637ED8">
        <w:t>hastighetsbanor i Sverige. Utredarens uppdrag bestod i att utreda förutsät</w:t>
      </w:r>
      <w:r w:rsidRPr="00637ED8">
        <w:t>t</w:t>
      </w:r>
      <w:r w:rsidRPr="00637ED8">
        <w:t>ningarna för en utbyggnad av höghastighetsbanor för järnväg i Sverige. An</w:t>
      </w:r>
      <w:r w:rsidRPr="00637ED8">
        <w:t>a</w:t>
      </w:r>
      <w:r w:rsidRPr="00637ED8">
        <w:t>lyser har genomförts om en eventuell utbyggnad av höghastighetsbanor kan bidra till att uppnå samhällsekonomiskt effektiva och hållbara transportlö</w:t>
      </w:r>
      <w:r w:rsidRPr="00637ED8">
        <w:t>s</w:t>
      </w:r>
      <w:r w:rsidRPr="00637ED8">
        <w:t>ningar för ett utvecklat transportsystem med förbättrad kapacitet, framko</w:t>
      </w:r>
      <w:r w:rsidRPr="00637ED8">
        <w:t>m</w:t>
      </w:r>
      <w:r w:rsidRPr="00637ED8">
        <w:t xml:space="preserve">lighet och tillgänglighet. Det ingick även i uppdraget att studera kostnader </w:t>
      </w:r>
      <w:r w:rsidRPr="00637ED8">
        <w:lastRenderedPageBreak/>
        <w:t xml:space="preserve">och finansiering av en eventuell utbyggnad samt att föreslå en </w:t>
      </w:r>
      <w:r w:rsidRPr="00637ED8">
        <w:t>översiktlig sträckning och eventuell etappindelning.</w:t>
      </w:r>
    </w:p>
    <w:p w:rsidR="00637ED8" w:rsidRPr="00637ED8" w:rsidRDefault="00637ED8">
      <w:pPr>
        <w:pStyle w:val="Normaltindrag"/>
      </w:pPr>
      <w:r w:rsidRPr="00637ED8">
        <w:t>Utredaren har kommit till slutsatsen att höghastighetsbanor är ett bättre a</w:t>
      </w:r>
      <w:r w:rsidRPr="00637ED8">
        <w:t>l</w:t>
      </w:r>
      <w:r w:rsidRPr="00637ED8">
        <w:t>ternativ än en uppgradering och utbyggnad av stambanorna. Enligt förslaget bör separata höghastighetsbanor för persontrafik byggas på sträckorna Stoc</w:t>
      </w:r>
      <w:r w:rsidRPr="00637ED8">
        <w:t>k</w:t>
      </w:r>
      <w:r w:rsidRPr="00637ED8">
        <w:t>holm–Malmö och Stockholm–Göteborg.</w:t>
      </w:r>
    </w:p>
    <w:p w:rsidR="00637ED8" w:rsidRPr="00637ED8" w:rsidRDefault="00637ED8">
      <w:pPr>
        <w:pStyle w:val="Normaltindrag"/>
      </w:pPr>
      <w:r w:rsidRPr="00637ED8">
        <w:t>Det är angeläget att regeringen intensifierar planeringen för byggandet av höghastighetsbanor på sträckorna Stockholm–Malmö och Stockholm–Göteborg, samt att planeringen följer den av utredaren föreslagna etappinde</w:t>
      </w:r>
      <w:r w:rsidRPr="00637ED8">
        <w:t>l</w:t>
      </w:r>
      <w:r w:rsidRPr="00637ED8">
        <w:t>ningen, där sträckan Järna–Linköping, den s.k. Ostlänken, finns med i den första etappen.</w:t>
      </w:r>
    </w:p>
    <w:p w:rsidR="00637ED8" w:rsidRPr="00637ED8" w:rsidRDefault="00637ED8">
      <w:pPr>
        <w:pStyle w:val="Normaltindrag"/>
      </w:pPr>
      <w:r w:rsidRPr="00637ED8">
        <w:t>Ostlänken innebär möjligheter till kraftfull tillväxt, vidgad arbetsmarknad och vidgade studie- och bostadsmarknader. Berörda kommuner, landsting och regionförbund har sedan lång tid tillbaka markerat betydelsen av Ostlänken genom att, under flera år, samarbeta för att påskynda byggandet.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ED8">
        <w:trPr>
          <w:cantSplit/>
        </w:trPr>
        <w:tc>
          <w:tcPr>
            <w:tcW w:w="3046" w:type="dxa"/>
          </w:tcPr>
          <w:p w:rsidR="00637ED8" w:rsidRPr="00637ED8" w:rsidRDefault="00637ED8">
            <w:pPr>
              <w:pStyle w:val="UnderskriftDatum"/>
              <w:spacing w:before="240"/>
            </w:pPr>
            <w:r w:rsidRPr="00637ED8">
              <w:t>Stockholm den 20 oktober 2010</w:t>
            </w:r>
          </w:p>
        </w:tc>
        <w:tc>
          <w:tcPr>
            <w:tcW w:w="3047" w:type="dxa"/>
          </w:tcPr>
          <w:p w:rsidR="00637ED8" w:rsidRPr="00637ED8" w:rsidRDefault="00637ED8">
            <w:pPr>
              <w:pStyle w:val="Underskrifter"/>
              <w:spacing w:before="240"/>
            </w:pPr>
          </w:p>
        </w:tc>
      </w:tr>
      <w:tr w:rsidR="00000000" w:rsidRPr="00637ED8">
        <w:trPr>
          <w:cantSplit/>
        </w:trPr>
        <w:tc>
          <w:tcPr>
            <w:tcW w:w="3046" w:type="dxa"/>
          </w:tcPr>
          <w:p w:rsidR="00637ED8" w:rsidRPr="00637ED8" w:rsidRDefault="00637ED8">
            <w:pPr>
              <w:pStyle w:val="Underskrifter"/>
            </w:pPr>
            <w:r w:rsidRPr="00637ED8">
              <w:t>Liselott Hagberg (FP)</w:t>
            </w:r>
          </w:p>
        </w:tc>
        <w:tc>
          <w:tcPr>
            <w:tcW w:w="3046" w:type="dxa"/>
          </w:tcPr>
          <w:p w:rsidR="00637ED8" w:rsidRPr="00637ED8" w:rsidRDefault="00637ED8">
            <w:pPr>
              <w:pStyle w:val="Underskrifter"/>
            </w:pPr>
            <w:r w:rsidRPr="00637ED8">
              <w:t>Karin Granbom Ellison (FP)</w:t>
            </w:r>
          </w:p>
        </w:tc>
      </w:tr>
    </w:tbl>
    <w:p w:rsidR="00637ED8" w:rsidRPr="00637ED8" w:rsidRDefault="00637ED8">
      <w:pPr>
        <w:pStyle w:val="Normaltindrag"/>
      </w:pPr>
    </w:p>
    <w:sectPr w:rsidR="00000000" w:rsidRPr="00637E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ED8" w:rsidRPr="00637ED8" w:rsidRDefault="00637ED8">
      <w:r w:rsidRPr="00637ED8">
        <w:separator/>
      </w:r>
    </w:p>
  </w:endnote>
  <w:endnote w:type="continuationSeparator" w:id="0">
    <w:p w:rsidR="00637ED8" w:rsidRPr="00637ED8" w:rsidRDefault="00637ED8">
      <w:r w:rsidRPr="00637E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D8" w:rsidRPr="00637ED8" w:rsidRDefault="00637ED8">
    <w:pPr>
      <w:pStyle w:val="Sidfot"/>
    </w:pPr>
    <w:r w:rsidRPr="00637E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237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D8" w:rsidRDefault="00637E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ED8" w:rsidRDefault="00637E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D8" w:rsidRPr="00637ED8" w:rsidRDefault="00637ED8">
    <w:pPr>
      <w:pStyle w:val="Sidfot"/>
    </w:pPr>
    <w:r w:rsidRPr="00637E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761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D8" w:rsidRDefault="00637E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ED8" w:rsidRDefault="00637E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D8" w:rsidRPr="00637ED8" w:rsidRDefault="00637ED8">
    <w:pPr>
      <w:pStyle w:val="Sidfot"/>
    </w:pPr>
    <w:r w:rsidRPr="00637E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790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D8" w:rsidRDefault="00637E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ED8" w:rsidRDefault="00637E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ED8" w:rsidRPr="00637ED8" w:rsidRDefault="00637ED8">
      <w:r w:rsidRPr="00637ED8">
        <w:separator/>
      </w:r>
    </w:p>
  </w:footnote>
  <w:footnote w:type="continuationSeparator" w:id="0">
    <w:p w:rsidR="00637ED8" w:rsidRPr="00637ED8" w:rsidRDefault="00637ED8">
      <w:r w:rsidRPr="00637E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D8" w:rsidRPr="00637ED8" w:rsidRDefault="00637ED8">
    <w:pPr>
      <w:pStyle w:val="Sidhuvud"/>
    </w:pPr>
    <w:r w:rsidRPr="00637E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1253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D8" w:rsidRDefault="00637E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ED8" w:rsidRDefault="00637E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D8" w:rsidRPr="00637ED8" w:rsidRDefault="00637ED8">
    <w:pPr>
      <w:pStyle w:val="Sidhuvud"/>
    </w:pPr>
    <w:r w:rsidRPr="00637E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668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D8" w:rsidRDefault="00637E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ED8" w:rsidRDefault="00637E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D8" w:rsidRPr="00637ED8" w:rsidRDefault="00637ED8">
    <w:pPr>
      <w:pStyle w:val="FSHNormal"/>
      <w:tabs>
        <w:tab w:val="right" w:pos="5840"/>
      </w:tabs>
    </w:pPr>
    <w:r w:rsidRPr="00637ED8">
      <w:br/>
    </w:r>
    <w:r w:rsidRPr="00637ED8">
      <w:fldChar w:fldCharType="begin" w:fldLock="1"/>
    </w:r>
    <w:r w:rsidRPr="00637ED8">
      <w:instrText xml:space="preserve"> DOCPROPERTY</w:instrText>
    </w:r>
    <w:r w:rsidRPr="00637ED8">
      <w:rPr>
        <w:sz w:val="18"/>
      </w:rPr>
      <w:instrText xml:space="preserve"> "YearUser" *\charformat </w:instrText>
    </w:r>
    <w:r w:rsidRPr="00637ED8">
      <w:fldChar w:fldCharType="separate"/>
    </w:r>
    <w:r w:rsidRPr="00637ED8">
      <w:t>2010/11</w:t>
    </w:r>
    <w:r w:rsidRPr="00637ED8">
      <w:fldChar w:fldCharType="end"/>
    </w:r>
    <w:r w:rsidRPr="00637ED8">
      <w:t xml:space="preserve"> </w:t>
    </w:r>
    <w:r w:rsidRPr="00637ED8">
      <w:tab/>
      <w:t xml:space="preserve">mnr: </w:t>
    </w:r>
    <w:r w:rsidRPr="00637ED8">
      <w:fldChar w:fldCharType="begin" w:fldLock="1"/>
    </w:r>
    <w:r w:rsidRPr="00637ED8">
      <w:instrText xml:space="preserve"> DOCPROPERTY</w:instrText>
    </w:r>
    <w:r w:rsidRPr="00637ED8">
      <w:rPr>
        <w:sz w:val="18"/>
      </w:rPr>
      <w:instrText xml:space="preserve"> "Motionsnummer" *\charformat </w:instrText>
    </w:r>
    <w:r w:rsidRPr="00637ED8">
      <w:fldChar w:fldCharType="separate"/>
    </w:r>
    <w:r w:rsidRPr="00637ED8">
      <w:t>T222</w:t>
    </w:r>
    <w:r w:rsidRPr="00637ED8">
      <w:fldChar w:fldCharType="end"/>
    </w:r>
    <w:r w:rsidRPr="00637ED8">
      <w:br/>
    </w:r>
    <w:r w:rsidRPr="00637ED8">
      <w:fldChar w:fldCharType="begin" w:fldLock="1"/>
    </w:r>
    <w:r w:rsidRPr="00637ED8">
      <w:instrText xml:space="preserve"> DOCPROPERTY</w:instrText>
    </w:r>
    <w:r w:rsidRPr="00637ED8">
      <w:rPr>
        <w:sz w:val="18"/>
      </w:rPr>
      <w:instrText xml:space="preserve"> "Samling" *\charformat </w:instrText>
    </w:r>
    <w:r w:rsidRPr="00637ED8">
      <w:fldChar w:fldCharType="end"/>
    </w:r>
    <w:r w:rsidRPr="00637ED8">
      <w:tab/>
      <w:t xml:space="preserve">pnr: </w:t>
    </w:r>
    <w:r w:rsidRPr="00637ED8">
      <w:fldChar w:fldCharType="begin" w:fldLock="1"/>
    </w:r>
    <w:r w:rsidRPr="00637ED8">
      <w:instrText xml:space="preserve"> DOCPROPERTY</w:instrText>
    </w:r>
    <w:r w:rsidRPr="00637ED8">
      <w:rPr>
        <w:sz w:val="18"/>
      </w:rPr>
      <w:instrText xml:space="preserve"> "Partinummer" *\charformat </w:instrText>
    </w:r>
    <w:r w:rsidRPr="00637ED8">
      <w:fldChar w:fldCharType="separate"/>
    </w:r>
    <w:r w:rsidRPr="00637ED8">
      <w:t>FP1110</w:t>
    </w:r>
    <w:r w:rsidRPr="00637ED8">
      <w:fldChar w:fldCharType="end"/>
    </w:r>
  </w:p>
  <w:p w:rsidR="00637ED8" w:rsidRPr="00637ED8" w:rsidRDefault="00637ED8">
    <w:pPr>
      <w:pStyle w:val="FSHRub1"/>
    </w:pPr>
    <w:r w:rsidRPr="00637ED8">
      <w:t>Motion till riksdagen</w:t>
    </w:r>
    <w:r w:rsidRPr="00637ED8">
      <w:br/>
    </w:r>
    <w:r w:rsidRPr="00637ED8">
      <w:fldChar w:fldCharType="begin" w:fldLock="1"/>
    </w:r>
    <w:r w:rsidRPr="00637ED8">
      <w:instrText xml:space="preserve"> DOCPROPERTY "YearUser" *\charformat </w:instrText>
    </w:r>
    <w:r w:rsidRPr="00637ED8">
      <w:fldChar w:fldCharType="separate"/>
    </w:r>
    <w:r w:rsidRPr="00637ED8">
      <w:t>2010/11</w:t>
    </w:r>
    <w:r w:rsidRPr="00637ED8">
      <w:fldChar w:fldCharType="end"/>
    </w:r>
    <w:r w:rsidRPr="00637ED8">
      <w:t>:</w:t>
    </w:r>
    <w:r w:rsidRPr="00637ED8">
      <w:fldChar w:fldCharType="begin" w:fldLock="1"/>
    </w:r>
    <w:r w:rsidRPr="00637ED8">
      <w:instrText xml:space="preserve"> DOCPROPERTY "Motionsnummer" *\charformat </w:instrText>
    </w:r>
    <w:r w:rsidRPr="00637ED8">
      <w:fldChar w:fldCharType="separate"/>
    </w:r>
    <w:r w:rsidRPr="00637ED8">
      <w:t>T222</w:t>
    </w:r>
    <w:r w:rsidRPr="00637ED8">
      <w:fldChar w:fldCharType="end"/>
    </w:r>
  </w:p>
  <w:p w:rsidR="00637ED8" w:rsidRPr="00637ED8" w:rsidRDefault="00637ED8">
    <w:pPr>
      <w:pStyle w:val="FSHNormalS5"/>
    </w:pPr>
    <w:r w:rsidRPr="00637ED8">
      <w:fldChar w:fldCharType="begin" w:fldLock="1"/>
    </w:r>
    <w:r w:rsidRPr="00637ED8">
      <w:instrText xml:space="preserve"> DOCPROPERTY "MotionarText" *\charformat </w:instrText>
    </w:r>
    <w:r w:rsidRPr="00637ED8">
      <w:fldChar w:fldCharType="separate"/>
    </w:r>
    <w:r w:rsidRPr="00637ED8">
      <w:t>av Liselott Hagberg och Karin Granbom Ellison (FP)</w:t>
    </w:r>
    <w:r w:rsidRPr="00637ED8">
      <w:fldChar w:fldCharType="end"/>
    </w:r>
    <w:r w:rsidRPr="00637ED8">
      <w:br/>
    </w:r>
    <w:r w:rsidRPr="00637ED8">
      <w:fldChar w:fldCharType="begin" w:fldLock="1"/>
    </w:r>
    <w:r w:rsidRPr="00637ED8">
      <w:instrText xml:space="preserve"> DOCPROPERTY "SvarFrasKort" *\charformat </w:instrText>
    </w:r>
    <w:r w:rsidRPr="00637ED8">
      <w:fldChar w:fldCharType="end"/>
    </w:r>
  </w:p>
  <w:p w:rsidR="00637ED8" w:rsidRPr="00637ED8" w:rsidRDefault="00637ED8">
    <w:pPr>
      <w:pStyle w:val="FSHTitel"/>
    </w:pPr>
    <w:r w:rsidRPr="00637ED8">
      <w:fldChar w:fldCharType="begin" w:fldLock="1"/>
    </w:r>
    <w:r w:rsidRPr="00637ED8">
      <w:instrText xml:space="preserve"> DOCPROPERTY</w:instrText>
    </w:r>
    <w:r w:rsidRPr="00637ED8">
      <w:rPr>
        <w:sz w:val="18"/>
      </w:rPr>
      <w:instrText xml:space="preserve"> "RubrikSvar" *\charformat </w:instrText>
    </w:r>
    <w:r w:rsidRPr="00637ED8">
      <w:fldChar w:fldCharType="separate"/>
    </w:r>
    <w:r w:rsidRPr="00637ED8">
      <w:t>Höghastighetsbana och sträckan Järna–Linköping</w:t>
    </w:r>
    <w:r w:rsidRPr="00637ED8">
      <w:fldChar w:fldCharType="end"/>
    </w:r>
  </w:p>
  <w:p w:rsidR="00637ED8" w:rsidRPr="00637ED8" w:rsidRDefault="00637ED8">
    <w:pPr>
      <w:pStyle w:val="Normal00"/>
    </w:pPr>
  </w:p>
  <w:p w:rsidR="00637ED8" w:rsidRPr="00637ED8" w:rsidRDefault="00637E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30774"/>
    <w:multiLevelType w:val="hybridMultilevel"/>
    <w:tmpl w:val="CABAD816"/>
    <w:lvl w:ilvl="0" w:tplc="199018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476465">
    <w:abstractNumId w:val="3"/>
  </w:num>
  <w:num w:numId="2" w16cid:durableId="1938827654">
    <w:abstractNumId w:val="2"/>
  </w:num>
  <w:num w:numId="3" w16cid:durableId="892734773">
    <w:abstractNumId w:val="1"/>
  </w:num>
  <w:num w:numId="4" w16cid:durableId="1685743715">
    <w:abstractNumId w:val="0"/>
  </w:num>
  <w:num w:numId="5" w16cid:durableId="2060126292">
    <w:abstractNumId w:val="7"/>
  </w:num>
  <w:num w:numId="6" w16cid:durableId="1033311025">
    <w:abstractNumId w:val="6"/>
  </w:num>
  <w:num w:numId="7" w16cid:durableId="1765878964">
    <w:abstractNumId w:val="5"/>
  </w:num>
  <w:num w:numId="8" w16cid:durableId="692221117">
    <w:abstractNumId w:val="4"/>
  </w:num>
  <w:num w:numId="9" w16cid:durableId="1013189147">
    <w:abstractNumId w:val="8"/>
  </w:num>
  <w:num w:numId="10" w16cid:durableId="1798911639">
    <w:abstractNumId w:val="9"/>
  </w:num>
  <w:num w:numId="11" w16cid:durableId="110634631">
    <w:abstractNumId w:val="10"/>
  </w:num>
  <w:num w:numId="12" w16cid:durableId="1393850141">
    <w:abstractNumId w:val="14"/>
  </w:num>
  <w:num w:numId="13" w16cid:durableId="1856729669">
    <w:abstractNumId w:val="16"/>
  </w:num>
  <w:num w:numId="14" w16cid:durableId="190267761">
    <w:abstractNumId w:val="17"/>
  </w:num>
  <w:num w:numId="15" w16cid:durableId="1438326962">
    <w:abstractNumId w:val="11"/>
  </w:num>
  <w:num w:numId="16" w16cid:durableId="10882362">
    <w:abstractNumId w:val="19"/>
  </w:num>
  <w:num w:numId="17" w16cid:durableId="186139317">
    <w:abstractNumId w:val="18"/>
  </w:num>
  <w:num w:numId="18" w16cid:durableId="1541553196">
    <w:abstractNumId w:val="15"/>
  </w:num>
  <w:num w:numId="19" w16cid:durableId="854266480">
    <w:abstractNumId w:val="12"/>
  </w:num>
  <w:num w:numId="20" w16cid:durableId="2132280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E3460D-E740-4541-A8D4-0C9824D81DA7},{D4169011-AF98-461C-9260-8BED71AAD8D0}"/>
  </w:docVars>
  <w:rsids>
    <w:rsidRoot w:val="00C77BCF"/>
    <w:rsid w:val="00637ED8"/>
    <w:rsid w:val="00C77B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A3C7E31-28AD-4797-9B44-0C3A613D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2233</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fp1110</vt:lpstr>
    </vt:vector>
  </TitlesOfParts>
  <Company>Riksdagen</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fp1110</dc:title>
  <dc:subject>fp1110</dc:subject>
  <dc:creator>Riksdagen</dc:creator>
  <cp:keywords>Riksdagen</cp:keywords>
  <dc:description>Versal/gemen i partibeteckning. Gemen i tryck för 0910, versal för 1011 och nyare</dc:description>
  <cp:lastModifiedBy>Lars Brink</cp:lastModifiedBy>
  <cp:revision>2</cp:revision>
  <cp:lastPrinted>2010-11-20T08:29:00Z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Höghastighetsbana och sträckan Järna–Linköping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Höghastighetsbana och sträckan Järna–Linköping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Karin Granbom Ellison (FP)</vt:lpwstr>
  </property>
  <property fmtid="{D5CDD505-2E9C-101B-9397-08002B2CF9AE}" pid="26" name="MotionarLista">
    <vt:lpwstr>Hagberg, Liselott (FP)\Granbom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20102011000001020112000011100069</vt:lpwstr>
  </property>
  <property fmtid="{D5CDD505-2E9C-101B-9397-08002B2CF9AE}" pid="47" name="datum">
    <vt:lpwstr>101020</vt:lpwstr>
  </property>
  <property fmtid="{D5CDD505-2E9C-101B-9397-08002B2CF9AE}" pid="48" name="avsändar-e-post">
    <vt:lpwstr>carolina.schale@riksdagen.se</vt:lpwstr>
  </property>
  <property fmtid="{D5CDD505-2E9C-101B-9397-08002B2CF9AE}" pid="49" name="id">
    <vt:lpwstr>20102011000001020112000011100069</vt:lpwstr>
  </property>
  <property fmtid="{D5CDD505-2E9C-101B-9397-08002B2CF9AE}" pid="50" name="nummer">
    <vt:lpwstr>222</vt:lpwstr>
  </property>
  <property fmtid="{D5CDD505-2E9C-101B-9397-08002B2CF9AE}" pid="51" name="utskottsbeteckning">
    <vt:lpwstr>T</vt:lpwstr>
  </property>
  <property fmtid="{D5CDD505-2E9C-101B-9397-08002B2CF9AE}" pid="52" name="GlobalUID">
    <vt:lpwstr>{A970D19B-FC78-4D63-AAAB-85A5612866E8}</vt:lpwstr>
  </property>
  <property fmtid="{D5CDD505-2E9C-101B-9397-08002B2CF9AE}" pid="53" name="Överföringar">
    <vt:i4>0</vt:i4>
  </property>
  <property fmtid="{D5CDD505-2E9C-101B-9397-08002B2CF9AE}" pid="54" name="Checksum">
    <vt:lpwstr>*1002885934738*</vt:lpwstr>
  </property>
  <property fmtid="{D5CDD505-2E9C-101B-9397-08002B2CF9AE}" pid="55" name="skuggnummer">
    <vt:lpwstr>437</vt:lpwstr>
  </property>
  <property fmtid="{D5CDD505-2E9C-101B-9397-08002B2CF9AE}" pid="56" name="urixVersion">
    <vt:lpwstr>4.3.2.0</vt:lpwstr>
  </property>
  <property fmtid="{D5CDD505-2E9C-101B-9397-08002B2CF9AE}" pid="57" name="urixOrigin">
    <vt:lpwstr>101202 07:52:03.562</vt:lpwstr>
  </property>
  <property fmtid="{D5CDD505-2E9C-101B-9397-08002B2CF9AE}" pid="58" name="urixGuid">
    <vt:lpwstr>{60E7F6F7-E8D5-496B-9522-B5BA9BFDB2BF}</vt:lpwstr>
  </property>
</Properties>
</file>