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144EC">
        <w:tblPrEx>
          <w:tblCellMar>
            <w:top w:w="0" w:type="dxa"/>
            <w:left w:w="0" w:type="dxa"/>
            <w:bottom w:w="0" w:type="dxa"/>
            <w:right w:w="0" w:type="dxa"/>
          </w:tblCellMar>
        </w:tblPrEx>
        <w:trPr>
          <w:gridAfter w:val="2"/>
          <w:wAfter w:w="1758" w:type="dxa"/>
          <w:cantSplit/>
          <w:trHeight w:val="1320"/>
        </w:trPr>
        <w:tc>
          <w:tcPr>
            <w:tcW w:w="5897" w:type="dxa"/>
          </w:tcPr>
          <w:p w:rsidR="0086798E" w:rsidRPr="008144EC" w:rsidRDefault="0086798E">
            <w:pPr>
              <w:pStyle w:val="HuvudRubrik"/>
            </w:pPr>
            <w:r w:rsidRPr="008144EC">
              <w:t>Regeringskansliet</w:t>
            </w:r>
          </w:p>
          <w:p w:rsidR="0086798E" w:rsidRPr="008144EC" w:rsidRDefault="0086798E">
            <w:pPr>
              <w:pStyle w:val="HuvudRubrik"/>
            </w:pPr>
            <w:r w:rsidRPr="008144EC">
              <w:t>Faktapromemoria 2004/05:FPM36</w:t>
            </w:r>
          </w:p>
        </w:tc>
      </w:tr>
      <w:tr w:rsidR="00000000" w:rsidRPr="008144EC">
        <w:tblPrEx>
          <w:tblCellMar>
            <w:top w:w="0" w:type="dxa"/>
            <w:left w:w="0" w:type="dxa"/>
            <w:bottom w:w="0" w:type="dxa"/>
            <w:right w:w="0" w:type="dxa"/>
          </w:tblCellMar>
        </w:tblPrEx>
        <w:trPr>
          <w:gridAfter w:val="2"/>
          <w:wAfter w:w="1758" w:type="dxa"/>
          <w:cantSplit/>
          <w:trHeight w:val="240"/>
        </w:trPr>
        <w:tc>
          <w:tcPr>
            <w:tcW w:w="5897" w:type="dxa"/>
          </w:tcPr>
          <w:p w:rsidR="0086798E" w:rsidRPr="008144EC" w:rsidRDefault="0086798E">
            <w:pPr>
              <w:pStyle w:val="HuvudRubrik"/>
              <w:rPr>
                <w:sz w:val="28"/>
              </w:rPr>
            </w:pPr>
            <w:r w:rsidRPr="008144EC">
              <w:t>Det europeiska informationssamhället efter 2005</w:t>
            </w:r>
          </w:p>
        </w:tc>
      </w:tr>
      <w:tr w:rsidR="00AB2B9D" w:rsidRPr="008144EC">
        <w:tblPrEx>
          <w:tblCellMar>
            <w:top w:w="0" w:type="dxa"/>
            <w:left w:w="0" w:type="dxa"/>
            <w:bottom w:w="0" w:type="dxa"/>
            <w:right w:w="0" w:type="dxa"/>
          </w:tblCellMar>
        </w:tblPrEx>
        <w:trPr>
          <w:cantSplit/>
          <w:trHeight w:val="285"/>
        </w:trPr>
        <w:tc>
          <w:tcPr>
            <w:tcW w:w="7655" w:type="dxa"/>
            <w:gridSpan w:val="3"/>
          </w:tcPr>
          <w:p w:rsidR="00AB2B9D" w:rsidRPr="008144EC" w:rsidRDefault="0010329B">
            <w:pPr>
              <w:pStyle w:val="Departement"/>
              <w:rPr>
                <w:sz w:val="28"/>
              </w:rPr>
            </w:pPr>
            <w:r w:rsidRPr="008144EC">
              <w:t>Näringsdepartementet</w:t>
            </w:r>
          </w:p>
        </w:tc>
      </w:tr>
      <w:tr w:rsidR="00AB2B9D" w:rsidRPr="008144EC">
        <w:tblPrEx>
          <w:tblCellMar>
            <w:top w:w="0" w:type="dxa"/>
            <w:left w:w="0" w:type="dxa"/>
            <w:bottom w:w="0" w:type="dxa"/>
            <w:right w:w="0" w:type="dxa"/>
          </w:tblCellMar>
        </w:tblPrEx>
        <w:trPr>
          <w:cantSplit/>
          <w:trHeight w:val="240"/>
        </w:trPr>
        <w:tc>
          <w:tcPr>
            <w:tcW w:w="7655" w:type="dxa"/>
            <w:gridSpan w:val="3"/>
          </w:tcPr>
          <w:p w:rsidR="00AB2B9D" w:rsidRPr="008144EC" w:rsidRDefault="0010329B">
            <w:pPr>
              <w:pStyle w:val="Dokumentdatum"/>
            </w:pPr>
            <w:r w:rsidRPr="008144EC">
              <w:t>2005-01-12</w:t>
            </w:r>
          </w:p>
        </w:tc>
      </w:tr>
      <w:tr w:rsidR="00AB2B9D" w:rsidRPr="008144EC">
        <w:tblPrEx>
          <w:tblCellMar>
            <w:top w:w="0" w:type="dxa"/>
            <w:left w:w="0" w:type="dxa"/>
            <w:bottom w:w="0" w:type="dxa"/>
            <w:right w:w="0" w:type="dxa"/>
          </w:tblCellMar>
        </w:tblPrEx>
        <w:trPr>
          <w:cantSplit/>
          <w:trHeight w:val="726"/>
        </w:trPr>
        <w:tc>
          <w:tcPr>
            <w:tcW w:w="7655" w:type="dxa"/>
            <w:gridSpan w:val="3"/>
            <w:vAlign w:val="bottom"/>
          </w:tcPr>
          <w:p w:rsidR="00AB2B9D" w:rsidRPr="008144EC" w:rsidRDefault="00AB2B9D">
            <w:pPr>
              <w:pStyle w:val="Dokumentbeteckning"/>
            </w:pPr>
            <w:r w:rsidRPr="008144EC">
              <w:t>Dokumentbeteckning</w:t>
            </w:r>
          </w:p>
        </w:tc>
      </w:tr>
      <w:tr w:rsidR="00AB2B9D" w:rsidRPr="008144EC">
        <w:tblPrEx>
          <w:tblCellMar>
            <w:top w:w="0" w:type="dxa"/>
            <w:left w:w="0" w:type="dxa"/>
            <w:bottom w:w="0" w:type="dxa"/>
            <w:right w:w="0" w:type="dxa"/>
          </w:tblCellMar>
        </w:tblPrEx>
        <w:trPr>
          <w:gridAfter w:val="1"/>
          <w:wAfter w:w="1560" w:type="dxa"/>
          <w:trHeight w:val="120"/>
        </w:trPr>
        <w:tc>
          <w:tcPr>
            <w:tcW w:w="6095" w:type="dxa"/>
            <w:gridSpan w:val="2"/>
          </w:tcPr>
          <w:p w:rsidR="00AB2B9D" w:rsidRPr="008144EC" w:rsidRDefault="0010329B" w:rsidP="00DF410D">
            <w:bookmarkStart w:id="0" w:name="KomNr"/>
            <w:bookmarkEnd w:id="0"/>
            <w:r w:rsidRPr="008144EC">
              <w:t>KOM (2004) 757 slutlig</w:t>
            </w:r>
          </w:p>
        </w:tc>
      </w:tr>
      <w:tr w:rsidR="00DF410D" w:rsidRPr="008144EC">
        <w:tblPrEx>
          <w:tblCellMar>
            <w:top w:w="0" w:type="dxa"/>
            <w:left w:w="0" w:type="dxa"/>
            <w:bottom w:w="0" w:type="dxa"/>
            <w:right w:w="0" w:type="dxa"/>
          </w:tblCellMar>
        </w:tblPrEx>
        <w:trPr>
          <w:gridAfter w:val="1"/>
          <w:wAfter w:w="1560" w:type="dxa"/>
          <w:trHeight w:val="120"/>
        </w:trPr>
        <w:tc>
          <w:tcPr>
            <w:tcW w:w="6095" w:type="dxa"/>
            <w:gridSpan w:val="2"/>
          </w:tcPr>
          <w:p w:rsidR="00DF410D" w:rsidRPr="008144EC" w:rsidRDefault="0010329B" w:rsidP="00DF410D">
            <w:pPr>
              <w:pStyle w:val="Dokumentbeteckning-titel"/>
            </w:pPr>
            <w:r w:rsidRPr="008144EC">
              <w:t>Meddelande från kommissionen till rådet, Europaparlamentetet, Europeiska ekonomiska och sociala kommittén samt Regionkommittén - Viktiga frågor för det europeiska informationssamhället efter 2005</w:t>
            </w:r>
          </w:p>
        </w:tc>
      </w:tr>
    </w:tbl>
    <w:p w:rsidR="00AB2B9D" w:rsidRPr="008144EC" w:rsidRDefault="00AB2B9D">
      <w:pPr>
        <w:pStyle w:val="Rubrik1"/>
        <w:numPr>
          <w:ilvl w:val="0"/>
          <w:numId w:val="0"/>
        </w:numPr>
      </w:pPr>
      <w:r w:rsidRPr="008144EC">
        <w:t>Sammanfattning</w:t>
      </w:r>
    </w:p>
    <w:p w:rsidR="00AB2B9D" w:rsidRPr="008144EC" w:rsidRDefault="00AB2B9D">
      <w:r w:rsidRPr="008144EC">
        <w:t xml:space="preserve">Meddelandet förespråkar en utökad användning av informationstekniken och fortsatt utrymme åt IT-relaterade frågor i politiken. Centrala politiska utmaningar beskrivs och frågor för informationssamhällets politik efter 2005 lyfts fram under rubrikerna innehåll och tjänster, e-integrering och medborgarskap, offentliga tjänster, kompetens och arbete, IT som central näringslivssektor, interoperabilitet, tillit och tillförlitlighet samt företagens användning av informationsteknik. Meddelandet är avsett att inleda en diskussion om den nya vision för informationssamhället som skall antas i början av 2006. </w:t>
      </w:r>
    </w:p>
    <w:p w:rsidR="00AB2B9D" w:rsidRPr="008144EC" w:rsidRDefault="00AB2B9D">
      <w:pPr>
        <w:pStyle w:val="Rubrik1"/>
      </w:pPr>
      <w:r w:rsidRPr="008144EC">
        <w:t>Förslaget</w:t>
      </w:r>
    </w:p>
    <w:p w:rsidR="00AB2B9D" w:rsidRPr="008144EC" w:rsidRDefault="00AB2B9D">
      <w:pPr>
        <w:pStyle w:val="Rubrik2"/>
      </w:pPr>
      <w:r w:rsidRPr="008144EC">
        <w:t>Innehåll</w:t>
      </w:r>
    </w:p>
    <w:p w:rsidR="00AB2B9D" w:rsidRPr="008144EC" w:rsidRDefault="00AB2B9D">
      <w:r w:rsidRPr="008144EC">
        <w:t xml:space="preserve">Meddelandet förespråkar en utökad användning av informationstekniken och fortsatt utrymme åt IT-relaterade frågor i politiken. Centrala politiska utmaningar beskrivs. Meddelandet innehåller en redovisning av informationssteknikens bidrag till Lissabonmålen. Det slås fast att IT har en central ställning i Lissabonstrategin, inte minst med tanke på det bidrag till den allmänna ekonomiska utvecklingen och på de vinster som den kan ge samhället som helhet. IT:s betydelse sammanfattas genom en beskrivning av IT-sektorn som viktig i sig själv, informationsteknikens betydelse när det gäller att öka produktiviteten och förbättra konkurrenskraften samt dess positiva inverkan på medborgaranda och livskvalitet. </w:t>
      </w:r>
    </w:p>
    <w:p w:rsidR="00AB2B9D" w:rsidRPr="008144EC" w:rsidRDefault="00AB2B9D">
      <w:r w:rsidRPr="008144EC">
        <w:lastRenderedPageBreak/>
        <w:t>Av meddelandet framgår att en politik för informationssamhället är nödvändig också i framtiden. En förutsättning för att informationsteknikens möjligheter ska kunna utnyttjas är att en särskild IT-politik tillämpas under lång tid. För en bredare spridning av IT krävs att de frågor som användningen av tekniken ger upphov till kan hanteras. Mycket har åstadkommits genom utvecklingen och tillämpningen av IT men mycket återstår att göra. En rad olika områden redovisas för att åskådliggöra vikten av att arbeta vidare inom IT-området. Frågor som lyfts fram för informationssamhället efter 2005 har förts samman under rubrikerna innehåll och tjänster, e-integrering och medborgarskap, offentliga tjänster, kompetens och arbete, IT som central näringslivssektor, interoperabilitet, tillit och tillförlitlighet samt företagens användning av informationsteknik.</w:t>
      </w:r>
    </w:p>
    <w:p w:rsidR="00AB2B9D" w:rsidRPr="008144EC" w:rsidRDefault="00AB2B9D">
      <w:pPr>
        <w:pStyle w:val="Rubrik2"/>
      </w:pPr>
      <w:r w:rsidRPr="008144EC">
        <w:t>Gällande svenska regler och förslagets effekt på dessa</w:t>
      </w:r>
    </w:p>
    <w:p w:rsidR="00AB2B9D" w:rsidRPr="008144EC" w:rsidRDefault="00AB2B9D">
      <w:r w:rsidRPr="008144EC">
        <w:t xml:space="preserve">Meddelandet är av allmän karaktär och avsett inleda diskussionen om en ny vision för informationssamhället efter 2005. Effekter på svenska regler kan inte bedömas i detta skede. </w:t>
      </w:r>
    </w:p>
    <w:p w:rsidR="00AB2B9D" w:rsidRPr="008144EC" w:rsidRDefault="00AB2B9D">
      <w:pPr>
        <w:pStyle w:val="Rubrik2"/>
      </w:pPr>
      <w:r w:rsidRPr="008144EC">
        <w:t>Budgetära konsekvenser</w:t>
      </w:r>
    </w:p>
    <w:p w:rsidR="00AB2B9D" w:rsidRPr="008144EC" w:rsidRDefault="00AB2B9D">
      <w:r w:rsidRPr="008144EC">
        <w:t xml:space="preserve">Den allmänna karaktären i meddelandet innebär att budgetära konsekvenser inte kan bedömas i detta skede. </w:t>
      </w:r>
    </w:p>
    <w:p w:rsidR="00AB2B9D" w:rsidRPr="008144EC" w:rsidRDefault="00AB2B9D">
      <w:pPr>
        <w:pStyle w:val="Rubrik1"/>
      </w:pPr>
      <w:r w:rsidRPr="008144EC">
        <w:t>Ståndpunkter</w:t>
      </w:r>
    </w:p>
    <w:p w:rsidR="00AB2B9D" w:rsidRPr="008144EC" w:rsidRDefault="00AB2B9D">
      <w:pPr>
        <w:pStyle w:val="Rubrik2"/>
      </w:pPr>
      <w:r w:rsidRPr="008144EC">
        <w:t>Svensk ståndpunkt</w:t>
      </w:r>
    </w:p>
    <w:p w:rsidR="00AB2B9D" w:rsidRPr="008144EC" w:rsidRDefault="00AB2B9D">
      <w:r w:rsidRPr="008144EC">
        <w:t>Sverige välkomnar och stöder det nu startade arbetet med att ta fram en ny framtida IT-politik för EU. Meddelandet lyfter fram viktiga områden men diskussionen om hur den framtida IT-politiken bör se ut har just startat och Sverige kommer att delta i denna process. Detta innebär att någon slutlig ståndpunkt ännu inte kan redovisas.</w:t>
      </w:r>
    </w:p>
    <w:p w:rsidR="00AB2B9D" w:rsidRPr="008144EC" w:rsidRDefault="00AB2B9D"/>
    <w:p w:rsidR="00AB2B9D" w:rsidRPr="008144EC" w:rsidRDefault="00AB2B9D">
      <w:r w:rsidRPr="008144EC">
        <w:t>Frågor som Sverige lyft fram hittills är att det bör undersökas hur möjligheter kan skapas för de grupper som i dag på olika sätt står utanför informationssamhället och för att minska den digitala klyftan. Vidare är det av vikt att IT används som ett effektivt verktyg inom alla företag. Insatser kan behövas särskilt när det gäller små och medelstora företag. Ökad prioritering och kraftsamling av forskningsresurserna krävs för att Europa ska bli världsledande både forskningsmässigt och industriellt inom IT-området. Ytterligare ett område som lyfts fram är den offentliga sektorns viktiga roll som föregångare, användare och tillhandahållare av e-tjänster. IT-användningen inom den offentliga sektorn har stor potential, t.ex. inom e-hälsa och utvecklingen av  nationellt och internationellt kompatibla elektroniska patientjournaler. Det är också nödvändigt med en väl utbyggd IT-infrastruktur för överföring av elektronisk kommunikation och en hög informationssäkerhet för ett framgångsrikt arbete inom området. Vidare är en effektiv konkurrens inom sektorn för elektronisk kommunikation ett viktigt medel för att uppnå målet effektiva och säkra elektroniska kommunikationer för enskilda och myndigheter.</w:t>
      </w:r>
    </w:p>
    <w:p w:rsidR="00AB2B9D" w:rsidRPr="008144EC" w:rsidRDefault="00AB2B9D">
      <w:pPr>
        <w:pStyle w:val="Rubrik2"/>
      </w:pPr>
      <w:r w:rsidRPr="008144EC">
        <w:t>Medlemsstaternas ståndpunkter</w:t>
      </w:r>
    </w:p>
    <w:p w:rsidR="00AB2B9D" w:rsidRPr="008144EC" w:rsidRDefault="00AB2B9D"/>
    <w:p w:rsidR="00AB2B9D" w:rsidRPr="008144EC" w:rsidRDefault="00AB2B9D">
      <w:r w:rsidRPr="008144EC">
        <w:t>Den 9 december 2004 antog telerådet en resolution om informationstekniken i ett framtidsperspektiv. Resolutionen anger bl.a. att det finns ett tydligt behov av att se över IT-strategier både på europeisk och nationell nivå och där det behövs förbättra dem för att åstadkomma bättre genomslag och spridning av IT i samhället som helhet. Vidare framhålls viktiga områden för det fortsatta arbetet med att ta fram en IT-strategi för EU efter 2005. De områden som tas upp som relevanta för en omfattande och heltäckande IT-politik är en utomordentlig IT-sektor och innovativa företag, IT för medborgare och kompetens, IT för offentliga tjänster, innehåll och utveckling av produkter och tjänster, utveckling av nät samt tillit och säkerhet.</w:t>
      </w:r>
    </w:p>
    <w:p w:rsidR="00AB2B9D" w:rsidRPr="008144EC" w:rsidRDefault="00AB2B9D"/>
    <w:p w:rsidR="00AB2B9D" w:rsidRPr="008144EC" w:rsidRDefault="00AB2B9D">
      <w:r w:rsidRPr="008144EC">
        <w:t xml:space="preserve">I den fortsatta processen samlar kommissionen in information från medlemsstaterna och olika aktörer. </w:t>
      </w:r>
    </w:p>
    <w:p w:rsidR="00AB2B9D" w:rsidRPr="008144EC" w:rsidRDefault="00AB2B9D">
      <w:pPr>
        <w:pStyle w:val="Rubrik2"/>
      </w:pPr>
      <w:r w:rsidRPr="008144EC">
        <w:t>Institutionernas ståndpunkter</w:t>
      </w:r>
    </w:p>
    <w:p w:rsidR="00AB2B9D" w:rsidRPr="008144EC" w:rsidRDefault="00AB2B9D">
      <w:r w:rsidRPr="008144EC">
        <w:softHyphen/>
      </w:r>
      <w:r w:rsidRPr="008144EC">
        <w:softHyphen/>
        <w:t>_</w:t>
      </w:r>
    </w:p>
    <w:p w:rsidR="00AB2B9D" w:rsidRPr="008144EC" w:rsidRDefault="00AB2B9D">
      <w:pPr>
        <w:pStyle w:val="Rubrik2"/>
      </w:pPr>
      <w:r w:rsidRPr="008144EC">
        <w:t>Remissinstansernas ståndpunkter</w:t>
      </w:r>
    </w:p>
    <w:p w:rsidR="00AB2B9D" w:rsidRPr="008144EC" w:rsidRDefault="00AB2B9D">
      <w:r w:rsidRPr="008144EC">
        <w:t xml:space="preserve">Meddelandet är föremål för en offentlig konsultation genom kommissionens försorg till mitten av januari 2005.   </w:t>
      </w:r>
    </w:p>
    <w:p w:rsidR="00AB2B9D" w:rsidRPr="008144EC" w:rsidRDefault="00AB2B9D">
      <w:pPr>
        <w:pStyle w:val="Rubrik1"/>
      </w:pPr>
      <w:r w:rsidRPr="008144EC">
        <w:t>Övrigt</w:t>
      </w:r>
    </w:p>
    <w:p w:rsidR="00AB2B9D" w:rsidRPr="008144EC" w:rsidRDefault="00AB2B9D">
      <w:pPr>
        <w:pStyle w:val="Rubrik2"/>
      </w:pPr>
      <w:r w:rsidRPr="008144EC">
        <w:t>Fortsatt behandling av ärendet</w:t>
      </w:r>
    </w:p>
    <w:p w:rsidR="00AB2B9D" w:rsidRPr="008144EC" w:rsidRDefault="00AB2B9D">
      <w:r w:rsidRPr="008144EC">
        <w:t>Som tidigare nämnts har en process och diskussion startats om en ny strategi för informationssamhället som ska antas i början av 2006. Kommissionen samlar på olika sätt in underlag genom samråd med berörda parter, t.ex. den rådgivande gruppen för e-Europa och olika aktörer. Kommissionen uppmanar medlemsstaterna att delta aktivt i utarbetandet av den nya politiken för informationssamhället för de kommande åren och räknar med att presentera sitt meddelande för den nya IT-strategin under våren 2005. Förslaget planeras i så fall att diskuteras och slutföras under hösten 2005, under Storbritanniens ordförandeskap.</w:t>
      </w:r>
    </w:p>
    <w:p w:rsidR="00AB2B9D" w:rsidRPr="008144EC" w:rsidRDefault="00AB2B9D">
      <w:pPr>
        <w:pStyle w:val="Rubrik2"/>
      </w:pPr>
      <w:r w:rsidRPr="008144EC">
        <w:t>Rättslig grund och beslutsförfarande</w:t>
      </w:r>
    </w:p>
    <w:p w:rsidR="00AB2B9D" w:rsidRPr="008144EC" w:rsidRDefault="00AB2B9D">
      <w:r w:rsidRPr="008144EC">
        <w:t>IT-politiken ingår som en del i arbetet med att uppnå målen i Lissabonstrategin, dvs. att före 2010 göra Europa till den mest konkurrenskraftiga och dynamiska kunskapsbaserade ekonomin med ökad sysselsättning och social sammanhållning.</w:t>
      </w:r>
    </w:p>
    <w:p w:rsidR="00AB2B9D" w:rsidRPr="008144EC" w:rsidRDefault="00AB2B9D">
      <w:pPr>
        <w:pStyle w:val="Rubrik2"/>
      </w:pPr>
      <w:r w:rsidRPr="008144EC">
        <w:t>Fackuttryck/termer</w:t>
      </w:r>
    </w:p>
    <w:p w:rsidR="00AB2B9D" w:rsidRPr="008144EC" w:rsidRDefault="00AB2B9D">
      <w:r w:rsidRPr="008144EC">
        <w:t>-</w:t>
      </w:r>
    </w:p>
    <w:p w:rsidR="00AB2B9D" w:rsidRPr="008144EC" w:rsidRDefault="00AB2B9D"/>
    <w:p w:rsidR="00AB2B9D" w:rsidRPr="008144EC" w:rsidRDefault="00AB2B9D"/>
    <w:sectPr w:rsidR="00AB2B9D" w:rsidRPr="008144E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98E" w:rsidRPr="008144EC" w:rsidRDefault="0086798E">
      <w:r w:rsidRPr="008144EC">
        <w:separator/>
      </w:r>
    </w:p>
  </w:endnote>
  <w:endnote w:type="continuationSeparator" w:id="0">
    <w:p w:rsidR="0086798E" w:rsidRPr="008144EC" w:rsidRDefault="0086798E">
      <w:r w:rsidRPr="008144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9D" w:rsidRPr="008144EC" w:rsidRDefault="00AB2B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9D" w:rsidRPr="008144EC" w:rsidRDefault="00A24F1B">
    <w:pPr>
      <w:pStyle w:val="SidfotH"/>
      <w:framePr w:wrap="around"/>
    </w:pPr>
    <w:r w:rsidRPr="008144EC">
      <w:t>4</w:t>
    </w:r>
  </w:p>
  <w:p w:rsidR="00AB2B9D" w:rsidRPr="008144EC" w:rsidRDefault="00AB2B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9D" w:rsidRPr="008144EC" w:rsidRDefault="0086798E">
    <w:pPr>
      <w:pStyle w:val="SidfotH"/>
      <w:framePr w:wrap="around"/>
    </w:pPr>
    <w:r w:rsidRPr="008144EC">
      <w:t>1</w:t>
    </w:r>
  </w:p>
  <w:p w:rsidR="00AB2B9D" w:rsidRPr="008144EC" w:rsidRDefault="00AB2B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98E" w:rsidRPr="008144EC" w:rsidRDefault="0086798E">
      <w:r w:rsidRPr="008144EC">
        <w:separator/>
      </w:r>
    </w:p>
  </w:footnote>
  <w:footnote w:type="continuationSeparator" w:id="0">
    <w:p w:rsidR="0086798E" w:rsidRPr="008144EC" w:rsidRDefault="0086798E">
      <w:r w:rsidRPr="008144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9D" w:rsidRPr="008144EC" w:rsidRDefault="00AB2B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9D" w:rsidRPr="008144EC" w:rsidRDefault="0010329B">
    <w:pPr>
      <w:pStyle w:val="Kantrubrik"/>
      <w:framePr w:h="1157" w:hRule="exact" w:wrap="around" w:y="738"/>
    </w:pPr>
    <w:r w:rsidRPr="008144EC">
      <w:t>2004/05</w:t>
    </w:r>
    <w:r w:rsidR="00AB2B9D" w:rsidRPr="008144EC">
      <w:t>:</w:t>
    </w:r>
    <w:r w:rsidRPr="008144EC">
      <w:t>FPM36</w:t>
    </w:r>
  </w:p>
  <w:p w:rsidR="00AB2B9D" w:rsidRPr="008144EC" w:rsidRDefault="00AB2B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9D" w:rsidRPr="008144EC" w:rsidRDefault="008144EC">
    <w:pPr>
      <w:pStyle w:val="Sidhuvud"/>
    </w:pPr>
    <w:r w:rsidRPr="008144E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167043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AB2B9D" w:rsidRDefault="00AB2B9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2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AB2B9D" w:rsidRDefault="00AB2B9D">
                    <w:pPr>
                      <w:pStyle w:val="Logo"/>
                    </w:pPr>
                    <w:r>
                      <w:object w:dxaOrig="840" w:dyaOrig="1545">
                        <v:shape id="_x0000_i1025" type="#_x0000_t75" style="width:42pt;height:77.15pt" fillcolor="window">
                          <v:imagedata r:id="rId1" o:title=""/>
                        </v:shape>
                        <o:OLEObject Type="Embed" ProgID="Word.Picture.8" ShapeID="_x0000_i1025" DrawAspect="Content" ObjectID="_182742002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88190964">
    <w:abstractNumId w:val="4"/>
  </w:num>
  <w:num w:numId="2" w16cid:durableId="2110852268">
    <w:abstractNumId w:val="1"/>
  </w:num>
  <w:num w:numId="3" w16cid:durableId="1314065220">
    <w:abstractNumId w:val="2"/>
  </w:num>
  <w:num w:numId="4" w16cid:durableId="1828477707">
    <w:abstractNumId w:val="3"/>
  </w:num>
  <w:num w:numId="5" w16cid:durableId="2029210232">
    <w:abstractNumId w:val="5"/>
  </w:num>
  <w:num w:numId="6" w16cid:durableId="31741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1-14"/>
    <w:docVar w:name="Ar" w:val="2004/05"/>
    <w:docVar w:name="Dep" w:val="Näringsdepartementet"/>
    <w:docVar w:name="DepWeb" w:val="Näringsdepartementet"/>
    <w:docVar w:name="GDB1" w:val="KOM (2004) 75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et, Europeiska ekonomiska och sociala kommittén samt Regionkommittén - Viktiga frågor för det europeiska informationssamhället efter 2005"/>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757 slutlig"/>
    <w:docVar w:name="Nr" w:val="36"/>
    <w:docVar w:name="Rub" w:val="Det europeiska informationssamhället efter 2005"/>
    <w:docVar w:name="UppDat" w:val="2005-01-12"/>
    <w:docVar w:name="Utsk" w:val="Trafikutskottet"/>
  </w:docVars>
  <w:rsids>
    <w:rsidRoot w:val="008144EC"/>
    <w:rsid w:val="0010329B"/>
    <w:rsid w:val="0074693D"/>
    <w:rsid w:val="00747B5F"/>
    <w:rsid w:val="008144EC"/>
    <w:rsid w:val="0086798E"/>
    <w:rsid w:val="00A033C4"/>
    <w:rsid w:val="00A24F1B"/>
    <w:rsid w:val="00AB2B9D"/>
    <w:rsid w:val="00DF41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9B2328-39B5-45ED-80C8-54907148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DF4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893</Words>
  <Characters>5630</Characters>
  <Application>Microsoft Office Word</Application>
  <DocSecurity>4</DocSecurity>
  <Lines>114</Lines>
  <Paragraphs>41</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2005-01-14T10:01:00Z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36</vt:lpwstr>
  </property>
  <property fmtid="{D5CDD505-2E9C-101B-9397-08002B2CF9AE}" pid="4" name="GDB1">
    <vt:lpwstr>KOM (2004) 757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Det europeiska informationssamhället efter 2005</vt:lpwstr>
  </property>
  <property fmtid="{D5CDD505-2E9C-101B-9397-08002B2CF9AE}" pid="8" name="UppDat">
    <vt:lpwstr>2005-01-12</vt:lpwstr>
  </property>
  <property fmtid="{D5CDD505-2E9C-101B-9397-08002B2CF9AE}" pid="9" name="AnkDat">
    <vt:lpwstr>2005-01-14</vt:lpwstr>
  </property>
  <property fmtid="{D5CDD505-2E9C-101B-9397-08002B2CF9AE}" pid="10" name="Utsk">
    <vt:lpwstr>Trafikutskottet</vt:lpwstr>
  </property>
  <property fmtid="{D5CDD505-2E9C-101B-9397-08002B2CF9AE}" pid="11" name="Ar">
    <vt:lpwstr>2004/05</vt:lpwstr>
  </property>
  <property fmtid="{D5CDD505-2E9C-101B-9397-08002B2CF9AE}" pid="12" name="DepID">
    <vt:lpwstr>10;0;0;300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