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E137F4" w14:textId="77777777">
      <w:pPr>
        <w:pStyle w:val="Normalutanindragellerluft"/>
      </w:pPr>
      <w:bookmarkStart w:name="_Toc106800475" w:id="0"/>
      <w:bookmarkStart w:name="_Toc106801300" w:id="1"/>
    </w:p>
    <w:p w:rsidRPr="009B062B" w:rsidR="00AF30DD" w:rsidP="00A92BBF" w:rsidRDefault="008040AB"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alias w:val="Yrkande 1"/>
        <w:tag w:val="00289f42-8a02-4bf2-9382-bfc4bf13532b"/>
        <w:id w:val="1940412160"/>
        <w:lock w:val="sdtLocked"/>
      </w:sdtPr>
      <w:sdtEndPr/>
      <w:sdtContent>
        <w:p w:rsidR="009E433A" w:rsidRDefault="008040AB" w14:paraId="3AA07C7D" w14:textId="77777777">
          <w:pPr>
            <w:pStyle w:val="Frslagstext"/>
            <w:numPr>
              <w:ilvl w:val="0"/>
              <w:numId w:val="0"/>
            </w:numPr>
          </w:pPr>
          <w:r>
            <w:t>Riksdagen ställer sig bakom det som anförs i motionen om att överväga en utredning i syfte att avskaffa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w:rsidRPr="009B062B" w:rsidR="006D79C9" w:rsidP="00333E95" w:rsidRDefault="006D79C9" w14:paraId="7ABF7818" w14:textId="77777777">
          <w:pPr>
            <w:pStyle w:val="Rubrik1"/>
          </w:pPr>
          <w:r>
            <w:t>Motivering</w:t>
          </w:r>
        </w:p>
      </w:sdtContent>
    </w:sdt>
    <w:bookmarkEnd w:displacedByCustomXml="prev" w:id="3"/>
    <w:bookmarkEnd w:displacedByCustomXml="prev" w:id="4"/>
    <w:p w:rsidR="0043708B" w:rsidP="0043708B" w:rsidRDefault="0043708B" w14:paraId="11B6F132" w14:textId="77777777">
      <w:pPr>
        <w:pStyle w:val="Normalutanindragellerluft"/>
      </w:pPr>
    </w:p>
    <w:p w:rsidR="008F2A51" w:rsidP="00BF34E0" w:rsidRDefault="008F2A51" w14:paraId="03EEB72E" w14:textId="05560771">
      <w:pPr>
        <w:ind w:firstLine="0"/>
      </w:pPr>
      <w:r>
        <w:t xml:space="preserve">Kemikalieskatten infördes 2017 </w:t>
      </w:r>
      <w:r w:rsidR="00BF34E0">
        <w:t>i</w:t>
      </w:r>
      <w:r>
        <w:t xml:space="preserve"> syfte att minska skadliga ämnen i hushållsmiljöer. Flera utvärderingar visar dock att den inte uppnått avsedda miljöeffekter. Istället har skatten främst lett till högre priser för konsumenter – upp till 700 kronor dyrare för en datorskärm jämfört med övriga Norden – och tung administration för företagen.</w:t>
      </w:r>
    </w:p>
    <w:p w:rsidR="008F2A51" w:rsidP="000D02AD" w:rsidRDefault="008F2A51" w14:paraId="12A971A8" w14:textId="77777777">
      <w:r>
        <w:t>Regeringens egen utvärdering 2022 visade att effekten på miljön är marginell. Samtidigt försvårar skatten för svenska företag och riskerar att flytta konsumtionen till billigare, mindre miljövänliga produkter från andra länder. Därför bör kemikalieskatten avskaffas.</w:t>
      </w:r>
    </w:p>
    <w:sdt>
      <w:sdtPr>
        <w:rPr>
          <w:i/>
          <w:noProof/>
        </w:rPr>
        <w:alias w:val="CC_Underskrifter"/>
        <w:tag w:val="CC_Underskrifter"/>
        <w:id w:val="583496634"/>
        <w:lock w:val="sdtContentLocked"/>
        <w:placeholder>
          <w:docPart w:val="6584173C5B494CCB870EAD9D13695C3F"/>
        </w:placeholder>
      </w:sdtPr>
      <w:sdtEndPr>
        <w:rPr>
          <w:i w:val="0"/>
          <w:noProof w:val="0"/>
        </w:rPr>
      </w:sdtEndPr>
      <w:sdtContent>
        <w:p w:rsidR="00A92BBF" w:rsidRDefault="00A92BBF" w14:paraId="65EBB1C3" w14:textId="77777777"/>
        <w:p w:rsidRPr="008E0FE2" w:rsidR="00A92BBF" w:rsidP="00A92BBF" w:rsidRDefault="008040AB" w14:paraId="53AEEED6" w14:textId="7E9E31C1"/>
      </w:sdtContent>
    </w:sdt>
    <w:tbl>
      <w:tblPr>
        <w:tblW w:w="5000" w:type="pct"/>
        <w:tblLook w:val="04A0" w:firstRow="1" w:lastRow="0" w:firstColumn="1" w:lastColumn="0" w:noHBand="0" w:noVBand="1"/>
        <w:tblCaption w:val="underskrifter"/>
      </w:tblPr>
      <w:tblGrid>
        <w:gridCol w:w="4252"/>
        <w:gridCol w:w="4252"/>
      </w:tblGrid>
      <w:tr w:rsidR="009E433A" w14:paraId="2F0B2546" w14:textId="77777777">
        <w:trPr>
          <w:cantSplit/>
        </w:trPr>
        <w:tc>
          <w:tcPr>
            <w:tcW w:w="50" w:type="pct"/>
            <w:vAlign w:val="bottom"/>
          </w:tcPr>
          <w:p w:rsidR="009E433A" w:rsidRDefault="008040AB" w14:paraId="7137B4F6" w14:textId="77777777">
            <w:pPr>
              <w:pStyle w:val="Underskrifter"/>
              <w:spacing w:after="0"/>
            </w:pPr>
            <w:r>
              <w:t>Marléne Lund Kopparklint (M)</w:t>
            </w:r>
          </w:p>
        </w:tc>
        <w:tc>
          <w:tcPr>
            <w:tcW w:w="50" w:type="pct"/>
            <w:vAlign w:val="bottom"/>
          </w:tcPr>
          <w:p w:rsidR="009E433A" w:rsidRDefault="009E433A" w14:paraId="012622A1" w14:textId="77777777">
            <w:pPr>
              <w:pStyle w:val="Underskrifter"/>
              <w:spacing w:after="0"/>
            </w:pPr>
          </w:p>
        </w:tc>
      </w:tr>
    </w:tbl>
    <w:p w:rsidRPr="008E0FE2" w:rsidR="004801AC" w:rsidP="00DF3554" w:rsidRDefault="004801AC" w14:paraId="6F5F3AA4" w14:textId="790D5E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188F" w14:textId="77777777" w:rsidR="008040AB" w:rsidRDefault="008040AB" w:rsidP="000C1CAD">
      <w:pPr>
        <w:spacing w:line="240" w:lineRule="auto"/>
      </w:pPr>
      <w:r>
        <w:separator/>
      </w:r>
    </w:p>
  </w:endnote>
  <w:endnote w:type="continuationSeparator" w:id="0">
    <w:p w14:paraId="4F381EA3" w14:textId="77777777" w:rsidR="008040AB" w:rsidRDefault="00804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8A56" w14:textId="35D9CD73" w:rsidR="00262EA3" w:rsidRPr="00A92BBF" w:rsidRDefault="00262EA3" w:rsidP="00A92B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4E40" w14:textId="77777777" w:rsidR="008040AB" w:rsidRDefault="008040AB" w:rsidP="000C1CAD">
      <w:pPr>
        <w:spacing w:line="240" w:lineRule="auto"/>
      </w:pPr>
      <w:r>
        <w:separator/>
      </w:r>
    </w:p>
  </w:footnote>
  <w:footnote w:type="continuationSeparator" w:id="0">
    <w:p w14:paraId="45840B4B" w14:textId="77777777" w:rsidR="008040AB" w:rsidRDefault="008040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3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37A01" wp14:editId="2EEC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A8DE" w14:textId="47CEC532" w:rsidR="00262EA3" w:rsidRDefault="008040AB"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8EF" w14:paraId="3AB3A8DE" w14:textId="47CEC532">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v:textbox>
              <w10:wrap anchorx="page"/>
            </v:shape>
          </w:pict>
        </mc:Fallback>
      </mc:AlternateContent>
    </w:r>
  </w:p>
  <w:p w14:paraId="5AA37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9F2" w14:textId="77777777" w:rsidR="00262EA3" w:rsidRDefault="00262EA3" w:rsidP="008563AC">
    <w:pPr>
      <w:jc w:val="right"/>
    </w:pPr>
  </w:p>
  <w:p w14:paraId="041C8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FCA" w14:textId="77777777" w:rsidR="00262EA3" w:rsidRDefault="008040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D1AEC" wp14:editId="439EB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A470E" w14:textId="41CB28F4" w:rsidR="00262EA3" w:rsidRDefault="008040AB" w:rsidP="00A314CF">
    <w:pPr>
      <w:pStyle w:val="FSHNormal"/>
      <w:spacing w:before="40"/>
    </w:pPr>
    <w:sdt>
      <w:sdtPr>
        <w:alias w:val="CC_Noformat_Motionstyp"/>
        <w:tag w:val="CC_Noformat_Motionstyp"/>
        <w:id w:val="1162973129"/>
        <w:lock w:val="sdtContentLocked"/>
        <w15:appearance w15:val="hidden"/>
        <w:text/>
      </w:sdtPr>
      <w:sdtEndPr/>
      <w:sdtContent>
        <w:r w:rsidR="00A92BBF">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6C737C">
          <w:t>1256</w:t>
        </w:r>
      </w:sdtContent>
    </w:sdt>
  </w:p>
  <w:p w14:paraId="59B4D9A6" w14:textId="77777777" w:rsidR="00262EA3" w:rsidRPr="008227B3" w:rsidRDefault="008040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8EFF" w14:textId="5BB2AF0A" w:rsidR="00262EA3" w:rsidRPr="008227B3" w:rsidRDefault="00804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B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BBF">
          <w:t>:2939</w:t>
        </w:r>
      </w:sdtContent>
    </w:sdt>
  </w:p>
  <w:p w14:paraId="6B90905F" w14:textId="118FCF09" w:rsidR="00262EA3" w:rsidRDefault="008040AB" w:rsidP="00E03A3D">
    <w:pPr>
      <w:pStyle w:val="Motionr"/>
    </w:pPr>
    <w:sdt>
      <w:sdtPr>
        <w:alias w:val="CC_Noformat_Avtext"/>
        <w:tag w:val="CC_Noformat_Avtext"/>
        <w:id w:val="-2020768203"/>
        <w:lock w:val="sdtContentLocked"/>
        <w15:appearance w15:val="hidden"/>
        <w:text/>
      </w:sdtPr>
      <w:sdtEndPr/>
      <w:sdtContent>
        <w:r w:rsidR="00A92BBF">
          <w:t>av Marléne Lund Kopparklint (M)</w:t>
        </w:r>
      </w:sdtContent>
    </w:sdt>
  </w:p>
  <w:sdt>
    <w:sdtPr>
      <w:alias w:val="CC_Noformat_Rubtext"/>
      <w:tag w:val="CC_Noformat_Rubtext"/>
      <w:id w:val="-218060500"/>
      <w:lock w:val="sdtLocked"/>
      <w:text/>
    </w:sdtPr>
    <w:sdtEndPr/>
    <w:sdtContent>
      <w:p w14:paraId="23FF6E25" w14:textId="7BACD4BF" w:rsidR="00262EA3" w:rsidRDefault="008F2A51" w:rsidP="00283E0F">
        <w:pPr>
          <w:pStyle w:val="FSHRub2"/>
        </w:pPr>
        <w:r>
          <w:t>Avskaffande av kemikalieskatten</w:t>
        </w:r>
      </w:p>
    </w:sdtContent>
  </w:sdt>
  <w:sdt>
    <w:sdtPr>
      <w:alias w:val="CC_Boilerplate_3"/>
      <w:tag w:val="CC_Boilerplate_3"/>
      <w:id w:val="1606463544"/>
      <w:lock w:val="sdtContentLocked"/>
      <w15:appearance w15:val="hidden"/>
      <w:text w:multiLine="1"/>
    </w:sdtPr>
    <w:sdtEndPr/>
    <w:sdtContent>
      <w:p w14:paraId="19314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5997042">
    <w:abstractNumId w:val="9"/>
  </w:num>
  <w:num w:numId="2" w16cid:durableId="337854707">
    <w:abstractNumId w:val="8"/>
  </w:num>
  <w:num w:numId="3" w16cid:durableId="2108041682">
    <w:abstractNumId w:val="16"/>
  </w:num>
  <w:num w:numId="4" w16cid:durableId="2142990213">
    <w:abstractNumId w:val="14"/>
  </w:num>
  <w:num w:numId="5" w16cid:durableId="1407923855">
    <w:abstractNumId w:val="17"/>
  </w:num>
  <w:num w:numId="6" w16cid:durableId="1519930648">
    <w:abstractNumId w:val="18"/>
  </w:num>
  <w:num w:numId="7" w16cid:durableId="538471387">
    <w:abstractNumId w:val="11"/>
  </w:num>
  <w:num w:numId="8" w16cid:durableId="1829982593">
    <w:abstractNumId w:val="12"/>
  </w:num>
  <w:num w:numId="9" w16cid:durableId="1425030783">
    <w:abstractNumId w:val="15"/>
  </w:num>
  <w:num w:numId="10" w16cid:durableId="69429637">
    <w:abstractNumId w:val="22"/>
  </w:num>
  <w:num w:numId="11" w16cid:durableId="1479954801">
    <w:abstractNumId w:val="21"/>
  </w:num>
  <w:num w:numId="12" w16cid:durableId="598023677">
    <w:abstractNumId w:val="21"/>
  </w:num>
  <w:num w:numId="13" w16cid:durableId="1144397234">
    <w:abstractNumId w:val="3"/>
  </w:num>
  <w:num w:numId="14" w16cid:durableId="290597919">
    <w:abstractNumId w:val="2"/>
  </w:num>
  <w:num w:numId="15" w16cid:durableId="1168863002">
    <w:abstractNumId w:val="1"/>
  </w:num>
  <w:num w:numId="16" w16cid:durableId="524562646">
    <w:abstractNumId w:val="0"/>
  </w:num>
  <w:num w:numId="17" w16cid:durableId="663823661">
    <w:abstractNumId w:val="7"/>
  </w:num>
  <w:num w:numId="18" w16cid:durableId="1417244437">
    <w:abstractNumId w:val="6"/>
  </w:num>
  <w:num w:numId="19" w16cid:durableId="396322075">
    <w:abstractNumId w:val="5"/>
  </w:num>
  <w:num w:numId="20" w16cid:durableId="1028095763">
    <w:abstractNumId w:val="4"/>
  </w:num>
  <w:num w:numId="21" w16cid:durableId="1218476270">
    <w:abstractNumId w:val="21"/>
  </w:num>
  <w:num w:numId="22" w16cid:durableId="1587030283">
    <w:abstractNumId w:val="21"/>
  </w:num>
  <w:num w:numId="23" w16cid:durableId="329139731">
    <w:abstractNumId w:val="21"/>
  </w:num>
  <w:num w:numId="24" w16cid:durableId="151337687">
    <w:abstractNumId w:val="21"/>
  </w:num>
  <w:num w:numId="25" w16cid:durableId="1065029188">
    <w:abstractNumId w:val="21"/>
  </w:num>
  <w:num w:numId="26" w16cid:durableId="386806859">
    <w:abstractNumId w:val="22"/>
  </w:num>
  <w:num w:numId="27" w16cid:durableId="1315528096">
    <w:abstractNumId w:val="22"/>
  </w:num>
  <w:num w:numId="28" w16cid:durableId="1916620099">
    <w:abstractNumId w:val="22"/>
  </w:num>
  <w:num w:numId="29" w16cid:durableId="1394769319">
    <w:abstractNumId w:val="22"/>
  </w:num>
  <w:num w:numId="30" w16cid:durableId="133447035">
    <w:abstractNumId w:val="21"/>
  </w:num>
  <w:num w:numId="31" w16cid:durableId="1159616057">
    <w:abstractNumId w:val="21"/>
  </w:num>
  <w:num w:numId="32" w16cid:durableId="1557010962">
    <w:abstractNumId w:val="22"/>
  </w:num>
  <w:num w:numId="33" w16cid:durableId="205796581">
    <w:abstractNumId w:val="21"/>
  </w:num>
  <w:num w:numId="34" w16cid:durableId="711804071">
    <w:abstractNumId w:val="18"/>
  </w:num>
  <w:num w:numId="35" w16cid:durableId="940332852">
    <w:abstractNumId w:val="18"/>
    <w:lvlOverride w:ilvl="0">
      <w:startOverride w:val="1"/>
    </w:lvlOverride>
  </w:num>
  <w:num w:numId="36" w16cid:durableId="938683004">
    <w:abstractNumId w:val="19"/>
  </w:num>
  <w:num w:numId="37" w16cid:durableId="1409155996">
    <w:abstractNumId w:val="18"/>
    <w:lvlOverride w:ilvl="0">
      <w:startOverride w:val="1"/>
    </w:lvlOverride>
  </w:num>
  <w:num w:numId="38" w16cid:durableId="535125575">
    <w:abstractNumId w:val="13"/>
  </w:num>
  <w:num w:numId="39" w16cid:durableId="834878046">
    <w:abstractNumId w:val="10"/>
  </w:num>
  <w:num w:numId="40" w16cid:durableId="10720489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BA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9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7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EF"/>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A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3A"/>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BF"/>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4E0"/>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6584173C5B494CCB870EAD9D13695C3F"/>
        <w:category>
          <w:name w:val="Allmänt"/>
          <w:gallery w:val="placeholder"/>
        </w:category>
        <w:types>
          <w:type w:val="bbPlcHdr"/>
        </w:types>
        <w:behaviors>
          <w:behavior w:val="content"/>
        </w:behaviors>
        <w:guid w:val="{17DCAC31-BE19-4439-8D38-571E4EB53847}"/>
      </w:docPartPr>
      <w:docPartBody>
        <w:p w:rsidR="00284A43" w:rsidRDefault="00284A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29467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284A43"/>
    <w:rsid w:val="00BF5B35"/>
    <w:rsid w:val="00D51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42CF3-F1A0-4EC6-9105-90679CC2AAE1}"/>
</file>

<file path=customXml/itemProps2.xml><?xml version="1.0" encoding="utf-8"?>
<ds:datastoreItem xmlns:ds="http://schemas.openxmlformats.org/officeDocument/2006/customXml" ds:itemID="{67841DDC-34B7-4389-856D-117CC6D1E81F}"/>
</file>

<file path=customXml/itemProps3.xml><?xml version="1.0" encoding="utf-8"?>
<ds:datastoreItem xmlns:ds="http://schemas.openxmlformats.org/officeDocument/2006/customXml" ds:itemID="{1C427C53-1DFF-473E-9B61-1296ED8F39A7}"/>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734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