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49434F6B134FBE8B608189C47924A3"/>
        </w:placeholder>
        <w:text/>
      </w:sdtPr>
      <w:sdtEndPr/>
      <w:sdtContent>
        <w:p w:rsidRPr="009B062B" w:rsidR="00AF30DD" w:rsidP="00DA28CE" w:rsidRDefault="00AF30DD" w14:paraId="4D0FFD05" w14:textId="77777777">
          <w:pPr>
            <w:pStyle w:val="Rubrik1"/>
            <w:spacing w:after="300"/>
          </w:pPr>
          <w:r w:rsidRPr="009B062B">
            <w:t>Förslag till riksdagsbeslut</w:t>
          </w:r>
        </w:p>
      </w:sdtContent>
    </w:sdt>
    <w:sdt>
      <w:sdtPr>
        <w:alias w:val="Yrkande 1"/>
        <w:tag w:val="5789b700-8311-4762-8db7-124058213259"/>
        <w:id w:val="631841700"/>
        <w:lock w:val="sdtLocked"/>
      </w:sdtPr>
      <w:sdtEndPr/>
      <w:sdtContent>
        <w:p w:rsidR="00915693" w:rsidRDefault="001562ED" w14:paraId="4D0FFD06" w14:textId="77777777">
          <w:pPr>
            <w:pStyle w:val="Frslagstext"/>
          </w:pPr>
          <w:r>
            <w:t>Riksdagen ställer sig bakom det som anförs i motionen om behovet av att utvärdera och se över lagstiftningskravet när det gäller gödselspridning på åkrar och tillkännager detta för regeringen.</w:t>
          </w:r>
        </w:p>
      </w:sdtContent>
    </w:sdt>
    <w:sdt>
      <w:sdtPr>
        <w:alias w:val="Yrkande 2"/>
        <w:tag w:val="85079009-96ac-4811-8ad9-86affd6b1e41"/>
        <w:id w:val="-1635790017"/>
        <w:lock w:val="sdtLocked"/>
      </w:sdtPr>
      <w:sdtEndPr/>
      <w:sdtContent>
        <w:p w:rsidR="00915693" w:rsidRDefault="001562ED" w14:paraId="4D0FFD07" w14:textId="77777777">
          <w:pPr>
            <w:pStyle w:val="Frslagstext"/>
          </w:pPr>
          <w:r>
            <w:t>Riksdagen ställer sig bakom det som anförs i motionen om behovet av att bättre anpassa gödselspridning efter väder och vind och tillkännager detta för regeringen.</w:t>
          </w:r>
        </w:p>
      </w:sdtContent>
    </w:sdt>
    <w:sdt>
      <w:sdtPr>
        <w:alias w:val="Yrkande 3"/>
        <w:tag w:val="f026ff19-afb1-45d3-b60f-f976b4ba2414"/>
        <w:id w:val="2009005090"/>
        <w:lock w:val="sdtLocked"/>
      </w:sdtPr>
      <w:sdtEndPr/>
      <w:sdtContent>
        <w:p w:rsidR="00915693" w:rsidRDefault="001562ED" w14:paraId="4D0FFD08" w14:textId="77777777">
          <w:pPr>
            <w:pStyle w:val="Frslagstext"/>
          </w:pPr>
          <w:r>
            <w:t>Riksdagen ställer sig bakom det som anförs i motionen om behovet av att ge lantbrukare större möjlighet att avgöra när det är lämpligast att sprida gödsel på våra åkrar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AD6D19C2D44384BAC9C9B872E15A41"/>
        </w:placeholder>
        <w:text/>
      </w:sdtPr>
      <w:sdtEndPr/>
      <w:sdtContent>
        <w:p w:rsidRPr="009B062B" w:rsidR="006D79C9" w:rsidP="00333E95" w:rsidRDefault="006D79C9" w14:paraId="4D0FFD09" w14:textId="77777777">
          <w:pPr>
            <w:pStyle w:val="Rubrik1"/>
          </w:pPr>
          <w:r>
            <w:t>Motivering</w:t>
          </w:r>
        </w:p>
      </w:sdtContent>
    </w:sdt>
    <w:p w:rsidRPr="00D16D6C" w:rsidR="00D16D6C" w:rsidP="00331715" w:rsidRDefault="00D16D6C" w14:paraId="4D0FFD0A" w14:textId="77777777">
      <w:pPr>
        <w:pStyle w:val="Normalutanindragellerluft"/>
      </w:pPr>
      <w:r w:rsidRPr="00D16D6C">
        <w:t>Vädret och hur tidig eller sen årstiden är påverkar miljön på våra åkrar. Hur stor nederbörd det kommer, regnmängder och vindförhållanden påverkar markerna. Spridning av naturgödsel på våra åkrar är i dagens lagstiftning strikt reglerat.</w:t>
      </w:r>
    </w:p>
    <w:p w:rsidRPr="00D16D6C" w:rsidR="00D16D6C" w:rsidP="00331715" w:rsidRDefault="00D16D6C" w14:paraId="4D0FFD0B" w14:textId="77777777">
      <w:r w:rsidRPr="00D16D6C">
        <w:t>Att enbart strikt tillämpa datum och antal dagar för gödselspridning är ett för fyrkantigt instrument för att tillse att naturgödsel på bästa sätt sprids på våra åkrar. Bästa tiden för att sprida naturgödsel varierar från år till år. Variationer i vädret kan innebära att gödsel istället för att spridas en varm höst på våra åkrar, måste förvaras till nästa säsong.</w:t>
      </w:r>
    </w:p>
    <w:p w:rsidRPr="00D16D6C" w:rsidR="00D16D6C" w:rsidP="00331715" w:rsidRDefault="00D16D6C" w14:paraId="4D0FFD0C" w14:textId="77777777">
      <w:r w:rsidRPr="00D16D6C">
        <w:t>Att som lantbrukare tvingas att mera anpassa sig efter datum och lagstiftning än efter väder och bästa utomhusmiljö för gödselspridning är varken önskvärt eller bra för miljön.</w:t>
      </w:r>
    </w:p>
    <w:p w:rsidRPr="00D16D6C" w:rsidR="00D16D6C" w:rsidP="00D16D6C" w:rsidRDefault="00D16D6C" w14:paraId="4D0FFD0D" w14:textId="77777777">
      <w:r w:rsidRPr="00D16D6C">
        <w:t>Tiderna man får sprida gödsel på våra åkrar behöver därför mer anpassas efter väder-, vind- och markförhållanden än efter kalendrar och antal dagar. Man måste ge bättre möjlighet för lantbrukare att avgöra när det är lämpligt att gödsla åkrarna.</w:t>
      </w:r>
    </w:p>
    <w:p w:rsidR="00331715" w:rsidRDefault="00331715" w14:paraId="68F1F8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16D6C" w:rsidR="00D16D6C" w:rsidP="00D16D6C" w:rsidRDefault="00D16D6C" w14:paraId="4D0FFD0E" w14:textId="225318FA">
      <w:r w:rsidRPr="00D16D6C">
        <w:t>Därför behöver man göra en översyn av lagstiftningen för spridning av naturgödsel på våra åkrar.</w:t>
      </w:r>
    </w:p>
    <w:p w:rsidR="00D16D6C" w:rsidP="00D16D6C" w:rsidRDefault="00D16D6C" w14:paraId="4D0FFD0F" w14:textId="77777777">
      <w:r w:rsidRPr="00D16D6C">
        <w:t>Lagen behöver göra kraven mera flexibla och anpassa dessa till varierande väder.</w:t>
      </w:r>
    </w:p>
    <w:sdt>
      <w:sdtPr>
        <w:rPr>
          <w:i/>
          <w:noProof/>
        </w:rPr>
        <w:alias w:val="CC_Underskrifter"/>
        <w:tag w:val="CC_Underskrifter"/>
        <w:id w:val="583496634"/>
        <w:lock w:val="sdtContentLocked"/>
        <w:placeholder>
          <w:docPart w:val="547F688EF0AF47B5A137C8CC00A7FF22"/>
        </w:placeholder>
      </w:sdtPr>
      <w:sdtEndPr>
        <w:rPr>
          <w:i w:val="0"/>
          <w:noProof w:val="0"/>
        </w:rPr>
      </w:sdtEndPr>
      <w:sdtContent>
        <w:p w:rsidR="00BD76A3" w:rsidP="00BD76A3" w:rsidRDefault="00BD76A3" w14:paraId="4D0FFD10" w14:textId="77777777"/>
        <w:p w:rsidRPr="008E0FE2" w:rsidR="004801AC" w:rsidP="00BD76A3" w:rsidRDefault="00331715" w14:paraId="4D0FFD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2365E" w:rsidRDefault="00E2365E" w14:paraId="4D0FFD15" w14:textId="77777777">
      <w:bookmarkStart w:name="_GoBack" w:id="1"/>
      <w:bookmarkEnd w:id="1"/>
    </w:p>
    <w:sectPr w:rsidR="00E236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FFD17" w14:textId="77777777" w:rsidR="00D16D6C" w:rsidRDefault="00D16D6C" w:rsidP="000C1CAD">
      <w:pPr>
        <w:spacing w:line="240" w:lineRule="auto"/>
      </w:pPr>
      <w:r>
        <w:separator/>
      </w:r>
    </w:p>
  </w:endnote>
  <w:endnote w:type="continuationSeparator" w:id="0">
    <w:p w14:paraId="4D0FFD18" w14:textId="77777777" w:rsidR="00D16D6C" w:rsidRDefault="00D16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FD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FD1E" w14:textId="2DBA8E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7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FFD15" w14:textId="77777777" w:rsidR="00D16D6C" w:rsidRDefault="00D16D6C" w:rsidP="000C1CAD">
      <w:pPr>
        <w:spacing w:line="240" w:lineRule="auto"/>
      </w:pPr>
      <w:r>
        <w:separator/>
      </w:r>
    </w:p>
  </w:footnote>
  <w:footnote w:type="continuationSeparator" w:id="0">
    <w:p w14:paraId="4D0FFD16" w14:textId="77777777" w:rsidR="00D16D6C" w:rsidRDefault="00D16D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0FFD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FFD28" wp14:anchorId="4D0FFD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715" w14:paraId="4D0FFD2B" w14:textId="77777777">
                          <w:pPr>
                            <w:jc w:val="right"/>
                          </w:pPr>
                          <w:sdt>
                            <w:sdtPr>
                              <w:alias w:val="CC_Noformat_Partikod"/>
                              <w:tag w:val="CC_Noformat_Partikod"/>
                              <w:id w:val="-53464382"/>
                              <w:placeholder>
                                <w:docPart w:val="5E0654A8242F4E85827F166892459D58"/>
                              </w:placeholder>
                              <w:text/>
                            </w:sdtPr>
                            <w:sdtEndPr/>
                            <w:sdtContent>
                              <w:r w:rsidR="00D16D6C">
                                <w:t>M</w:t>
                              </w:r>
                            </w:sdtContent>
                          </w:sdt>
                          <w:sdt>
                            <w:sdtPr>
                              <w:alias w:val="CC_Noformat_Partinummer"/>
                              <w:tag w:val="CC_Noformat_Partinummer"/>
                              <w:id w:val="-1709555926"/>
                              <w:placeholder>
                                <w:docPart w:val="F92FDF23827C48D9957D4A45B136231E"/>
                              </w:placeholder>
                              <w:text/>
                            </w:sdtPr>
                            <w:sdtEndPr/>
                            <w:sdtContent>
                              <w:r w:rsidR="003E6DCA">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FFD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715" w14:paraId="4D0FFD2B" w14:textId="77777777">
                    <w:pPr>
                      <w:jc w:val="right"/>
                    </w:pPr>
                    <w:sdt>
                      <w:sdtPr>
                        <w:alias w:val="CC_Noformat_Partikod"/>
                        <w:tag w:val="CC_Noformat_Partikod"/>
                        <w:id w:val="-53464382"/>
                        <w:placeholder>
                          <w:docPart w:val="5E0654A8242F4E85827F166892459D58"/>
                        </w:placeholder>
                        <w:text/>
                      </w:sdtPr>
                      <w:sdtEndPr/>
                      <w:sdtContent>
                        <w:r w:rsidR="00D16D6C">
                          <w:t>M</w:t>
                        </w:r>
                      </w:sdtContent>
                    </w:sdt>
                    <w:sdt>
                      <w:sdtPr>
                        <w:alias w:val="CC_Noformat_Partinummer"/>
                        <w:tag w:val="CC_Noformat_Partinummer"/>
                        <w:id w:val="-1709555926"/>
                        <w:placeholder>
                          <w:docPart w:val="F92FDF23827C48D9957D4A45B136231E"/>
                        </w:placeholder>
                        <w:text/>
                      </w:sdtPr>
                      <w:sdtEndPr/>
                      <w:sdtContent>
                        <w:r w:rsidR="003E6DCA">
                          <w:t>1083</w:t>
                        </w:r>
                      </w:sdtContent>
                    </w:sdt>
                  </w:p>
                </w:txbxContent>
              </v:textbox>
              <w10:wrap anchorx="page"/>
            </v:shape>
          </w:pict>
        </mc:Fallback>
      </mc:AlternateContent>
    </w:r>
  </w:p>
  <w:p w:rsidRPr="00293C4F" w:rsidR="00262EA3" w:rsidP="00776B74" w:rsidRDefault="00262EA3" w14:paraId="4D0FFD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0FFD1B" w14:textId="77777777">
    <w:pPr>
      <w:jc w:val="right"/>
    </w:pPr>
  </w:p>
  <w:p w:rsidR="00262EA3" w:rsidP="00776B74" w:rsidRDefault="00262EA3" w14:paraId="4D0FF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1715" w14:paraId="4D0FFD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FFD2A" wp14:anchorId="4D0FFD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715" w14:paraId="4D0FFD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6D6C">
          <w:t>M</w:t>
        </w:r>
      </w:sdtContent>
    </w:sdt>
    <w:sdt>
      <w:sdtPr>
        <w:alias w:val="CC_Noformat_Partinummer"/>
        <w:tag w:val="CC_Noformat_Partinummer"/>
        <w:id w:val="-2014525982"/>
        <w:text/>
      </w:sdtPr>
      <w:sdtEndPr/>
      <w:sdtContent>
        <w:r w:rsidR="003E6DCA">
          <w:t>1083</w:t>
        </w:r>
      </w:sdtContent>
    </w:sdt>
  </w:p>
  <w:p w:rsidRPr="008227B3" w:rsidR="00262EA3" w:rsidP="008227B3" w:rsidRDefault="00331715" w14:paraId="4D0FFD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715" w14:paraId="4D0FFD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:1583</w:t>
        </w:r>
      </w:sdtContent>
    </w:sdt>
  </w:p>
  <w:p w:rsidR="00262EA3" w:rsidP="00E03A3D" w:rsidRDefault="00331715" w14:paraId="4D0FFD2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D16D6C" w14:paraId="4D0FFD24" w14:textId="77777777">
        <w:pPr>
          <w:pStyle w:val="FSHRub2"/>
        </w:pPr>
        <w:r>
          <w:t>Utvärdering av lagstiftningen om gödsling av våra åkrar</w:t>
        </w:r>
      </w:p>
    </w:sdtContent>
  </w:sdt>
  <w:sdt>
    <w:sdtPr>
      <w:alias w:val="CC_Boilerplate_3"/>
      <w:tag w:val="CC_Boilerplate_3"/>
      <w:id w:val="1606463544"/>
      <w:lock w:val="sdtContentLocked"/>
      <w15:appearance w15:val="hidden"/>
      <w:text w:multiLine="1"/>
    </w:sdtPr>
    <w:sdtEndPr/>
    <w:sdtContent>
      <w:p w:rsidR="00262EA3" w:rsidP="00283E0F" w:rsidRDefault="00262EA3" w14:paraId="4D0FFD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956649"/>
    <w:multiLevelType w:val="hybridMultilevel"/>
    <w:tmpl w:val="82B4D6C2"/>
    <w:lvl w:ilvl="0" w:tplc="18D64E7C">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6D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ED"/>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BF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1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CA"/>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693"/>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02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A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6A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D6C"/>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3D7"/>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65E"/>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9D"/>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C4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0FFD04"/>
  <w15:chartTrackingRefBased/>
  <w15:docId w15:val="{2D96B292-B8A2-4FCD-8A9A-FC15ECF8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49434F6B134FBE8B608189C47924A3"/>
        <w:category>
          <w:name w:val="Allmänt"/>
          <w:gallery w:val="placeholder"/>
        </w:category>
        <w:types>
          <w:type w:val="bbPlcHdr"/>
        </w:types>
        <w:behaviors>
          <w:behavior w:val="content"/>
        </w:behaviors>
        <w:guid w:val="{0B9CA5D6-496E-4AC8-BB6A-8AE278B151D4}"/>
      </w:docPartPr>
      <w:docPartBody>
        <w:p w:rsidR="00AC05B9" w:rsidRDefault="00AC05B9">
          <w:pPr>
            <w:pStyle w:val="EF49434F6B134FBE8B608189C47924A3"/>
          </w:pPr>
          <w:r w:rsidRPr="005A0A93">
            <w:rPr>
              <w:rStyle w:val="Platshllartext"/>
            </w:rPr>
            <w:t>Förslag till riksdagsbeslut</w:t>
          </w:r>
        </w:p>
      </w:docPartBody>
    </w:docPart>
    <w:docPart>
      <w:docPartPr>
        <w:name w:val="F8AD6D19C2D44384BAC9C9B872E15A41"/>
        <w:category>
          <w:name w:val="Allmänt"/>
          <w:gallery w:val="placeholder"/>
        </w:category>
        <w:types>
          <w:type w:val="bbPlcHdr"/>
        </w:types>
        <w:behaviors>
          <w:behavior w:val="content"/>
        </w:behaviors>
        <w:guid w:val="{A25DEEE8-71E4-4B89-93AC-38F1FE3AF953}"/>
      </w:docPartPr>
      <w:docPartBody>
        <w:p w:rsidR="00AC05B9" w:rsidRDefault="00AC05B9">
          <w:pPr>
            <w:pStyle w:val="F8AD6D19C2D44384BAC9C9B872E15A41"/>
          </w:pPr>
          <w:r w:rsidRPr="005A0A93">
            <w:rPr>
              <w:rStyle w:val="Platshllartext"/>
            </w:rPr>
            <w:t>Motivering</w:t>
          </w:r>
        </w:p>
      </w:docPartBody>
    </w:docPart>
    <w:docPart>
      <w:docPartPr>
        <w:name w:val="5E0654A8242F4E85827F166892459D58"/>
        <w:category>
          <w:name w:val="Allmänt"/>
          <w:gallery w:val="placeholder"/>
        </w:category>
        <w:types>
          <w:type w:val="bbPlcHdr"/>
        </w:types>
        <w:behaviors>
          <w:behavior w:val="content"/>
        </w:behaviors>
        <w:guid w:val="{AC2AEEED-4FF0-4B2C-8470-07C5E65A2B42}"/>
      </w:docPartPr>
      <w:docPartBody>
        <w:p w:rsidR="00AC05B9" w:rsidRDefault="00AC05B9">
          <w:pPr>
            <w:pStyle w:val="5E0654A8242F4E85827F166892459D58"/>
          </w:pPr>
          <w:r>
            <w:rPr>
              <w:rStyle w:val="Platshllartext"/>
            </w:rPr>
            <w:t xml:space="preserve"> </w:t>
          </w:r>
        </w:p>
      </w:docPartBody>
    </w:docPart>
    <w:docPart>
      <w:docPartPr>
        <w:name w:val="F92FDF23827C48D9957D4A45B136231E"/>
        <w:category>
          <w:name w:val="Allmänt"/>
          <w:gallery w:val="placeholder"/>
        </w:category>
        <w:types>
          <w:type w:val="bbPlcHdr"/>
        </w:types>
        <w:behaviors>
          <w:behavior w:val="content"/>
        </w:behaviors>
        <w:guid w:val="{2225404C-6CD6-44D0-A251-B2933077B57F}"/>
      </w:docPartPr>
      <w:docPartBody>
        <w:p w:rsidR="00AC05B9" w:rsidRDefault="00AC05B9">
          <w:pPr>
            <w:pStyle w:val="F92FDF23827C48D9957D4A45B136231E"/>
          </w:pPr>
          <w:r>
            <w:t xml:space="preserve"> </w:t>
          </w:r>
        </w:p>
      </w:docPartBody>
    </w:docPart>
    <w:docPart>
      <w:docPartPr>
        <w:name w:val="547F688EF0AF47B5A137C8CC00A7FF22"/>
        <w:category>
          <w:name w:val="Allmänt"/>
          <w:gallery w:val="placeholder"/>
        </w:category>
        <w:types>
          <w:type w:val="bbPlcHdr"/>
        </w:types>
        <w:behaviors>
          <w:behavior w:val="content"/>
        </w:behaviors>
        <w:guid w:val="{8F66CBCB-CD6D-4D26-BC90-038F7B263DEF}"/>
      </w:docPartPr>
      <w:docPartBody>
        <w:p w:rsidR="00A32C64" w:rsidRDefault="00A32C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B9"/>
    <w:rsid w:val="00A32C64"/>
    <w:rsid w:val="00AC0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49434F6B134FBE8B608189C47924A3">
    <w:name w:val="EF49434F6B134FBE8B608189C47924A3"/>
  </w:style>
  <w:style w:type="paragraph" w:customStyle="1" w:styleId="312D9CA0D8054B37ABCAA884D3A26DC4">
    <w:name w:val="312D9CA0D8054B37ABCAA884D3A26D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9545822166492BA805950B2B005909">
    <w:name w:val="249545822166492BA805950B2B005909"/>
  </w:style>
  <w:style w:type="paragraph" w:customStyle="1" w:styleId="F8AD6D19C2D44384BAC9C9B872E15A41">
    <w:name w:val="F8AD6D19C2D44384BAC9C9B872E15A41"/>
  </w:style>
  <w:style w:type="paragraph" w:customStyle="1" w:styleId="DEBBEA81B3D0427582B603A0A85F34A2">
    <w:name w:val="DEBBEA81B3D0427582B603A0A85F34A2"/>
  </w:style>
  <w:style w:type="paragraph" w:customStyle="1" w:styleId="FDA99F8123AA42DE844510EA2C433DCB">
    <w:name w:val="FDA99F8123AA42DE844510EA2C433DCB"/>
  </w:style>
  <w:style w:type="paragraph" w:customStyle="1" w:styleId="5E0654A8242F4E85827F166892459D58">
    <w:name w:val="5E0654A8242F4E85827F166892459D58"/>
  </w:style>
  <w:style w:type="paragraph" w:customStyle="1" w:styleId="F92FDF23827C48D9957D4A45B136231E">
    <w:name w:val="F92FDF23827C48D9957D4A45B1362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4F78D-1D68-46F6-8FF9-09A593B49146}"/>
</file>

<file path=customXml/itemProps2.xml><?xml version="1.0" encoding="utf-8"?>
<ds:datastoreItem xmlns:ds="http://schemas.openxmlformats.org/officeDocument/2006/customXml" ds:itemID="{E3949ED3-2FA4-43AC-8FF8-639CE35D288D}"/>
</file>

<file path=customXml/itemProps3.xml><?xml version="1.0" encoding="utf-8"?>
<ds:datastoreItem xmlns:ds="http://schemas.openxmlformats.org/officeDocument/2006/customXml" ds:itemID="{38C25EF7-281F-4106-A451-025515E2F03A}"/>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1559</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