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16A1A" w:rsidP="00DA0661">
      <w:pPr>
        <w:pStyle w:val="Title"/>
      </w:pPr>
      <w:bookmarkStart w:id="0" w:name="Start"/>
      <w:bookmarkEnd w:id="0"/>
      <w:r>
        <w:t xml:space="preserve">Svar på fråga 2023/24:377 av </w:t>
      </w:r>
      <w:sdt>
        <w:sdtPr>
          <w:alias w:val="Frågeställare"/>
          <w:tag w:val="delete"/>
          <w:id w:val="-211816850"/>
          <w:placeholder>
            <w:docPart w:val="FC2CDFCC47C34F5A9268A7DA48AA785A"/>
          </w:placeholder>
          <w:dataBinding w:xpath="/ns0:DocumentInfo[1]/ns0:BaseInfo[1]/ns0:Extra3[1]" w:storeItemID="{F05A4E09-F83A-4648-BAA9-8F1353824727}" w:prefixMappings="xmlns:ns0='http://lp/documentinfo/RK' "/>
          <w:text/>
        </w:sdtPr>
        <w:sdtContent>
          <w:r>
            <w:t>Nima Gholam Ali Pour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469FA78D93E4022AFD080CBD84802A5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Iranska drönare i angreppskriget mot Ukraina</w:t>
      </w:r>
    </w:p>
    <w:p w:rsidR="00216A1A" w:rsidP="00A82476">
      <w:pPr>
        <w:autoSpaceDE w:val="0"/>
        <w:autoSpaceDN w:val="0"/>
        <w:adjustRightInd w:val="0"/>
        <w:spacing w:after="0"/>
      </w:pPr>
      <w:sdt>
        <w:sdtPr>
          <w:alias w:val="Frågeställare"/>
          <w:tag w:val="delete"/>
          <w:id w:val="-1635256365"/>
          <w:placeholder>
            <w:docPart w:val="7F037F784FB24F349B7014C746355165"/>
          </w:placeholder>
          <w:dataBinding w:xpath="/ns0:DocumentInfo[1]/ns0:BaseInfo[1]/ns0:Extra3[1]" w:storeItemID="{F05A4E09-F83A-4648-BAA9-8F1353824727}" w:prefixMappings="xmlns:ns0='http://lp/documentinfo/RK' "/>
          <w:text/>
        </w:sdtPr>
        <w:sdtContent>
          <w:r>
            <w:t>Nima Ghola</w:t>
          </w:r>
          <w:r>
            <w:t>m</w:t>
          </w:r>
          <w:r>
            <w:t xml:space="preserve"> Ali Pour</w:t>
          </w:r>
        </w:sdtContent>
      </w:sdt>
      <w:r>
        <w:t xml:space="preserve"> har frågat mig</w:t>
      </w:r>
      <w:r w:rsidR="00627DFE">
        <w:t xml:space="preserve"> hur jag avser att agera bilateralt och i internationella forum för att motverka Irans </w:t>
      </w:r>
      <w:r w:rsidRPr="008F1049" w:rsidR="008F1049">
        <w:t>vapenexport till Ryssland och det iranska stödet till de ryska krigsinsatserna i Ukraina</w:t>
      </w:r>
      <w:r w:rsidR="008F1049">
        <w:t>.</w:t>
      </w:r>
    </w:p>
    <w:p w:rsidR="00156FC1" w:rsidP="00A82476">
      <w:pPr>
        <w:autoSpaceDE w:val="0"/>
        <w:autoSpaceDN w:val="0"/>
        <w:adjustRightInd w:val="0"/>
        <w:spacing w:after="0"/>
      </w:pPr>
    </w:p>
    <w:p w:rsidR="008F1049" w:rsidP="00A82476">
      <w:pPr>
        <w:autoSpaceDE w:val="0"/>
        <w:autoSpaceDN w:val="0"/>
        <w:adjustRightInd w:val="0"/>
        <w:spacing w:after="0"/>
      </w:pPr>
      <w:r>
        <w:t xml:space="preserve">Rapporter om Irans militära stöd till Ryssland har uppmärksammats och diskuterats intensivt inom EU. I de </w:t>
      </w:r>
      <w:r w:rsidR="003D185C">
        <w:t>skarpt formulerade</w:t>
      </w:r>
      <w:r>
        <w:t xml:space="preserve"> rådslutsatser som antogs vid EU:s utrikesministermöte i december förra året, och som innebar en skärpning av EU:s Iranpolitik, </w:t>
      </w:r>
      <w:r w:rsidRPr="00156FC1">
        <w:t xml:space="preserve">understryks att Irans militära stöd, inklusive leveranser av drönare, till Rysslands aggressionskrig mot Ukraina är oacceptabelt. I </w:t>
      </w:r>
      <w:r w:rsidR="00CF2332">
        <w:t>råd</w:t>
      </w:r>
      <w:r w:rsidRPr="00156FC1">
        <w:t>slutsatserna noteras att det finns rapporter om att de iranska drönarna som hittats i Ukraina innehåller komponenter från utlandet, inklusive från EU-länder.</w:t>
      </w:r>
      <w:r w:rsidR="00CF2332">
        <w:t xml:space="preserve"> </w:t>
      </w:r>
      <w:r>
        <w:t xml:space="preserve">I ljuset av </w:t>
      </w:r>
      <w:r w:rsidR="00C02883">
        <w:t>denna problematik</w:t>
      </w:r>
      <w:r>
        <w:t xml:space="preserve"> </w:t>
      </w:r>
      <w:r w:rsidR="006E1823">
        <w:t xml:space="preserve">har ett </w:t>
      </w:r>
      <w:r w:rsidR="00C02883">
        <w:t xml:space="preserve">större </w:t>
      </w:r>
      <w:r w:rsidR="00CF2332">
        <w:t>antal</w:t>
      </w:r>
      <w:r>
        <w:t xml:space="preserve"> iranska enheter</w:t>
      </w:r>
      <w:r w:rsidR="00C02883">
        <w:t xml:space="preserve"> och individer</w:t>
      </w:r>
      <w:r>
        <w:t xml:space="preserve"> </w:t>
      </w:r>
      <w:r w:rsidR="006E1823">
        <w:t xml:space="preserve">listats </w:t>
      </w:r>
      <w:r>
        <w:t>under sanktionerna mot Ryssland</w:t>
      </w:r>
      <w:r w:rsidR="00C02883">
        <w:t xml:space="preserve"> i flera omgångar</w:t>
      </w:r>
      <w:r>
        <w:t>.</w:t>
      </w:r>
      <w:r w:rsidR="006E1823">
        <w:t xml:space="preserve"> </w:t>
      </w:r>
    </w:p>
    <w:p w:rsidR="008F1049" w:rsidP="00A82476">
      <w:pPr>
        <w:autoSpaceDE w:val="0"/>
        <w:autoSpaceDN w:val="0"/>
        <w:adjustRightInd w:val="0"/>
        <w:spacing w:after="0"/>
      </w:pPr>
    </w:p>
    <w:p w:rsidR="008F1049" w:rsidP="00A82476">
      <w:pPr>
        <w:autoSpaceDE w:val="0"/>
        <w:autoSpaceDN w:val="0"/>
        <w:adjustRightInd w:val="0"/>
        <w:spacing w:after="0"/>
      </w:pPr>
      <w:r>
        <w:t xml:space="preserve">Vidare </w:t>
      </w:r>
      <w:r w:rsidR="006E1823">
        <w:t xml:space="preserve">har </w:t>
      </w:r>
      <w:r>
        <w:t xml:space="preserve">det </w:t>
      </w:r>
      <w:r w:rsidR="00844801">
        <w:t>konstatera</w:t>
      </w:r>
      <w:r>
        <w:t>t</w:t>
      </w:r>
      <w:r w:rsidR="00844801">
        <w:t xml:space="preserve">s ett </w:t>
      </w:r>
      <w:r w:rsidR="00C02883">
        <w:t>b</w:t>
      </w:r>
      <w:r w:rsidR="00156FC1">
        <w:t>ehov av mer riktade insatser</w:t>
      </w:r>
      <w:r w:rsidR="00B04D9A">
        <w:t>.</w:t>
      </w:r>
      <w:r>
        <w:t xml:space="preserve"> </w:t>
      </w:r>
      <w:r>
        <w:t>EU</w:t>
      </w:r>
      <w:r w:rsidR="00C02883">
        <w:t xml:space="preserve"> och dess medlemsstater</w:t>
      </w:r>
      <w:r>
        <w:t xml:space="preserve"> </w:t>
      </w:r>
      <w:r>
        <w:t xml:space="preserve">har därför under 2023 </w:t>
      </w:r>
      <w:r w:rsidR="006E1823">
        <w:t xml:space="preserve">infört </w:t>
      </w:r>
      <w:r>
        <w:t xml:space="preserve">en </w:t>
      </w:r>
      <w:r w:rsidR="005C09E1">
        <w:t xml:space="preserve">specifik, </w:t>
      </w:r>
      <w:r>
        <w:t xml:space="preserve">riktad sanktionsregim mot Irans militära stöd till Ryssland. Denna sanktionsregim består av tre delar: dels av ett förbud mot export m.m. till Iran av produkter som används vid tillverkning av obemannade luftfartyg (drönare); dels frysning av tillgångar </w:t>
      </w:r>
      <w:r w:rsidR="00844801">
        <w:t xml:space="preserve">i EU </w:t>
      </w:r>
      <w:r>
        <w:t>som tillhör personer eller enheter som är ansvariga för, stöder eller deltar i Irans drönar-program</w:t>
      </w:r>
      <w:r w:rsidR="005C09E1">
        <w:t xml:space="preserve">; och dels reserestriktioner för </w:t>
      </w:r>
      <w:r w:rsidR="00844801">
        <w:t>dessa</w:t>
      </w:r>
      <w:r w:rsidR="005C09E1">
        <w:t xml:space="preserve"> personer.</w:t>
      </w:r>
      <w:r w:rsidR="00156FC1">
        <w:t xml:space="preserve"> </w:t>
      </w:r>
      <w:r w:rsidR="006E1823">
        <w:t xml:space="preserve">Så sent som i </w:t>
      </w:r>
      <w:r>
        <w:t>december</w:t>
      </w:r>
      <w:r>
        <w:t xml:space="preserve"> i år</w:t>
      </w:r>
      <w:r w:rsidR="006E3E25">
        <w:t xml:space="preserve"> </w:t>
      </w:r>
      <w:r>
        <w:t xml:space="preserve">listades </w:t>
      </w:r>
      <w:r w:rsidR="00542EDB">
        <w:t>sex</w:t>
      </w:r>
      <w:r>
        <w:t xml:space="preserve"> individer och </w:t>
      </w:r>
      <w:r w:rsidR="00542EDB">
        <w:t xml:space="preserve">fem </w:t>
      </w:r>
      <w:r>
        <w:t xml:space="preserve">företag som är involverade i </w:t>
      </w:r>
      <w:r w:rsidR="005C09E1">
        <w:t>Irans drönartillverkning</w:t>
      </w:r>
      <w:r w:rsidR="00156FC1">
        <w:t xml:space="preserve"> under denna nya sanktionsregim</w:t>
      </w:r>
      <w:r w:rsidR="005C09E1">
        <w:t>.</w:t>
      </w:r>
    </w:p>
    <w:p w:rsidR="0067696C" w:rsidP="00A82476">
      <w:pPr>
        <w:autoSpaceDE w:val="0"/>
        <w:autoSpaceDN w:val="0"/>
        <w:adjustRightInd w:val="0"/>
        <w:spacing w:after="0"/>
      </w:pPr>
    </w:p>
    <w:p w:rsidR="00A82476" w:rsidP="00A82476">
      <w:pPr>
        <w:autoSpaceDE w:val="0"/>
        <w:autoSpaceDN w:val="0"/>
        <w:adjustRightInd w:val="0"/>
        <w:spacing w:after="0"/>
      </w:pPr>
      <w:r>
        <w:t xml:space="preserve">Alla företag inom EU </w:t>
      </w:r>
      <w:r w:rsidR="0099499F">
        <w:t>ska följa</w:t>
      </w:r>
      <w:r>
        <w:t xml:space="preserve"> de sanktioner mot Iran som har beslutats på EU-nivå och som genomförs av medlemsstaterna. </w:t>
      </w:r>
      <w:r w:rsidR="00156FC1">
        <w:t xml:space="preserve">EU:s sändebud för sanktioner, David O’Sullivan, </w:t>
      </w:r>
      <w:r>
        <w:t>arbetar</w:t>
      </w:r>
      <w:r w:rsidR="00156FC1">
        <w:t xml:space="preserve"> också nära tredjelandsjurisdiktioner för att se till att sanktioner inte kringgås.</w:t>
      </w:r>
    </w:p>
    <w:p w:rsidR="00A82476" w:rsidP="00A82476">
      <w:pPr>
        <w:autoSpaceDE w:val="0"/>
        <w:autoSpaceDN w:val="0"/>
        <w:adjustRightInd w:val="0"/>
        <w:spacing w:after="0"/>
      </w:pPr>
    </w:p>
    <w:p w:rsidR="00216A1A" w:rsidP="00A82476">
      <w:pPr>
        <w:autoSpaceDE w:val="0"/>
        <w:autoSpaceDN w:val="0"/>
        <w:adjustRightInd w:val="0"/>
        <w:spacing w:after="0"/>
      </w:pPr>
      <w:r>
        <w:t xml:space="preserve">Stockholm den </w:t>
      </w:r>
      <w:sdt>
        <w:sdtPr>
          <w:id w:val="-1225218591"/>
          <w:placeholder>
            <w:docPart w:val="BBD26A631F804700BB137A147E488004"/>
          </w:placeholder>
          <w:dataBinding w:xpath="/ns0:DocumentInfo[1]/ns0:BaseInfo[1]/ns0:HeaderDate[1]" w:storeItemID="{F05A4E09-F83A-4648-BAA9-8F1353824727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F1049">
            <w:t>20</w:t>
          </w:r>
          <w:r>
            <w:t xml:space="preserve"> december 2023</w:t>
          </w:r>
        </w:sdtContent>
      </w:sdt>
    </w:p>
    <w:p w:rsidR="00216A1A" w:rsidP="00A82476">
      <w:pPr>
        <w:pStyle w:val="Brdtextutanavstnd"/>
      </w:pPr>
    </w:p>
    <w:p w:rsidR="00216A1A" w:rsidP="00A82476">
      <w:pPr>
        <w:pStyle w:val="Brdtextutanavstnd"/>
      </w:pPr>
    </w:p>
    <w:p w:rsidR="00216A1A" w:rsidP="00A82476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9D345ABFF924717B4379D3775424535"/>
        </w:placeholder>
        <w:dataBinding w:xpath="/ns0:DocumentInfo[1]/ns0:BaseInfo[1]/ns0:TopSender[1]" w:storeItemID="{F05A4E09-F83A-4648-BAA9-8F1353824727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216A1A" w:rsidP="00A82476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216A1A" w:rsidRPr="00DB48AB" w:rsidP="00A82476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16A1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16A1A" w:rsidRPr="007D73AB" w:rsidP="00340DE0">
          <w:pPr>
            <w:pStyle w:val="Header"/>
          </w:pPr>
        </w:p>
      </w:tc>
      <w:tc>
        <w:tcPr>
          <w:tcW w:w="1134" w:type="dxa"/>
        </w:tcPr>
        <w:p w:rsidR="00216A1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16A1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16A1A" w:rsidRPr="00710A6C" w:rsidP="00EE3C0F">
          <w:pPr>
            <w:pStyle w:val="Header"/>
            <w:rPr>
              <w:b/>
            </w:rPr>
          </w:pPr>
        </w:p>
        <w:p w:rsidR="00216A1A" w:rsidP="00EE3C0F">
          <w:pPr>
            <w:pStyle w:val="Header"/>
          </w:pPr>
        </w:p>
        <w:p w:rsidR="00216A1A" w:rsidP="00EE3C0F">
          <w:pPr>
            <w:pStyle w:val="Header"/>
          </w:pPr>
        </w:p>
        <w:p w:rsidR="00216A1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C28ED060211465E817A5F180DE0C2B7"/>
            </w:placeholder>
            <w:dataBinding w:xpath="/ns0:DocumentInfo[1]/ns0:BaseInfo[1]/ns0:Dnr[1]" w:storeItemID="{F05A4E09-F83A-4648-BAA9-8F1353824727}" w:prefixMappings="xmlns:ns0='http://lp/documentinfo/RK' "/>
            <w:text/>
          </w:sdtPr>
          <w:sdtContent>
            <w:p w:rsidR="00216A1A" w:rsidP="00EE3C0F">
              <w:pPr>
                <w:pStyle w:val="Header"/>
              </w:pPr>
              <w:r>
                <w:t>UD2023/</w:t>
              </w:r>
              <w:r w:rsidR="00A82476">
                <w:t>17629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291BE608384D9A9F702271135A9A60"/>
            </w:placeholder>
            <w:showingPlcHdr/>
            <w:dataBinding w:xpath="/ns0:DocumentInfo[1]/ns0:BaseInfo[1]/ns0:DocNumber[1]" w:storeItemID="{F05A4E09-F83A-4648-BAA9-8F1353824727}" w:prefixMappings="xmlns:ns0='http://lp/documentinfo/RK' "/>
            <w:text/>
          </w:sdtPr>
          <w:sdtContent>
            <w:p w:rsidR="00216A1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16A1A" w:rsidP="00EE3C0F">
          <w:pPr>
            <w:pStyle w:val="Header"/>
          </w:pPr>
        </w:p>
      </w:tc>
      <w:tc>
        <w:tcPr>
          <w:tcW w:w="1134" w:type="dxa"/>
        </w:tcPr>
        <w:p w:rsidR="00216A1A" w:rsidP="0094502D">
          <w:pPr>
            <w:pStyle w:val="Header"/>
          </w:pPr>
        </w:p>
        <w:p w:rsidR="00216A1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343BAB316C44C58AC1CE44D500DBE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16A1A" w:rsidRPr="00216A1A" w:rsidP="00340DE0">
              <w:pPr>
                <w:pStyle w:val="Header"/>
                <w:rPr>
                  <w:b/>
                </w:rPr>
              </w:pPr>
              <w:r w:rsidRPr="00216A1A">
                <w:rPr>
                  <w:b/>
                </w:rPr>
                <w:t>Utrikesdepartementet</w:t>
              </w:r>
            </w:p>
            <w:p w:rsidR="00A82476" w:rsidP="00340DE0">
              <w:pPr>
                <w:pStyle w:val="Header"/>
              </w:pPr>
              <w:r w:rsidRPr="00216A1A">
                <w:t>Utrikesministern</w:t>
              </w:r>
            </w:p>
            <w:p w:rsidR="00A82476" w:rsidP="00340DE0">
              <w:pPr>
                <w:pStyle w:val="Header"/>
              </w:pPr>
            </w:p>
            <w:p w:rsidR="00216A1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6981B4CB5DB41358DD818374C1DAD0F"/>
          </w:placeholder>
          <w:dataBinding w:xpath="/ns0:DocumentInfo[1]/ns0:BaseInfo[1]/ns0:Recipient[1]" w:storeItemID="{F05A4E09-F83A-4648-BAA9-8F1353824727}" w:prefixMappings="xmlns:ns0='http://lp/documentinfo/RK' "/>
          <w:text w:multiLine="1"/>
        </w:sdtPr>
        <w:sdtContent>
          <w:tc>
            <w:tcPr>
              <w:tcW w:w="3170" w:type="dxa"/>
            </w:tcPr>
            <w:p w:rsidR="00216A1A" w:rsidP="00547B89">
              <w:pPr>
                <w:pStyle w:val="Header"/>
              </w:pPr>
              <w:r>
                <w:t>Till riksdagen</w:t>
              </w:r>
              <w:r w:rsidR="00A82476">
                <w:br/>
              </w:r>
              <w:r w:rsidR="00A82476">
                <w:br/>
              </w:r>
            </w:p>
          </w:tc>
        </w:sdtContent>
      </w:sdt>
      <w:tc>
        <w:tcPr>
          <w:tcW w:w="1134" w:type="dxa"/>
        </w:tcPr>
        <w:p w:rsidR="00216A1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448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C28ED060211465E817A5F180DE0C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E180DD-C970-4A1E-9246-7AC497EC6EF6}"/>
      </w:docPartPr>
      <w:docPartBody>
        <w:p w:rsidR="0095133B" w:rsidP="00D85A1E">
          <w:pPr>
            <w:pStyle w:val="9C28ED060211465E817A5F180DE0C2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291BE608384D9A9F702271135A9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80DBD-0E40-4E6D-9BBE-F7AA1E2913B6}"/>
      </w:docPartPr>
      <w:docPartBody>
        <w:p w:rsidR="0095133B" w:rsidP="00D85A1E">
          <w:pPr>
            <w:pStyle w:val="5A291BE608384D9A9F702271135A9A6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343BAB316C44C58AC1CE44D500D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73233-7166-456D-89D7-AFE2F448E613}"/>
      </w:docPartPr>
      <w:docPartBody>
        <w:p w:rsidR="0095133B" w:rsidP="00D85A1E">
          <w:pPr>
            <w:pStyle w:val="22343BAB316C44C58AC1CE44D500DB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981B4CB5DB41358DD818374C1DA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968F8-0474-4C35-9E94-82A55E9AC879}"/>
      </w:docPartPr>
      <w:docPartBody>
        <w:p w:rsidR="0095133B" w:rsidP="00D85A1E">
          <w:pPr>
            <w:pStyle w:val="26981B4CB5DB41358DD818374C1DAD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2CDFCC47C34F5A9268A7DA48AA7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36B4B6-7A64-4D3F-884F-773CA37343E5}"/>
      </w:docPartPr>
      <w:docPartBody>
        <w:p w:rsidR="0095133B" w:rsidP="00D85A1E">
          <w:pPr>
            <w:pStyle w:val="FC2CDFCC47C34F5A9268A7DA48AA785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469FA78D93E4022AFD080CBD8480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320A5-547F-4157-A3AE-79A974A2D053}"/>
      </w:docPartPr>
      <w:docPartBody>
        <w:p w:rsidR="0095133B" w:rsidP="00D85A1E">
          <w:pPr>
            <w:pStyle w:val="6469FA78D93E4022AFD080CBD84802A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F037F784FB24F349B7014C7463551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5A1A8-4B09-4166-869D-9AFBF2C1045D}"/>
      </w:docPartPr>
      <w:docPartBody>
        <w:p w:rsidR="0095133B" w:rsidP="00D85A1E">
          <w:pPr>
            <w:pStyle w:val="7F037F784FB24F349B7014C74635516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BD26A631F804700BB137A147E488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FB1CE-D596-4F2C-A41D-44765A6D2C9F}"/>
      </w:docPartPr>
      <w:docPartBody>
        <w:p w:rsidR="0095133B" w:rsidP="00D85A1E">
          <w:pPr>
            <w:pStyle w:val="BBD26A631F804700BB137A147E48800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9D345ABFF924717B4379D37754245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2C5AC-C9F9-4E5F-9071-9FD809475338}"/>
      </w:docPartPr>
      <w:docPartBody>
        <w:p w:rsidR="0095133B" w:rsidP="00D85A1E">
          <w:pPr>
            <w:pStyle w:val="59D345ABFF924717B4379D377542453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5A1E"/>
    <w:rPr>
      <w:noProof w:val="0"/>
      <w:color w:val="808080"/>
    </w:rPr>
  </w:style>
  <w:style w:type="paragraph" w:customStyle="1" w:styleId="9C28ED060211465E817A5F180DE0C2B7">
    <w:name w:val="9C28ED060211465E817A5F180DE0C2B7"/>
    <w:rsid w:val="00D85A1E"/>
  </w:style>
  <w:style w:type="paragraph" w:customStyle="1" w:styleId="26981B4CB5DB41358DD818374C1DAD0F">
    <w:name w:val="26981B4CB5DB41358DD818374C1DAD0F"/>
    <w:rsid w:val="00D85A1E"/>
  </w:style>
  <w:style w:type="paragraph" w:customStyle="1" w:styleId="5A291BE608384D9A9F702271135A9A601">
    <w:name w:val="5A291BE608384D9A9F702271135A9A601"/>
    <w:rsid w:val="00D85A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2343BAB316C44C58AC1CE44D500DBE11">
    <w:name w:val="22343BAB316C44C58AC1CE44D500DBE11"/>
    <w:rsid w:val="00D85A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2CDFCC47C34F5A9268A7DA48AA785A">
    <w:name w:val="FC2CDFCC47C34F5A9268A7DA48AA785A"/>
    <w:rsid w:val="00D85A1E"/>
  </w:style>
  <w:style w:type="paragraph" w:customStyle="1" w:styleId="6469FA78D93E4022AFD080CBD84802A5">
    <w:name w:val="6469FA78D93E4022AFD080CBD84802A5"/>
    <w:rsid w:val="00D85A1E"/>
  </w:style>
  <w:style w:type="paragraph" w:customStyle="1" w:styleId="7F037F784FB24F349B7014C746355165">
    <w:name w:val="7F037F784FB24F349B7014C746355165"/>
    <w:rsid w:val="00D85A1E"/>
  </w:style>
  <w:style w:type="paragraph" w:customStyle="1" w:styleId="BBD26A631F804700BB137A147E488004">
    <w:name w:val="BBD26A631F804700BB137A147E488004"/>
    <w:rsid w:val="00D85A1E"/>
  </w:style>
  <w:style w:type="paragraph" w:customStyle="1" w:styleId="59D345ABFF924717B4379D3775424535">
    <w:name w:val="59D345ABFF924717B4379D3775424535"/>
    <w:rsid w:val="00D85A1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af190432-805d-4d7c-ac63-a8da42bdffd9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2023-12-20T00:00:00</HeaderDate>
    <Office/>
    <Dnr>UD2023/17629</Dnr>
    <ParagrafNr/>
    <DocumentTitle/>
    <VisitingAddress/>
    <Extra1/>
    <Extra2/>
    <Extra3>Nima Gholam Ali Pour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2C79BB3-8CC3-42ED-BD94-D294BFA19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38FF3-FCFC-4731-A10B-2E5097F9288D}"/>
</file>

<file path=customXml/itemProps3.xml><?xml version="1.0" encoding="utf-8"?>
<ds:datastoreItem xmlns:ds="http://schemas.openxmlformats.org/officeDocument/2006/customXml" ds:itemID="{9A3C9781-EE3E-4EB5-9181-FC5653EFF0D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05A4E09-F83A-4648-BAA9-8F1353824727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318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377 av Nima Gholam Ali Pour (SD) Iranska drönare i angreppskriget mot Ukraina.docx</dc:title>
  <cp:revision>3</cp:revision>
  <cp:lastPrinted>2023-12-15T14:53:00Z</cp:lastPrinted>
  <dcterms:created xsi:type="dcterms:W3CDTF">2023-12-20T09:22:00Z</dcterms:created>
  <dcterms:modified xsi:type="dcterms:W3CDTF">2023-12-20T09:24:00Z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88cd0456-b372-47e7-ac5c-22b4d6e34b13</vt:lpwstr>
  </property>
</Properties>
</file>