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45495351444A42970A9B6AB1BCDD70"/>
        </w:placeholder>
        <w:text/>
      </w:sdtPr>
      <w:sdtEndPr/>
      <w:sdtContent>
        <w:p w:rsidRPr="009B062B" w:rsidR="00AF30DD" w:rsidP="00DA28CE" w:rsidRDefault="00AF30DD" w14:paraId="1096CBC5" w14:textId="77777777">
          <w:pPr>
            <w:pStyle w:val="Rubrik1"/>
            <w:spacing w:after="300"/>
          </w:pPr>
          <w:r w:rsidRPr="009B062B">
            <w:t>Förslag till riksdagsbeslut</w:t>
          </w:r>
        </w:p>
      </w:sdtContent>
    </w:sdt>
    <w:sdt>
      <w:sdtPr>
        <w:alias w:val="Yrkande 1"/>
        <w:tag w:val="1fb04876-1e7e-4e65-842b-305cae538fcf"/>
        <w:id w:val="-1819487544"/>
        <w:lock w:val="sdtLocked"/>
      </w:sdtPr>
      <w:sdtEndPr/>
      <w:sdtContent>
        <w:p w:rsidR="00D85BFD" w:rsidRDefault="00B77597" w14:paraId="1096CBC6" w14:textId="77777777">
          <w:pPr>
            <w:pStyle w:val="Frslagstext"/>
            <w:numPr>
              <w:ilvl w:val="0"/>
              <w:numId w:val="0"/>
            </w:numPr>
          </w:pPr>
          <w:r>
            <w:t>Riksdagen ställer sig bakom det som anförs i motionen om att se över möjligheten för föräldrar att delta tillsammans med sina barn i öppenvård av socialtjänsten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1D6487CCBD4F1590296156AEAB7BF9"/>
        </w:placeholder>
        <w:text/>
      </w:sdtPr>
      <w:sdtEndPr/>
      <w:sdtContent>
        <w:p w:rsidRPr="009B062B" w:rsidR="006D79C9" w:rsidP="00333E95" w:rsidRDefault="006D79C9" w14:paraId="1096CBC7" w14:textId="77777777">
          <w:pPr>
            <w:pStyle w:val="Rubrik1"/>
          </w:pPr>
          <w:r>
            <w:t>Motivering</w:t>
          </w:r>
        </w:p>
      </w:sdtContent>
    </w:sdt>
    <w:p w:rsidRPr="008F2176" w:rsidR="007452DD" w:rsidP="008F2176" w:rsidRDefault="007452DD" w14:paraId="1096CBC8" w14:textId="13EA2E25">
      <w:pPr>
        <w:pStyle w:val="Normalutanindragellerluft"/>
      </w:pPr>
      <w:r w:rsidRPr="008F2176">
        <w:t xml:space="preserve">Barn och unga som behöver hjälp på grund av bristande </w:t>
      </w:r>
      <w:bookmarkStart w:name="_GoBack" w:id="1"/>
      <w:bookmarkEnd w:id="1"/>
      <w:r w:rsidRPr="008F2176">
        <w:t>anknytning till förälder, skolvägran eller självdestruktivt beteende kan erbjudas öppenvård av socialtjänsten. Ofta blir behandlingen som mest framgångsrik när man jobbar med barn/ungdom och förälder tillsammans. Det kan handla om att stärka anknytningen mellan barn och förälder eller jobba för att hitta en fungerande morgonrutin. Det kan dock vara svårt för föräldrar att delta i öppenvård tillsammans med sina barn eftersom man inte kan få ersättning för vård av barn för att delta i denna typ av behandling.</w:t>
      </w:r>
    </w:p>
    <w:p w:rsidR="007452DD" w:rsidP="007452DD" w:rsidRDefault="007452DD" w14:paraId="1096CBC9" w14:textId="19F8FBAA">
      <w:r w:rsidRPr="007452DD">
        <w:t>Det är inte rimligt att en förälder som vill förbättra sitt barns situation genom att delta i öppenvård måste avstå från inkomst eller avstå från att delta i en behandling som kan betyda stor skillnad för både förälder och barn.</w:t>
      </w:r>
    </w:p>
    <w:sdt>
      <w:sdtPr>
        <w:alias w:val="CC_Underskrifter"/>
        <w:tag w:val="CC_Underskrifter"/>
        <w:id w:val="583496634"/>
        <w:lock w:val="sdtContentLocked"/>
        <w:placeholder>
          <w:docPart w:val="D061A768AB414C4FBD75047092DD01B7"/>
        </w:placeholder>
      </w:sdtPr>
      <w:sdtEndPr/>
      <w:sdtContent>
        <w:p w:rsidR="009857D0" w:rsidP="009857D0" w:rsidRDefault="009857D0" w14:paraId="1096CBCA" w14:textId="77777777"/>
        <w:p w:rsidRPr="008E0FE2" w:rsidR="004801AC" w:rsidP="009857D0" w:rsidRDefault="008F2176" w14:paraId="1096CB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ClasGöran Carlsson (S)</w:t>
            </w:r>
          </w:p>
        </w:tc>
        <w:tc>
          <w:tcPr>
            <w:tcW w:w="50" w:type="pct"/>
            <w:vAlign w:val="bottom"/>
          </w:tcPr>
          <w:p>
            <w:pPr>
              <w:pStyle w:val="Underskrifter"/>
            </w:pPr>
            <w:r>
              <w:t>Monica Haider (S)</w:t>
            </w:r>
          </w:p>
        </w:tc>
      </w:tr>
    </w:tbl>
    <w:p w:rsidR="00BE2535" w:rsidRDefault="00BE2535" w14:paraId="1096CBCF" w14:textId="77777777"/>
    <w:sectPr w:rsidR="00BE25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6CBD1" w14:textId="77777777" w:rsidR="007452DD" w:rsidRDefault="007452DD" w:rsidP="000C1CAD">
      <w:pPr>
        <w:spacing w:line="240" w:lineRule="auto"/>
      </w:pPr>
      <w:r>
        <w:separator/>
      </w:r>
    </w:p>
  </w:endnote>
  <w:endnote w:type="continuationSeparator" w:id="0">
    <w:p w14:paraId="1096CBD2" w14:textId="77777777" w:rsidR="007452DD" w:rsidRDefault="007452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6CB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6CB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57D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BAB7" w14:textId="77777777" w:rsidR="000B5B14" w:rsidRDefault="000B5B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6CBCF" w14:textId="77777777" w:rsidR="007452DD" w:rsidRDefault="007452DD" w:rsidP="000C1CAD">
      <w:pPr>
        <w:spacing w:line="240" w:lineRule="auto"/>
      </w:pPr>
      <w:r>
        <w:separator/>
      </w:r>
    </w:p>
  </w:footnote>
  <w:footnote w:type="continuationSeparator" w:id="0">
    <w:p w14:paraId="1096CBD0" w14:textId="77777777" w:rsidR="007452DD" w:rsidRDefault="007452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96CB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96CBE2" wp14:anchorId="1096CB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2176" w14:paraId="1096CBE5" w14:textId="77777777">
                          <w:pPr>
                            <w:jc w:val="right"/>
                          </w:pPr>
                          <w:sdt>
                            <w:sdtPr>
                              <w:alias w:val="CC_Noformat_Partikod"/>
                              <w:tag w:val="CC_Noformat_Partikod"/>
                              <w:id w:val="-53464382"/>
                              <w:placeholder>
                                <w:docPart w:val="03B8AFC670774ECCB04CE0789AECCD5A"/>
                              </w:placeholder>
                              <w:text/>
                            </w:sdtPr>
                            <w:sdtEndPr/>
                            <w:sdtContent>
                              <w:r w:rsidR="007452DD">
                                <w:t>S</w:t>
                              </w:r>
                            </w:sdtContent>
                          </w:sdt>
                          <w:sdt>
                            <w:sdtPr>
                              <w:alias w:val="CC_Noformat_Partinummer"/>
                              <w:tag w:val="CC_Noformat_Partinummer"/>
                              <w:id w:val="-1709555926"/>
                              <w:placeholder>
                                <w:docPart w:val="6B47CCE19E0A44C7AE0BA2D67ABB5C01"/>
                              </w:placeholder>
                              <w:text/>
                            </w:sdtPr>
                            <w:sdtEndPr/>
                            <w:sdtContent>
                              <w:r w:rsidR="007452DD">
                                <w:t>1227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96CB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2176" w14:paraId="1096CBE5" w14:textId="77777777">
                    <w:pPr>
                      <w:jc w:val="right"/>
                    </w:pPr>
                    <w:sdt>
                      <w:sdtPr>
                        <w:alias w:val="CC_Noformat_Partikod"/>
                        <w:tag w:val="CC_Noformat_Partikod"/>
                        <w:id w:val="-53464382"/>
                        <w:placeholder>
                          <w:docPart w:val="03B8AFC670774ECCB04CE0789AECCD5A"/>
                        </w:placeholder>
                        <w:text/>
                      </w:sdtPr>
                      <w:sdtEndPr/>
                      <w:sdtContent>
                        <w:r w:rsidR="007452DD">
                          <w:t>S</w:t>
                        </w:r>
                      </w:sdtContent>
                    </w:sdt>
                    <w:sdt>
                      <w:sdtPr>
                        <w:alias w:val="CC_Noformat_Partinummer"/>
                        <w:tag w:val="CC_Noformat_Partinummer"/>
                        <w:id w:val="-1709555926"/>
                        <w:placeholder>
                          <w:docPart w:val="6B47CCE19E0A44C7AE0BA2D67ABB5C01"/>
                        </w:placeholder>
                        <w:text/>
                      </w:sdtPr>
                      <w:sdtEndPr/>
                      <w:sdtContent>
                        <w:r w:rsidR="007452DD">
                          <w:t>1227</w:t>
                        </w:r>
                      </w:sdtContent>
                    </w:sdt>
                  </w:p>
                </w:txbxContent>
              </v:textbox>
              <w10:wrap anchorx="page"/>
            </v:shape>
          </w:pict>
        </mc:Fallback>
      </mc:AlternateContent>
    </w:r>
  </w:p>
  <w:p w:rsidRPr="00293C4F" w:rsidR="00262EA3" w:rsidP="00776B74" w:rsidRDefault="00262EA3" w14:paraId="1096CB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96CBD5" w14:textId="77777777">
    <w:pPr>
      <w:jc w:val="right"/>
    </w:pPr>
  </w:p>
  <w:p w:rsidR="00262EA3" w:rsidP="00776B74" w:rsidRDefault="00262EA3" w14:paraId="1096CB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2176" w14:paraId="1096CB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96CBE4" wp14:anchorId="1096CB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2176" w14:paraId="1096CB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52DD">
          <w:t>S</w:t>
        </w:r>
      </w:sdtContent>
    </w:sdt>
    <w:sdt>
      <w:sdtPr>
        <w:alias w:val="CC_Noformat_Partinummer"/>
        <w:tag w:val="CC_Noformat_Partinummer"/>
        <w:id w:val="-2014525982"/>
        <w:text/>
      </w:sdtPr>
      <w:sdtEndPr/>
      <w:sdtContent>
        <w:r w:rsidR="007452DD">
          <w:t>1227</w:t>
        </w:r>
      </w:sdtContent>
    </w:sdt>
  </w:p>
  <w:p w:rsidRPr="008227B3" w:rsidR="00262EA3" w:rsidP="008227B3" w:rsidRDefault="008F2176" w14:paraId="1096CB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2176" w14:paraId="1096CB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:1372</w:t>
        </w:r>
      </w:sdtContent>
    </w:sdt>
  </w:p>
  <w:p w:rsidR="00262EA3" w:rsidP="00E03A3D" w:rsidRDefault="008F2176" w14:paraId="1096CBDD" w14:textId="77777777">
    <w:pPr>
      <w:pStyle w:val="Motionr"/>
    </w:pPr>
    <w:sdt>
      <w:sdtPr>
        <w:alias w:val="CC_Noformat_Avtext"/>
        <w:tag w:val="CC_Noformat_Avtext"/>
        <w:id w:val="-2020768203"/>
        <w:lock w:val="sdtContentLocked"/>
        <w15:appearance w15:val="hidden"/>
        <w:text/>
      </w:sdtPr>
      <w:sdtEndPr/>
      <w:sdtContent>
        <w:r>
          <w:t>av ClasGöran Carlsson och Monica Haider (båda S)</w:t>
        </w:r>
      </w:sdtContent>
    </w:sdt>
  </w:p>
  <w:sdt>
    <w:sdtPr>
      <w:alias w:val="CC_Noformat_Rubtext"/>
      <w:tag w:val="CC_Noformat_Rubtext"/>
      <w:id w:val="-218060500"/>
      <w:lock w:val="sdtLocked"/>
      <w:text/>
    </w:sdtPr>
    <w:sdtEndPr/>
    <w:sdtContent>
      <w:p w:rsidR="00262EA3" w:rsidP="00283E0F" w:rsidRDefault="007452DD" w14:paraId="1096CBDE" w14:textId="77777777">
        <w:pPr>
          <w:pStyle w:val="FSHRub2"/>
        </w:pPr>
        <w:r>
          <w:t>Underlätta för föräldrar att delta i öppenvårdsinsatser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1096CB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452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14"/>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2E67"/>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65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DF5"/>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2DD"/>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26F"/>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176"/>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1F"/>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7D0"/>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9F2"/>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597"/>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535"/>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BFD"/>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1A"/>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96CBC4"/>
  <w15:chartTrackingRefBased/>
  <w15:docId w15:val="{FD9103BE-4387-431E-AE9E-FF332D9B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45495351444A42970A9B6AB1BCDD70"/>
        <w:category>
          <w:name w:val="Allmänt"/>
          <w:gallery w:val="placeholder"/>
        </w:category>
        <w:types>
          <w:type w:val="bbPlcHdr"/>
        </w:types>
        <w:behaviors>
          <w:behavior w:val="content"/>
        </w:behaviors>
        <w:guid w:val="{53353B24-08E9-4B66-B70D-4FB0985854A9}"/>
      </w:docPartPr>
      <w:docPartBody>
        <w:p w:rsidR="00B45393" w:rsidRDefault="00B45393">
          <w:pPr>
            <w:pStyle w:val="E845495351444A42970A9B6AB1BCDD70"/>
          </w:pPr>
          <w:r w:rsidRPr="005A0A93">
            <w:rPr>
              <w:rStyle w:val="Platshllartext"/>
            </w:rPr>
            <w:t>Förslag till riksdagsbeslut</w:t>
          </w:r>
        </w:p>
      </w:docPartBody>
    </w:docPart>
    <w:docPart>
      <w:docPartPr>
        <w:name w:val="0F1D6487CCBD4F1590296156AEAB7BF9"/>
        <w:category>
          <w:name w:val="Allmänt"/>
          <w:gallery w:val="placeholder"/>
        </w:category>
        <w:types>
          <w:type w:val="bbPlcHdr"/>
        </w:types>
        <w:behaviors>
          <w:behavior w:val="content"/>
        </w:behaviors>
        <w:guid w:val="{9F2BC2F5-E119-488A-B235-D7541F2A4ACD}"/>
      </w:docPartPr>
      <w:docPartBody>
        <w:p w:rsidR="00B45393" w:rsidRDefault="00B45393">
          <w:pPr>
            <w:pStyle w:val="0F1D6487CCBD4F1590296156AEAB7BF9"/>
          </w:pPr>
          <w:r w:rsidRPr="005A0A93">
            <w:rPr>
              <w:rStyle w:val="Platshllartext"/>
            </w:rPr>
            <w:t>Motivering</w:t>
          </w:r>
        </w:p>
      </w:docPartBody>
    </w:docPart>
    <w:docPart>
      <w:docPartPr>
        <w:name w:val="03B8AFC670774ECCB04CE0789AECCD5A"/>
        <w:category>
          <w:name w:val="Allmänt"/>
          <w:gallery w:val="placeholder"/>
        </w:category>
        <w:types>
          <w:type w:val="bbPlcHdr"/>
        </w:types>
        <w:behaviors>
          <w:behavior w:val="content"/>
        </w:behaviors>
        <w:guid w:val="{3B8EF45E-ACE5-47BE-8E9E-3A270E441108}"/>
      </w:docPartPr>
      <w:docPartBody>
        <w:p w:rsidR="00B45393" w:rsidRDefault="00B45393">
          <w:pPr>
            <w:pStyle w:val="03B8AFC670774ECCB04CE0789AECCD5A"/>
          </w:pPr>
          <w:r>
            <w:rPr>
              <w:rStyle w:val="Platshllartext"/>
            </w:rPr>
            <w:t xml:space="preserve"> </w:t>
          </w:r>
        </w:p>
      </w:docPartBody>
    </w:docPart>
    <w:docPart>
      <w:docPartPr>
        <w:name w:val="6B47CCE19E0A44C7AE0BA2D67ABB5C01"/>
        <w:category>
          <w:name w:val="Allmänt"/>
          <w:gallery w:val="placeholder"/>
        </w:category>
        <w:types>
          <w:type w:val="bbPlcHdr"/>
        </w:types>
        <w:behaviors>
          <w:behavior w:val="content"/>
        </w:behaviors>
        <w:guid w:val="{1624E75B-26F7-43CB-86A4-A74293848C8A}"/>
      </w:docPartPr>
      <w:docPartBody>
        <w:p w:rsidR="00B45393" w:rsidRDefault="00B45393">
          <w:pPr>
            <w:pStyle w:val="6B47CCE19E0A44C7AE0BA2D67ABB5C01"/>
          </w:pPr>
          <w:r>
            <w:t xml:space="preserve"> </w:t>
          </w:r>
        </w:p>
      </w:docPartBody>
    </w:docPart>
    <w:docPart>
      <w:docPartPr>
        <w:name w:val="D061A768AB414C4FBD75047092DD01B7"/>
        <w:category>
          <w:name w:val="Allmänt"/>
          <w:gallery w:val="placeholder"/>
        </w:category>
        <w:types>
          <w:type w:val="bbPlcHdr"/>
        </w:types>
        <w:behaviors>
          <w:behavior w:val="content"/>
        </w:behaviors>
        <w:guid w:val="{4CFA9788-1BA6-4DAC-AA83-0D9DD684117F}"/>
      </w:docPartPr>
      <w:docPartBody>
        <w:p w:rsidR="00CF6DAE" w:rsidRDefault="00CF6D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93"/>
    <w:rsid w:val="00B45393"/>
    <w:rsid w:val="00CF6D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45495351444A42970A9B6AB1BCDD70">
    <w:name w:val="E845495351444A42970A9B6AB1BCDD70"/>
  </w:style>
  <w:style w:type="paragraph" w:customStyle="1" w:styleId="95A4F5D2854C4C2C996CE0411849A631">
    <w:name w:val="95A4F5D2854C4C2C996CE0411849A6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5B56543A994073A24A2CF02B8BC3D9">
    <w:name w:val="025B56543A994073A24A2CF02B8BC3D9"/>
  </w:style>
  <w:style w:type="paragraph" w:customStyle="1" w:styleId="0F1D6487CCBD4F1590296156AEAB7BF9">
    <w:name w:val="0F1D6487CCBD4F1590296156AEAB7BF9"/>
  </w:style>
  <w:style w:type="paragraph" w:customStyle="1" w:styleId="3B1994DF9D074C10BA36925531FCF9C5">
    <w:name w:val="3B1994DF9D074C10BA36925531FCF9C5"/>
  </w:style>
  <w:style w:type="paragraph" w:customStyle="1" w:styleId="ACCDE49A7BD643ABB066C3B75EA21D60">
    <w:name w:val="ACCDE49A7BD643ABB066C3B75EA21D60"/>
  </w:style>
  <w:style w:type="paragraph" w:customStyle="1" w:styleId="03B8AFC670774ECCB04CE0789AECCD5A">
    <w:name w:val="03B8AFC670774ECCB04CE0789AECCD5A"/>
  </w:style>
  <w:style w:type="paragraph" w:customStyle="1" w:styleId="6B47CCE19E0A44C7AE0BA2D67ABB5C01">
    <w:name w:val="6B47CCE19E0A44C7AE0BA2D67ABB5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BE70A-4424-47FC-B51A-EC3BABD7139B}"/>
</file>

<file path=customXml/itemProps2.xml><?xml version="1.0" encoding="utf-8"?>
<ds:datastoreItem xmlns:ds="http://schemas.openxmlformats.org/officeDocument/2006/customXml" ds:itemID="{D97336F3-E370-4E32-9358-A820358226DC}"/>
</file>

<file path=customXml/itemProps3.xml><?xml version="1.0" encoding="utf-8"?>
<ds:datastoreItem xmlns:ds="http://schemas.openxmlformats.org/officeDocument/2006/customXml" ds:itemID="{7E744909-8022-4171-9277-39D6262334C4}"/>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917</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S1227 Underlätta för föräldrar att delta i öppenvårdsinsatser</vt:lpstr>
      <vt:lpstr>
      </vt:lpstr>
    </vt:vector>
  </TitlesOfParts>
  <Company>Sveriges riksdag</Company>
  <LinksUpToDate>false</LinksUpToDate>
  <CharactersWithSpaces>1080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