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81C8D0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5328E" w:rsidRDefault="00E21A52" w14:paraId="3A5C08C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2EBEFF69875401493FF6912B3FF5E2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b27539e-6955-4fdd-8316-d73b9896629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genom fritidsfiske och sportfiske kvotfiska den blåfenade tonfisken längs Bohuskusten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FCB5300ADB04E34A78C5C31385A0C2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47404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1731F" w:rsidP="0011731F" w:rsidRDefault="0011731F" w14:paraId="34AB0E19" w14:textId="0EC8EDC7">
      <w:pPr>
        <w:pStyle w:val="Normalutanindragellerluft"/>
      </w:pPr>
      <w:r>
        <w:t xml:space="preserve">Svenska fiskevatten längs Bohuskusten är fantastiska, att få uppleva det är eftertraktat och attraktionskraften är stark för fiskare från hela världen. Den </w:t>
      </w:r>
      <w:proofErr w:type="spellStart"/>
      <w:r>
        <w:t>blåfenade</w:t>
      </w:r>
      <w:proofErr w:type="spellEnd"/>
      <w:r>
        <w:t xml:space="preserve"> tonfisken (</w:t>
      </w:r>
      <w:proofErr w:type="spellStart"/>
      <w:r>
        <w:t>Thunnus</w:t>
      </w:r>
      <w:proofErr w:type="spellEnd"/>
      <w:r>
        <w:t xml:space="preserve"> </w:t>
      </w:r>
      <w:proofErr w:type="spellStart"/>
      <w:r>
        <w:t>thynnus</w:t>
      </w:r>
      <w:proofErr w:type="spellEnd"/>
      <w:r>
        <w:t xml:space="preserve">) är en ikonisk och eftertraktad art, både i biologiskt och ekonomiskt hänseende. Arten var tidigare vanlig i svenska vatten, särskilt under 1930- till 1950-talet, men försvann i princip helt under 1970-talet som en följd av kraftigt överfiske. Tack vare internationella återhämtningsplaner, minskat fisketryck och ett framgångsrikt förvaltningsarbete har bestånden återhämtat sig betydligt. Märkningsprojekt som inleddes 2017 har visat att den </w:t>
      </w:r>
      <w:proofErr w:type="spellStart"/>
      <w:r>
        <w:t>blåfenade</w:t>
      </w:r>
      <w:proofErr w:type="spellEnd"/>
      <w:r>
        <w:t xml:space="preserve"> tonfisken nu återkommit i relativt starka antal till västerhavet, även om arten fortfarande är rödlistad av IUCN.</w:t>
      </w:r>
    </w:p>
    <w:p xmlns:w14="http://schemas.microsoft.com/office/word/2010/wordml" w:rsidR="0011731F" w:rsidP="004E3F74" w:rsidRDefault="0011731F" w14:paraId="7B4072DA" w14:textId="77777777">
      <w:r>
        <w:t xml:space="preserve">Idag är svenskt riktat fiske efter </w:t>
      </w:r>
      <w:proofErr w:type="spellStart"/>
      <w:r>
        <w:t>blåfenad</w:t>
      </w:r>
      <w:proofErr w:type="spellEnd"/>
      <w:r>
        <w:t xml:space="preserve"> tonfisk förbjudet. Inga svenska yrkes- eller fritidsfiskare får bedriva fiske efter arten, även om mindre bifångster inom vissa fisken tillåts att landas enligt gällande EU-förordning. För fritidsfiskare gäller dessutom att oavsiktligt fångad tonfisk omedelbart ska återutsättas. Samtidigt pågår ett aktivt arbete </w:t>
      </w:r>
      <w:r>
        <w:lastRenderedPageBreak/>
        <w:t>på EU-nivå kring kvotfördelning och reglerat fiske inom ramen för ett hållbart uttag av tonfiskbeståndet.</w:t>
      </w:r>
    </w:p>
    <w:p xmlns:w14="http://schemas.microsoft.com/office/word/2010/wordml" w:rsidR="0011731F" w:rsidP="004E3F74" w:rsidRDefault="0011731F" w14:paraId="2AC47133" w14:textId="00DAAF6F">
      <w:r>
        <w:t xml:space="preserve">Det är nu hög tid att Sverige ser över sin hållning till detta. I andra EU-länder har man redan infört strikt reglerade sportfiskekvoter för </w:t>
      </w:r>
      <w:proofErr w:type="spellStart"/>
      <w:r>
        <w:t>blåfenad</w:t>
      </w:r>
      <w:proofErr w:type="spellEnd"/>
      <w:r>
        <w:t xml:space="preserve"> tonfisk, vilket både möjliggör hållbar förvaltning och skapar nya intäktskällor för kustnära näringar. Genom att tillåta ett licensierat och kvotstyrt fritidsfiske efter </w:t>
      </w:r>
      <w:proofErr w:type="spellStart"/>
      <w:r>
        <w:t>blåfenad</w:t>
      </w:r>
      <w:proofErr w:type="spellEnd"/>
      <w:r>
        <w:t xml:space="preserve"> tonfisk – inom ramen för vetenskapliga rekommendationer och EU:s återhämtningsplan – skulle Sverige kunna ta del av de positiva effekter som ett sådant fiske medför.</w:t>
      </w:r>
    </w:p>
    <w:p xmlns:w14="http://schemas.microsoft.com/office/word/2010/wordml" w:rsidR="0035328E" w:rsidP="0035328E" w:rsidRDefault="0011731F" w14:paraId="60FAF9ED" w14:textId="77777777">
      <w:r>
        <w:t xml:space="preserve">Ett reglerat sportfiske av </w:t>
      </w:r>
      <w:proofErr w:type="spellStart"/>
      <w:r>
        <w:t>blåfenad</w:t>
      </w:r>
      <w:proofErr w:type="spellEnd"/>
      <w:r>
        <w:t xml:space="preserve"> tonfisk i svenska vatten, särskilt längs Bohuskusten, skulle kunna generera betydande mervärden. Det skulle öka intresset för fisketurism och bidra till att stärka besöksnäringen i kustsamhällena. Ett attraktivt sportfiske lockar både nationella och internationella fisketurister, vilket i sin tur skapar arbetstillfällen, stärker lokala företag och bidrar till skatteintäkter. Det kan därmed bli en del av en växande upplevelseindustri där hållbarhet och resursförvaltning går hand i hand. Erfarenheten visar att sportfiskeaktörer ofta är starka förespråkare för bevarande och återväxt, då en hållbar resurs är en förutsättning för fortsatt verksamhet.</w:t>
      </w:r>
    </w:p>
    <w:p xmlns:w14="http://schemas.microsoft.com/office/word/2010/wordml" w:rsidR="00E21A52" w:rsidP="0035328E" w:rsidRDefault="0011731F" w14:paraId="7A595748" w14:textId="77777777">
      <w:r>
        <w:t xml:space="preserve">Mot denna bakgrund bör det övervägas att utreda möjligheten att tillåta kvotfiske av </w:t>
      </w:r>
      <w:proofErr w:type="spellStart"/>
      <w:r>
        <w:t>blåfenad</w:t>
      </w:r>
      <w:proofErr w:type="spellEnd"/>
      <w:r>
        <w:t xml:space="preserve"> tonfisk för fritids- och sportfiskeändamål i svenska vatten, särskilt längs västkusten. En sådan utredning bör inkludera både ekologiska och socioekonomiska aspekter och ske i dialog med berörda myndigheter, forskarsamhället, fiskets organisationer och besöksnäringen.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B3B4F7130FE477B834D11E161FB679E"/>
        </w:placeholder>
      </w:sdtPr>
      <w:sdtEndPr/>
      <w:sdtContent>
        <w:p xmlns:w14="http://schemas.microsoft.com/office/word/2010/wordml" w:rsidR="0035328E" w:rsidP="00E21A52" w:rsidRDefault="0035328E" w14:paraId="5AF2DCAA" w14:textId="69BFB395">
          <w:pPr/>
          <w:r/>
        </w:p>
        <w:p xmlns:w14="http://schemas.microsoft.com/office/word/2010/wordml" w:rsidR="0035328E" w:rsidP="00E21A52" w:rsidRDefault="0035328E" w14:paraId="683E9F78" w14:textId="159611C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3A0D9F2" w14:textId="45789E81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1F5C" w14:textId="77777777" w:rsidR="0011731F" w:rsidRDefault="0011731F" w:rsidP="000C1CAD">
      <w:pPr>
        <w:spacing w:line="240" w:lineRule="auto"/>
      </w:pPr>
      <w:r>
        <w:separator/>
      </w:r>
    </w:p>
  </w:endnote>
  <w:endnote w:type="continuationSeparator" w:id="0">
    <w:p w14:paraId="0DA6BD16" w14:textId="77777777" w:rsidR="0011731F" w:rsidRDefault="001173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32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20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580D" w14:textId="2494B2D6" w:rsidR="00262EA3" w:rsidRPr="00E21A52" w:rsidRDefault="00262EA3" w:rsidP="00E21A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5D5E" w14:textId="77777777" w:rsidR="0011731F" w:rsidRDefault="0011731F" w:rsidP="000C1CAD">
      <w:pPr>
        <w:spacing w:line="240" w:lineRule="auto"/>
      </w:pPr>
      <w:r>
        <w:separator/>
      </w:r>
    </w:p>
  </w:footnote>
  <w:footnote w:type="continuationSeparator" w:id="0">
    <w:p w14:paraId="67127FEC" w14:textId="77777777" w:rsidR="0011731F" w:rsidRDefault="001173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30283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5CD5C9" wp14:anchorId="2A2F8D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21A52" w14:paraId="330B5245" w14:textId="1CFB9A3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D09A5E1C5947BCB646578DC78829D8"/>
                              </w:placeholder>
                              <w:text/>
                            </w:sdtPr>
                            <w:sdtEndPr/>
                            <w:sdtContent>
                              <w:r w:rsidR="0011731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BA3EB9E2A6429EB6583FFA1BD370BD"/>
                              </w:placeholder>
                              <w:text/>
                            </w:sdtPr>
                            <w:sdtEndPr/>
                            <w:sdtContent>
                              <w:r w:rsidR="00597083">
                                <w:t>1571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2F8D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21A52" w14:paraId="330B5245" w14:textId="1CFB9A3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D09A5E1C5947BCB646578DC78829D8"/>
                        </w:placeholder>
                        <w:text/>
                      </w:sdtPr>
                      <w:sdtEndPr/>
                      <w:sdtContent>
                        <w:r w:rsidR="0011731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BA3EB9E2A6429EB6583FFA1BD370BD"/>
                        </w:placeholder>
                        <w:text/>
                      </w:sdtPr>
                      <w:sdtEndPr/>
                      <w:sdtContent>
                        <w:r w:rsidR="00597083">
                          <w:t>1571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76550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CDA6D72" w14:textId="77777777">
    <w:pPr>
      <w:jc w:val="right"/>
    </w:pPr>
  </w:p>
  <w:p w:rsidR="00262EA3" w:rsidP="00776B74" w:rsidRDefault="00262EA3" w14:paraId="72A58F4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21A52" w14:paraId="6FD4892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0B6415" wp14:anchorId="6D8269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21A52" w14:paraId="479F030C" w14:textId="5E1DE14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1731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97083">
          <w:t>1571</w:t>
        </w:r>
      </w:sdtContent>
    </w:sdt>
  </w:p>
  <w:p w:rsidRPr="008227B3" w:rsidR="00262EA3" w:rsidP="008227B3" w:rsidRDefault="00E21A52" w14:paraId="3A44C7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21A52" w14:paraId="7BAD8D17" w14:textId="7CD2ED4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:3444</w:t>
        </w:r>
      </w:sdtContent>
    </w:sdt>
  </w:p>
  <w:p w:rsidR="00262EA3" w:rsidP="00E03A3D" w:rsidRDefault="00E21A52" w14:paraId="4C0AA99C" w14:textId="20BAC96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0D09A5E1C5947BCB646578DC78829D8"/>
        </w:placeholder>
        <w15:appearance w15:val="hidden"/>
        <w:text/>
      </w:sdtPr>
      <w:sdtEndPr/>
      <w:sdtContent>
        <w:r>
          <w:t>av Ann-Sofie Alm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9BA3EB9E2A6429EB6583FFA1BD370BD"/>
      </w:placeholder>
      <w:text/>
    </w:sdtPr>
    <w:sdtEndPr/>
    <w:sdtContent>
      <w:p w:rsidR="00262EA3" w:rsidP="00283E0F" w:rsidRDefault="00BB2F79" w14:paraId="5019A20F" w14:textId="1FA0865D">
        <w:pPr>
          <w:pStyle w:val="FSHRub2"/>
        </w:pPr>
        <w:r>
          <w:t>Blåfenad tonfisk är blå tillväxt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26AF1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1731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31F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4F07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67E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28E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3F74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083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084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D55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F79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A52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08A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1B45C3"/>
  <w15:chartTrackingRefBased/>
  <w15:docId w15:val="{824B3565-6E88-48F4-9BE2-ABCEFDC3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EBEFF69875401493FF6912B3FF5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3E010-2630-4D47-A84D-C744308924E9}"/>
      </w:docPartPr>
      <w:docPartBody>
        <w:p w:rsidR="008805F7" w:rsidRDefault="008805F7">
          <w:pPr>
            <w:pStyle w:val="12EBEFF69875401493FF6912B3FF5E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B4D919F7924EF2AA99320A55A6D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D76BA-33FF-4EE1-BDFC-C9E60BD479D9}"/>
      </w:docPartPr>
      <w:docPartBody>
        <w:p w:rsidR="008805F7" w:rsidRDefault="008805F7">
          <w:pPr>
            <w:pStyle w:val="C0B4D919F7924EF2AA99320A55A6D22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FCB5300ADB04E34A78C5C31385A0C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B4131-BD10-4488-BDDF-E145A9376379}"/>
      </w:docPartPr>
      <w:docPartBody>
        <w:p w:rsidR="008805F7" w:rsidRDefault="008805F7">
          <w:pPr>
            <w:pStyle w:val="EFCB5300ADB04E34A78C5C31385A0C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3B4F7130FE477B834D11E161FB6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62193-D5CC-481A-AA3A-FD50C9F5FC9E}"/>
      </w:docPartPr>
      <w:docPartBody>
        <w:p w:rsidR="008805F7" w:rsidRDefault="008805F7">
          <w:pPr>
            <w:pStyle w:val="4B3B4F7130FE477B834D11E161FB679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0D09A5E1C5947BCB646578DC7882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F2BC58-F98D-459B-B9F4-DDF442E915F7}"/>
      </w:docPartPr>
      <w:docPartBody>
        <w:p w:rsidR="008805F7" w:rsidRDefault="008805F7">
          <w:pPr>
            <w:pStyle w:val="E0D09A5E1C5947BCB646578DC78829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BA3EB9E2A6429EB6583FFA1BD37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5070B-33D2-4397-9CEB-7B71195E73EE}"/>
      </w:docPartPr>
      <w:docPartBody>
        <w:p w:rsidR="008805F7" w:rsidRDefault="008805F7">
          <w:pPr>
            <w:pStyle w:val="59BA3EB9E2A6429EB6583FFA1BD370B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F7"/>
    <w:rsid w:val="0088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EBEFF69875401493FF6912B3FF5E23">
    <w:name w:val="12EBEFF69875401493FF6912B3FF5E23"/>
  </w:style>
  <w:style w:type="paragraph" w:customStyle="1" w:styleId="C0B4D919F7924EF2AA99320A55A6D22D">
    <w:name w:val="C0B4D919F7924EF2AA99320A55A6D22D"/>
  </w:style>
  <w:style w:type="paragraph" w:customStyle="1" w:styleId="EFCB5300ADB04E34A78C5C31385A0C2E">
    <w:name w:val="EFCB5300ADB04E34A78C5C31385A0C2E"/>
  </w:style>
  <w:style w:type="paragraph" w:customStyle="1" w:styleId="4B3B4F7130FE477B834D11E161FB679E">
    <w:name w:val="4B3B4F7130FE477B834D11E161FB679E"/>
  </w:style>
  <w:style w:type="paragraph" w:customStyle="1" w:styleId="E0D09A5E1C5947BCB646578DC78829D8">
    <w:name w:val="E0D09A5E1C5947BCB646578DC78829D8"/>
  </w:style>
  <w:style w:type="paragraph" w:customStyle="1" w:styleId="59BA3EB9E2A6429EB6583FFA1BD370BD">
    <w:name w:val="59BA3EB9E2A6429EB6583FFA1BD37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32C46-A82E-4D00-9544-3D05752EE78B}"/>
</file>

<file path=customXml/itemProps2.xml><?xml version="1.0" encoding="utf-8"?>
<ds:datastoreItem xmlns:ds="http://schemas.openxmlformats.org/officeDocument/2006/customXml" ds:itemID="{72356869-AE3C-4DC3-8185-3720F205A9CC}"/>
</file>

<file path=customXml/itemProps3.xml><?xml version="1.0" encoding="utf-8"?>
<ds:datastoreItem xmlns:ds="http://schemas.openxmlformats.org/officeDocument/2006/customXml" ds:itemID="{90F05414-A981-4EF0-A278-CD14BDA9AE2E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2625</Characters>
  <Application>Microsoft Office Word</Application>
  <DocSecurity>0</DocSecurity>
  <Lines>44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Blåfenad Tonfisk är blå tillväxt</vt:lpstr>
      <vt:lpstr>
      </vt:lpstr>
    </vt:vector>
  </TitlesOfParts>
  <Company>Sveriges riksdag</Company>
  <LinksUpToDate>false</LinksUpToDate>
  <CharactersWithSpaces>3033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