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BCD" w:rsidRPr="00C94096" w:rsidRDefault="00F07BCD">
      <w:pPr>
        <w:pStyle w:val="Frslagsrubrik"/>
      </w:pPr>
      <w:r w:rsidRPr="00C94096">
        <w:t>Förslag till riksdagsbeslut</w:t>
      </w:r>
    </w:p>
    <w:p w:rsidR="00F07BCD" w:rsidRPr="00C94096" w:rsidRDefault="00F07BCD">
      <w:pPr>
        <w:pStyle w:val="Hemstlatt"/>
        <w:ind w:left="0"/>
      </w:pPr>
      <w:r w:rsidRPr="00C94096">
        <w:t>Riksdagen tillkännager för regeringen som sin mening vad som anförs i motionen om möjligheten till en tätare och mer kontinuerlig jämförelse och översyn av branschspecifika kostnader och regler i Sverige och våra konkurrentländer, så att Sverige inte förlorar konkurrenskraft och arbetstillfällen.</w:t>
      </w:r>
    </w:p>
    <w:p w:rsidR="00F07BCD" w:rsidRPr="00C94096" w:rsidRDefault="00F07BCD">
      <w:pPr>
        <w:pStyle w:val="Rubrik1"/>
      </w:pPr>
      <w:r w:rsidRPr="00C94096">
        <w:t>Motivering</w:t>
      </w:r>
    </w:p>
    <w:p w:rsidR="00F07BCD" w:rsidRPr="00C94096" w:rsidRDefault="00F07BCD">
      <w:r w:rsidRPr="00C94096">
        <w:t>Svenska företag är utsatta för en knivskarp konkurrens dels från företag i andra länder, dels som följd av andra länders politiska beslut. Vår öppenhet mot omvärlden och frihandel ska främjas liksom en sund konkurrens – men denna måste ske på lika villkor.</w:t>
      </w:r>
    </w:p>
    <w:p w:rsidR="00F07BCD" w:rsidRPr="00C94096" w:rsidRDefault="00F07BCD">
      <w:pPr>
        <w:pStyle w:val="Normaltindrag"/>
      </w:pPr>
      <w:r w:rsidRPr="00C94096">
        <w:t>När man ändrar regler och skatter i våra konkurrentländer är det risk att svenska företag tappar konkurrenskraft och marknadsandelar. Dessa förän</w:t>
      </w:r>
      <w:r w:rsidRPr="00C94096">
        <w:t>d</w:t>
      </w:r>
      <w:r w:rsidRPr="00C94096">
        <w:t>ringar sker kontinuerligt och i en allt snabbare takt. För att inte Sverige ska tappa konkurrenskraft, investeringar och arbetstillfällen är det mycket viktigt att vi är medvetna om omvärldens förändringar och hur dessa påverkar våra företag här i Sverige.</w:t>
      </w:r>
    </w:p>
    <w:p w:rsidR="00F07BCD" w:rsidRPr="00C94096" w:rsidRDefault="00F07BCD">
      <w:pPr>
        <w:pStyle w:val="Normaltindrag"/>
      </w:pPr>
      <w:r w:rsidRPr="00C94096">
        <w:t>Sverige behöver därför kontinuerligt och med max två års mellanrum jä</w:t>
      </w:r>
      <w:r w:rsidRPr="00C94096">
        <w:t>m</w:t>
      </w:r>
      <w:r w:rsidRPr="00C94096">
        <w:t>föra mycket grundligt vårt kostnadsläge i olika branscher och våra regler för de företag och branscher som är utsatta för skarp utländsk konkurrens. På detta sätt kan vi justera eller förändra våra regler och skatter i tid så vi inte förlorar konkurrenskraft.</w:t>
      </w:r>
    </w:p>
    <w:p w:rsidR="00F07BCD" w:rsidRPr="00C94096" w:rsidRDefault="00F07BCD">
      <w:pPr>
        <w:pStyle w:val="Normaltindrag"/>
      </w:pPr>
      <w:r w:rsidRPr="00C94096">
        <w:t>Branscher som har tappat konkurrenskraft p g a att skatter och regler har förändrats i andra länder är t ex lantbruksnäringen och åkerinäringen, där vi idag tappar arbetstillfällen i Sverige. Detta pågår dock i varje bransch och måste från regeringens</w:t>
      </w:r>
      <w:r w:rsidRPr="00C94096">
        <w:t xml:space="preserve"> sida bevakas mycket hårdare för att inte förlora i ko</w:t>
      </w:r>
      <w:r w:rsidRPr="00C94096">
        <w:t>n</w:t>
      </w:r>
      <w:r w:rsidRPr="00C94096">
        <w:t>kurrensen om jobb och investeringar och äventyra svenska företag.</w:t>
      </w:r>
    </w:p>
    <w:p w:rsidR="00F07BCD" w:rsidRPr="00C94096" w:rsidRDefault="00F07BCD">
      <w:pPr>
        <w:pStyle w:val="Normaltindrag"/>
      </w:pPr>
      <w:r w:rsidRPr="00C94096">
        <w:lastRenderedPageBreak/>
        <w:t>Denna benchmarking mellan länders skatter, regler och kostnader inom r</w:t>
      </w:r>
      <w:r w:rsidRPr="00C94096">
        <w:t>e</w:t>
      </w:r>
      <w:r w:rsidRPr="00C94096">
        <w:t>spektive bransch blir allt mer avgörande för att Sverige ska kunna ligga i världstopp när det gäller företagsamhet och konkurrensvillkor. Möjligheten till en tätare och kontinuerlig jämförelse och översyn av branschspecifika kostnader och regler i våra konkurrentländer så att Sverige inte förlorar ko</w:t>
      </w:r>
      <w:r w:rsidRPr="00C94096">
        <w:t>n</w:t>
      </w:r>
      <w:r w:rsidRPr="00C94096">
        <w:t>kurrenskraft och arbetstillfällen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096">
        <w:trPr>
          <w:cantSplit/>
        </w:trPr>
        <w:tc>
          <w:tcPr>
            <w:tcW w:w="3046" w:type="dxa"/>
          </w:tcPr>
          <w:p w:rsidR="00F07BCD" w:rsidRPr="00C94096" w:rsidRDefault="00F07BCD">
            <w:pPr>
              <w:pStyle w:val="UnderskriftDatum"/>
              <w:spacing w:before="240"/>
            </w:pPr>
            <w:r w:rsidRPr="00C94096">
              <w:t>Stockholm den 1 oktober 2012</w:t>
            </w:r>
          </w:p>
        </w:tc>
        <w:tc>
          <w:tcPr>
            <w:tcW w:w="3047" w:type="dxa"/>
          </w:tcPr>
          <w:p w:rsidR="00F07BCD" w:rsidRPr="00C94096" w:rsidRDefault="00F07BCD">
            <w:pPr>
              <w:pStyle w:val="Underskrifter"/>
              <w:spacing w:before="240"/>
            </w:pPr>
          </w:p>
        </w:tc>
      </w:tr>
      <w:tr w:rsidR="00000000" w:rsidRPr="00C94096">
        <w:trPr>
          <w:cantSplit/>
        </w:trPr>
        <w:tc>
          <w:tcPr>
            <w:tcW w:w="3046" w:type="dxa"/>
          </w:tcPr>
          <w:p w:rsidR="00F07BCD" w:rsidRPr="00C94096" w:rsidRDefault="00F07BCD">
            <w:pPr>
              <w:pStyle w:val="Underskrifter"/>
            </w:pPr>
            <w:r w:rsidRPr="00C94096">
              <w:t>Sten Bergheden (M)</w:t>
            </w:r>
          </w:p>
        </w:tc>
        <w:tc>
          <w:tcPr>
            <w:tcW w:w="3046" w:type="dxa"/>
          </w:tcPr>
          <w:p w:rsidR="00F07BCD" w:rsidRPr="00C94096" w:rsidRDefault="00F07BCD">
            <w:pPr>
              <w:pStyle w:val="Underskrifter"/>
            </w:pPr>
          </w:p>
        </w:tc>
      </w:tr>
    </w:tbl>
    <w:p w:rsidR="00F07BCD" w:rsidRPr="00C94096" w:rsidRDefault="00F07BCD">
      <w:pPr>
        <w:pStyle w:val="Normaltindrag"/>
      </w:pPr>
    </w:p>
    <w:sectPr w:rsidR="00F07BCD" w:rsidRPr="00C940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BCD" w:rsidRPr="00C94096" w:rsidRDefault="00F07BCD">
      <w:r w:rsidRPr="00C94096">
        <w:separator/>
      </w:r>
    </w:p>
  </w:endnote>
  <w:endnote w:type="continuationSeparator" w:id="0">
    <w:p w:rsidR="00F07BCD" w:rsidRPr="00C94096" w:rsidRDefault="00F07BCD">
      <w:r w:rsidRPr="00C94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CD" w:rsidRPr="00C94096" w:rsidRDefault="00C94096">
    <w:pPr>
      <w:pStyle w:val="Sidfot"/>
    </w:pPr>
    <w:r w:rsidRPr="00C940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530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BCD" w:rsidRDefault="00F07B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BCD" w:rsidRDefault="00F07B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CD" w:rsidRPr="00C94096" w:rsidRDefault="00C94096">
    <w:pPr>
      <w:pStyle w:val="Sidfot"/>
    </w:pPr>
    <w:r w:rsidRPr="00C940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79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BCD" w:rsidRDefault="00F07B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BCD" w:rsidRDefault="00F07B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CD" w:rsidRPr="00C94096" w:rsidRDefault="00C94096">
    <w:pPr>
      <w:pStyle w:val="Sidfot"/>
    </w:pPr>
    <w:r w:rsidRPr="00C940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878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BCD" w:rsidRDefault="00F07B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BCD" w:rsidRDefault="00F07B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BCD" w:rsidRPr="00C94096" w:rsidRDefault="00F07BCD">
      <w:r w:rsidRPr="00C94096">
        <w:separator/>
      </w:r>
    </w:p>
  </w:footnote>
  <w:footnote w:type="continuationSeparator" w:id="0">
    <w:p w:rsidR="00F07BCD" w:rsidRPr="00C94096" w:rsidRDefault="00F07BCD">
      <w:r w:rsidRPr="00C94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CD" w:rsidRPr="00C94096" w:rsidRDefault="00C94096">
    <w:pPr>
      <w:pStyle w:val="Sidhuvud"/>
    </w:pPr>
    <w:r w:rsidRPr="00C940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891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BCD" w:rsidRDefault="00F07BC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BCD" w:rsidRDefault="00F07BC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CD" w:rsidRPr="00C94096" w:rsidRDefault="00C94096">
    <w:pPr>
      <w:pStyle w:val="Sidhuvud"/>
    </w:pPr>
    <w:r w:rsidRPr="00C940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9545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BCD" w:rsidRDefault="00F07BC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BCD" w:rsidRDefault="00F07BC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CD" w:rsidRPr="00C94096" w:rsidRDefault="00F07BCD">
    <w:pPr>
      <w:pStyle w:val="FSHNormal"/>
      <w:tabs>
        <w:tab w:val="right" w:pos="5840"/>
      </w:tabs>
    </w:pPr>
    <w:r w:rsidRPr="00C94096">
      <w:br/>
    </w:r>
    <w:r w:rsidRPr="00C94096">
      <w:fldChar w:fldCharType="begin" w:fldLock="1"/>
    </w:r>
    <w:r w:rsidRPr="00C94096">
      <w:instrText xml:space="preserve"> DOCPROPERTY</w:instrText>
    </w:r>
    <w:r w:rsidRPr="00C94096">
      <w:rPr>
        <w:sz w:val="18"/>
      </w:rPr>
      <w:instrText xml:space="preserve"> "YearUser" *\charformat </w:instrText>
    </w:r>
    <w:r w:rsidRPr="00C94096">
      <w:fldChar w:fldCharType="separate"/>
    </w:r>
    <w:r w:rsidRPr="00C94096">
      <w:t>2012/13</w:t>
    </w:r>
    <w:r w:rsidRPr="00C94096">
      <w:fldChar w:fldCharType="end"/>
    </w:r>
    <w:r w:rsidRPr="00C94096">
      <w:t xml:space="preserve"> </w:t>
    </w:r>
    <w:r w:rsidRPr="00C94096">
      <w:tab/>
      <w:t xml:space="preserve">mnr: </w:t>
    </w:r>
    <w:r w:rsidRPr="00C94096">
      <w:fldChar w:fldCharType="begin" w:fldLock="1"/>
    </w:r>
    <w:r w:rsidRPr="00C94096">
      <w:instrText xml:space="preserve"> DOCPROPERTY</w:instrText>
    </w:r>
    <w:r w:rsidRPr="00C94096">
      <w:rPr>
        <w:sz w:val="18"/>
      </w:rPr>
      <w:instrText xml:space="preserve"> "Motionsnummer" *\charformat </w:instrText>
    </w:r>
    <w:r w:rsidRPr="00C94096">
      <w:fldChar w:fldCharType="separate"/>
    </w:r>
    <w:r w:rsidRPr="00C94096">
      <w:t>N213</w:t>
    </w:r>
    <w:r w:rsidRPr="00C94096">
      <w:fldChar w:fldCharType="end"/>
    </w:r>
    <w:r w:rsidRPr="00C94096">
      <w:br/>
    </w:r>
    <w:r w:rsidRPr="00C94096">
      <w:fldChar w:fldCharType="begin" w:fldLock="1"/>
    </w:r>
    <w:r w:rsidRPr="00C94096">
      <w:instrText xml:space="preserve"> DOCPROPERTY</w:instrText>
    </w:r>
    <w:r w:rsidRPr="00C94096">
      <w:rPr>
        <w:sz w:val="18"/>
      </w:rPr>
      <w:instrText xml:space="preserve"> "Samling" *\charformat </w:instrText>
    </w:r>
    <w:r w:rsidRPr="00C94096">
      <w:fldChar w:fldCharType="end"/>
    </w:r>
    <w:r w:rsidRPr="00C94096">
      <w:tab/>
      <w:t xml:space="preserve">pnr: </w:t>
    </w:r>
    <w:r w:rsidRPr="00C94096">
      <w:fldChar w:fldCharType="begin" w:fldLock="1"/>
    </w:r>
    <w:r w:rsidRPr="00C94096">
      <w:instrText xml:space="preserve"> DOCPROPERTY</w:instrText>
    </w:r>
    <w:r w:rsidRPr="00C94096">
      <w:rPr>
        <w:sz w:val="18"/>
      </w:rPr>
      <w:instrText xml:space="preserve"> "Partinummer" *\charformat </w:instrText>
    </w:r>
    <w:r w:rsidRPr="00C94096">
      <w:fldChar w:fldCharType="separate"/>
    </w:r>
    <w:r w:rsidRPr="00C94096">
      <w:t>M1139</w:t>
    </w:r>
    <w:r w:rsidRPr="00C94096">
      <w:fldChar w:fldCharType="end"/>
    </w:r>
  </w:p>
  <w:p w:rsidR="00F07BCD" w:rsidRPr="00C94096" w:rsidRDefault="00F07BCD">
    <w:pPr>
      <w:pStyle w:val="FSHRub1"/>
    </w:pPr>
    <w:r w:rsidRPr="00C94096">
      <w:t>Motion till riksdagen</w:t>
    </w:r>
    <w:r w:rsidRPr="00C94096">
      <w:br/>
    </w:r>
    <w:r w:rsidRPr="00C94096">
      <w:fldChar w:fldCharType="begin" w:fldLock="1"/>
    </w:r>
    <w:r w:rsidRPr="00C94096">
      <w:instrText xml:space="preserve"> DOCPROPERTY "YearUser" *\charformat </w:instrText>
    </w:r>
    <w:r w:rsidRPr="00C94096">
      <w:fldChar w:fldCharType="separate"/>
    </w:r>
    <w:r w:rsidRPr="00C94096">
      <w:t>2012/13</w:t>
    </w:r>
    <w:r w:rsidRPr="00C94096">
      <w:fldChar w:fldCharType="end"/>
    </w:r>
    <w:r w:rsidRPr="00C94096">
      <w:t>:</w:t>
    </w:r>
    <w:r w:rsidRPr="00C94096">
      <w:fldChar w:fldCharType="begin" w:fldLock="1"/>
    </w:r>
    <w:r w:rsidRPr="00C94096">
      <w:instrText xml:space="preserve"> DOCPROPERTY "Motionsnummer" *\charformat </w:instrText>
    </w:r>
    <w:r w:rsidRPr="00C94096">
      <w:fldChar w:fldCharType="separate"/>
    </w:r>
    <w:r w:rsidRPr="00C94096">
      <w:t>N213</w:t>
    </w:r>
    <w:r w:rsidRPr="00C94096">
      <w:fldChar w:fldCharType="end"/>
    </w:r>
  </w:p>
  <w:p w:rsidR="00F07BCD" w:rsidRPr="00C94096" w:rsidRDefault="00F07BCD">
    <w:pPr>
      <w:pStyle w:val="FSHNormalS5"/>
    </w:pPr>
    <w:r w:rsidRPr="00C94096">
      <w:fldChar w:fldCharType="begin" w:fldLock="1"/>
    </w:r>
    <w:r w:rsidRPr="00C94096">
      <w:instrText xml:space="preserve"> DOCPROPERTY "MotionarText" *\charformat </w:instrText>
    </w:r>
    <w:r w:rsidRPr="00C94096">
      <w:fldChar w:fldCharType="separate"/>
    </w:r>
    <w:r w:rsidRPr="00C94096">
      <w:t>av Sten Bergheden (M)</w:t>
    </w:r>
    <w:r w:rsidRPr="00C94096">
      <w:fldChar w:fldCharType="end"/>
    </w:r>
    <w:r w:rsidRPr="00C94096">
      <w:br/>
    </w:r>
    <w:r w:rsidRPr="00C94096">
      <w:fldChar w:fldCharType="begin" w:fldLock="1"/>
    </w:r>
    <w:r w:rsidRPr="00C94096">
      <w:instrText xml:space="preserve"> DOCPROPERTY "SvarFrasKort" *\charformat </w:instrText>
    </w:r>
    <w:r w:rsidRPr="00C94096">
      <w:fldChar w:fldCharType="end"/>
    </w:r>
  </w:p>
  <w:p w:rsidR="00F07BCD" w:rsidRPr="00C94096" w:rsidRDefault="00F07BCD">
    <w:pPr>
      <w:pStyle w:val="FSHTitel"/>
    </w:pPr>
    <w:r w:rsidRPr="00C94096">
      <w:fldChar w:fldCharType="begin" w:fldLock="1"/>
    </w:r>
    <w:r w:rsidRPr="00C94096">
      <w:instrText xml:space="preserve"> DOCPROPERTY</w:instrText>
    </w:r>
    <w:r w:rsidRPr="00C94096">
      <w:rPr>
        <w:sz w:val="18"/>
      </w:rPr>
      <w:instrText xml:space="preserve"> "RubrikSvar" *\charformat </w:instrText>
    </w:r>
    <w:r w:rsidRPr="00C94096">
      <w:fldChar w:fldCharType="separate"/>
    </w:r>
    <w:r w:rsidRPr="00C94096">
      <w:t xml:space="preserve">Kontinuerlig jämförelse av företagsvillkor </w:t>
    </w:r>
    <w:r w:rsidRPr="00C94096">
      <w:fldChar w:fldCharType="end"/>
    </w:r>
  </w:p>
  <w:p w:rsidR="00F07BCD" w:rsidRPr="00C94096" w:rsidRDefault="00F07BCD">
    <w:pPr>
      <w:pStyle w:val="Normal00"/>
    </w:pPr>
  </w:p>
  <w:p w:rsidR="00F07BCD" w:rsidRPr="00C94096" w:rsidRDefault="00F07B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3507953">
    <w:abstractNumId w:val="13"/>
  </w:num>
  <w:num w:numId="2" w16cid:durableId="202905863">
    <w:abstractNumId w:val="11"/>
  </w:num>
  <w:num w:numId="3" w16cid:durableId="1519852079">
    <w:abstractNumId w:val="14"/>
  </w:num>
  <w:num w:numId="4" w16cid:durableId="937374225">
    <w:abstractNumId w:val="8"/>
  </w:num>
  <w:num w:numId="5" w16cid:durableId="2082940998">
    <w:abstractNumId w:val="3"/>
  </w:num>
  <w:num w:numId="6" w16cid:durableId="820535087">
    <w:abstractNumId w:val="2"/>
  </w:num>
  <w:num w:numId="7" w16cid:durableId="1551841511">
    <w:abstractNumId w:val="1"/>
  </w:num>
  <w:num w:numId="8" w16cid:durableId="1038629544">
    <w:abstractNumId w:val="0"/>
  </w:num>
  <w:num w:numId="9" w16cid:durableId="167334030">
    <w:abstractNumId w:val="9"/>
  </w:num>
  <w:num w:numId="10" w16cid:durableId="398988571">
    <w:abstractNumId w:val="7"/>
  </w:num>
  <w:num w:numId="11" w16cid:durableId="1621179325">
    <w:abstractNumId w:val="6"/>
  </w:num>
  <w:num w:numId="12" w16cid:durableId="1959413893">
    <w:abstractNumId w:val="5"/>
  </w:num>
  <w:num w:numId="13" w16cid:durableId="1641887701">
    <w:abstractNumId w:val="4"/>
  </w:num>
  <w:num w:numId="14" w16cid:durableId="625232548">
    <w:abstractNumId w:val="16"/>
  </w:num>
  <w:num w:numId="15" w16cid:durableId="894853810">
    <w:abstractNumId w:val="12"/>
  </w:num>
  <w:num w:numId="16" w16cid:durableId="33845739">
    <w:abstractNumId w:val="15"/>
  </w:num>
  <w:num w:numId="17" w16cid:durableId="67314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4EC628D8-5102-4AE5-83C2-88B5088D2DEF}"/>
  </w:docVars>
  <w:rsids>
    <w:rsidRoot w:val="00445CA7"/>
    <w:rsid w:val="00445CA7"/>
    <w:rsid w:val="00C94096"/>
    <w:rsid w:val="00F07B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53E31C-31EE-4CA5-A822-3F5539A3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1858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M1139</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M1139</dc:title>
  <dc:subject>M1139</dc:subject>
  <dc:creator>Riksdagen</dc:creator>
  <cp:keywords>Riksdagen</cp:keywords>
  <dc:description>Större EAN, fria namnval (prtimotion etc), a4-funktionen, nya v-loggan, grönmarkering, basdialogen mm</dc:description>
  <cp:lastModifiedBy>Lars Brink</cp:lastModifiedBy>
  <cp:revision>2</cp:revision>
  <cp:lastPrinted>2012-11-09T12:37:00Z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Kontinuerlig jämförelse av företagsvillkor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Kontinuerlig jämförelse av företagsvillkor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20122013000000000077000011390069</vt:lpwstr>
  </property>
  <property fmtid="{D5CDD505-2E9C-101B-9397-08002B2CF9AE}" pid="47" name="datum">
    <vt:lpwstr>121001</vt:lpwstr>
  </property>
  <property fmtid="{D5CDD505-2E9C-101B-9397-08002B2CF9AE}" pid="48" name="avsändar-e-post">
    <vt:lpwstr>anna.m.eriksson@riksdagen.se</vt:lpwstr>
  </property>
  <property fmtid="{D5CDD505-2E9C-101B-9397-08002B2CF9AE}" pid="49" name="id">
    <vt:lpwstr>20122013000000000077000011390069</vt:lpwstr>
  </property>
  <property fmtid="{D5CDD505-2E9C-101B-9397-08002B2CF9AE}" pid="50" name="nummer">
    <vt:lpwstr>213</vt:lpwstr>
  </property>
  <property fmtid="{D5CDD505-2E9C-101B-9397-08002B2CF9AE}" pid="51" name="utskottsbeteckning">
    <vt:lpwstr>N</vt:lpwstr>
  </property>
  <property fmtid="{D5CDD505-2E9C-101B-9397-08002B2CF9AE}" pid="52" name="GlobalUID">
    <vt:lpwstr>{E33766AE-1EE3-4EF5-85CD-3D13EFA210D3}</vt:lpwstr>
  </property>
  <property fmtid="{D5CDD505-2E9C-101B-9397-08002B2CF9AE}" pid="53" name="Överföringar">
    <vt:i4>0</vt:i4>
  </property>
  <property fmtid="{D5CDD505-2E9C-101B-9397-08002B2CF9AE}" pid="54" name="Checksum">
    <vt:lpwstr>*1014765617709*</vt:lpwstr>
  </property>
  <property fmtid="{D5CDD505-2E9C-101B-9397-08002B2CF9AE}" pid="55" name="skuggnummer">
    <vt:lpwstr>295</vt:lpwstr>
  </property>
  <property fmtid="{D5CDD505-2E9C-101B-9397-08002B2CF9AE}" pid="56" name="urixVersion">
    <vt:lpwstr>4.6.0.0</vt:lpwstr>
  </property>
  <property fmtid="{D5CDD505-2E9C-101B-9397-08002B2CF9AE}" pid="57" name="urixOrigin">
    <vt:lpwstr>121214 08:11:39.360</vt:lpwstr>
  </property>
  <property fmtid="{D5CDD505-2E9C-101B-9397-08002B2CF9AE}" pid="58" name="urixGuid">
    <vt:lpwstr>{CF999F08-2680-41B7-8746-0D5C9D8200B8}</vt:lpwstr>
  </property>
</Properties>
</file>