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F56" w:rsidRPr="009D1ABA" w:rsidRDefault="00306F56">
      <w:pPr>
        <w:pStyle w:val="Frslagsrubrik"/>
      </w:pPr>
      <w:r w:rsidRPr="009D1ABA">
        <w:t>Förslag till riksdagsbeslut</w:t>
      </w:r>
    </w:p>
    <w:p w:rsidR="00306F56" w:rsidRPr="009D1ABA" w:rsidRDefault="00306F56">
      <w:pPr>
        <w:pStyle w:val="Hemstlatt"/>
      </w:pPr>
      <w:r w:rsidRPr="009D1ABA">
        <w:t xml:space="preserve">Riksdagen tillkännager för regeringen som sin mening vad som anförs i motionen om </w:t>
      </w:r>
      <w:r w:rsidRPr="009D1ABA">
        <w:rPr>
          <w:color w:val="000000"/>
        </w:rPr>
        <w:t>att öka tillgången på barnomsorg under kvä</w:t>
      </w:r>
      <w:r w:rsidRPr="009D1ABA">
        <w:rPr>
          <w:color w:val="000000"/>
        </w:rPr>
        <w:t>l</w:t>
      </w:r>
      <w:r w:rsidRPr="009D1ABA">
        <w:rPr>
          <w:color w:val="000000"/>
        </w:rPr>
        <w:t>lar, helger och nätter.</w:t>
      </w:r>
    </w:p>
    <w:p w:rsidR="00306F56" w:rsidRPr="009D1ABA" w:rsidRDefault="00306F56">
      <w:pPr>
        <w:pStyle w:val="Rubrik1"/>
      </w:pPr>
      <w:r w:rsidRPr="009D1ABA">
        <w:t>Motivering</w:t>
      </w:r>
    </w:p>
    <w:p w:rsidR="00306F56" w:rsidRPr="009D1ABA" w:rsidRDefault="00306F56">
      <w:r w:rsidRPr="009D1ABA">
        <w:t>Artikel 3 i FN:s barnkonvention stadgar att barnets bästa skall sättas i främsta rummet i alla åtgärder som rör barn. Det innebär enligt Barnkommitténs slu</w:t>
      </w:r>
      <w:r w:rsidRPr="009D1ABA">
        <w:t>t</w:t>
      </w:r>
      <w:r w:rsidRPr="009D1ABA">
        <w:t>betänkande (SOU 1997:116) bland annat att en individuell prövning skall göras i varje enskilt fall. Enligt skollagen skall förskoleverksamhet tillhand</w:t>
      </w:r>
      <w:r w:rsidRPr="009D1ABA">
        <w:t>a</w:t>
      </w:r>
      <w:r w:rsidRPr="009D1ABA">
        <w:t>hållas i den omfattning som behövs med hänsyn till föräldrarnas förvärvsarb</w:t>
      </w:r>
      <w:r w:rsidRPr="009D1ABA">
        <w:t>e</w:t>
      </w:r>
      <w:r w:rsidRPr="009D1ABA">
        <w:t>te eller studier eller barnets eget behov. Ansvaret för att erbjuda barnomsorg ligger hos kommunerna. Just nu pågår en översyn av skollagen, som också reglerar barnomsorgen, där det finns utrymme för att förtydliga kommunernas ansvar för att tillhandahålla barnomsorg till föräldrar s</w:t>
      </w:r>
      <w:r w:rsidRPr="009D1ABA">
        <w:t>om arbetar, oavsett när på dygnet det sker. Vi vill att detta ansvar förtydligas och stärks.</w:t>
      </w:r>
    </w:p>
    <w:p w:rsidR="00306F56" w:rsidRPr="009D1ABA" w:rsidRDefault="00306F56">
      <w:pPr>
        <w:pStyle w:val="Normaltindrag"/>
      </w:pPr>
      <w:r w:rsidRPr="009D1ABA">
        <w:t>Skolverket redovisar statistik på kommunnivå om inskrivna barn i försk</w:t>
      </w:r>
      <w:r w:rsidRPr="009D1ABA">
        <w:t>o</w:t>
      </w:r>
      <w:r w:rsidRPr="009D1ABA">
        <w:t>leverksamhet och skolbarnsomsorg samt inskrivna barn på obekväma arbet</w:t>
      </w:r>
      <w:r w:rsidRPr="009D1ABA">
        <w:t>s</w:t>
      </w:r>
      <w:r w:rsidRPr="009D1ABA">
        <w:t>tider, och den senaste statistiken avser 2007. Den visar att det är ovanligt att barn tas emot i förskoleverksamhet eller skolbarnsomsorg på obekväma tider, det vill säga mellan kl. 19.00 och 6.00 och/eller under helger. Barnomsorgen kan bedrivas i förskola, fritidshem eller familjedaghem och det förekommer också att någon kommer hem till barnet. År 2007 var endast 3 600 barn i åldrarna 1–12 år inskrivna i sådan verksamhet. Över hälften</w:t>
      </w:r>
      <w:r w:rsidRPr="009D1ABA">
        <w:t xml:space="preserve"> av kommunerna – 162 kommuner – saknar helt omsorg på obekväma tider. De regionala skil</w:t>
      </w:r>
      <w:r w:rsidRPr="009D1ABA">
        <w:t>l</w:t>
      </w:r>
      <w:r w:rsidRPr="009D1ABA">
        <w:t xml:space="preserve">naderna är stora. I de tre storstäderna och i kommungruppen större städer förekommer verksamheten i samtliga kommuner medan den endast finns i </w:t>
      </w:r>
      <w:r w:rsidRPr="009D1ABA">
        <w:lastRenderedPageBreak/>
        <w:t>20 procent av glesbygdskommunerna. Några mer färska siffror finns tyvärr inte.</w:t>
      </w:r>
    </w:p>
    <w:p w:rsidR="00306F56" w:rsidRPr="009D1ABA" w:rsidRDefault="00306F56">
      <w:pPr>
        <w:pStyle w:val="Normaltindrag"/>
      </w:pPr>
      <w:r w:rsidRPr="009D1ABA">
        <w:t>Barnomsorg är en förutsättning för yrkesarbetande föräldrar. Familjepol</w:t>
      </w:r>
      <w:r w:rsidRPr="009D1ABA">
        <w:t>i</w:t>
      </w:r>
      <w:r w:rsidRPr="009D1ABA">
        <w:t>tiken syftar till att stödja föräldrar och familjer i olika sammanhang och ko</w:t>
      </w:r>
      <w:r w:rsidRPr="009D1ABA">
        <w:t>n</w:t>
      </w:r>
      <w:r w:rsidRPr="009D1ABA">
        <w:t>stell</w:t>
      </w:r>
      <w:r w:rsidRPr="009D1ABA">
        <w:t>a</w:t>
      </w:r>
      <w:r w:rsidRPr="009D1ABA">
        <w:t>tioner. Eftersom alla familjer inte består av två föräldrar som arbetar dagtid på vardagar är det viktigt att kommunerna ger möjlighet till en trygg och fung</w:t>
      </w:r>
      <w:r w:rsidRPr="009D1ABA">
        <w:t>e</w:t>
      </w:r>
      <w:r w:rsidRPr="009D1ABA">
        <w:t>rande omsorg, även om föräldrarnas arbetstider är förlagda till sena kvällar, helger eller nätter. Även om hjälp från far- och morföräldrar i många fall kan vara en avlastning, är det oerhört viktigt att familjepolitiken inte ko</w:t>
      </w:r>
      <w:r w:rsidRPr="009D1ABA">
        <w:t>n</w:t>
      </w:r>
      <w:r w:rsidRPr="009D1ABA">
        <w:t>strueras efter att ansvar för barnomsorg</w:t>
      </w:r>
      <w:r w:rsidRPr="009D1ABA">
        <w:t xml:space="preserve"> som syftar till att möjliggöra fö</w:t>
      </w:r>
      <w:r w:rsidRPr="009D1ABA">
        <w:t>r</w:t>
      </w:r>
      <w:r w:rsidRPr="009D1ABA">
        <w:t>värvsarbete läggs på dessa. Stöd från familjemedlemmar är och kan vara viktigt, men bör inte vara en förutsättning för att få arbetsliv och barnomsorg att gå ihop – det är en fråga om individens frihet och respekt för varje familjs unika situation.</w:t>
      </w:r>
    </w:p>
    <w:p w:rsidR="00306F56" w:rsidRPr="009D1ABA" w:rsidRDefault="00306F56">
      <w:pPr>
        <w:pStyle w:val="Normaltindrag"/>
      </w:pPr>
      <w:r w:rsidRPr="009D1ABA">
        <w:t>Alltfler arbetar på obekväm arbetstid. Därmed ökar också behovet av til</w:t>
      </w:r>
      <w:r w:rsidRPr="009D1ABA">
        <w:t>l</w:t>
      </w:r>
      <w:r w:rsidRPr="009D1ABA">
        <w:t>gång till barnomsorg på kvällar, nätter och helger. Detta gäller inte minst inom den allt viktigare servicesektorn – inte minst inom turism- och uppleve</w:t>
      </w:r>
      <w:r w:rsidRPr="009D1ABA">
        <w:t>l</w:t>
      </w:r>
      <w:r w:rsidRPr="009D1ABA">
        <w:t>sebra</w:t>
      </w:r>
      <w:r w:rsidRPr="009D1ABA">
        <w:t>n</w:t>
      </w:r>
      <w:r w:rsidRPr="009D1ABA">
        <w:t>scherna. Det är branscher där ”man arbetar när alla andra vill vara lediga”, branscher som ökat kraftigt i betydelse och alltjämt har en stark u</w:t>
      </w:r>
      <w:r w:rsidRPr="009D1ABA">
        <w:t>t</w:t>
      </w:r>
      <w:r w:rsidRPr="009D1ABA">
        <w:t>veckling</w:t>
      </w:r>
      <w:r w:rsidRPr="009D1ABA">
        <w:t>s</w:t>
      </w:r>
      <w:r w:rsidRPr="009D1ABA">
        <w:t>potential. Men det är också branscher som till mycket stor del utgörs av lå</w:t>
      </w:r>
      <w:r w:rsidRPr="009D1ABA">
        <w:t>g</w:t>
      </w:r>
      <w:r w:rsidRPr="009D1ABA">
        <w:t>betalda och kvinnodominerade yrken. Skall Sverige stärka sin position inom dessa branscher är det en avgörande förutsättni</w:t>
      </w:r>
      <w:r w:rsidRPr="009D1ABA">
        <w:t>ng att människor också kan och vill arbeta i dem under acceptabla villkor. Barn till anställda i dessa yrken skall inte behöva ha sitt ”dagis” i personalmatsalar eller servering</w:t>
      </w:r>
      <w:r w:rsidRPr="009D1ABA">
        <w:t>s</w:t>
      </w:r>
      <w:r w:rsidRPr="009D1ABA">
        <w:t>gångar. Ett alltmer föränderligt arbetsliv måste möta de behov som föräldrar har för att få ihop vardagen med arbete och barn. Vi vill därför se över mö</w:t>
      </w:r>
      <w:r w:rsidRPr="009D1ABA">
        <w:t>j</w:t>
      </w:r>
      <w:r w:rsidRPr="009D1ABA">
        <w:t>ligheterna att öka tillgången på barnomsorg på kvällar, helger och nätter för dem som b</w:t>
      </w:r>
      <w:r w:rsidRPr="009D1ABA">
        <w:t>e</w:t>
      </w:r>
      <w:r w:rsidRPr="009D1ABA">
        <w:t>höver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1ABA">
        <w:trPr>
          <w:cantSplit/>
        </w:trPr>
        <w:tc>
          <w:tcPr>
            <w:tcW w:w="3046" w:type="dxa"/>
          </w:tcPr>
          <w:p w:rsidR="00306F56" w:rsidRPr="009D1ABA" w:rsidRDefault="00306F56">
            <w:pPr>
              <w:pStyle w:val="UnderskriftDatum"/>
              <w:spacing w:before="240"/>
            </w:pPr>
            <w:r w:rsidRPr="009D1ABA">
              <w:t>Stockholm den 26 oktober 2010</w:t>
            </w:r>
          </w:p>
        </w:tc>
        <w:tc>
          <w:tcPr>
            <w:tcW w:w="3047" w:type="dxa"/>
          </w:tcPr>
          <w:p w:rsidR="00306F56" w:rsidRPr="009D1ABA" w:rsidRDefault="00306F56">
            <w:pPr>
              <w:pStyle w:val="Underskrifter"/>
              <w:spacing w:before="240"/>
            </w:pPr>
          </w:p>
        </w:tc>
      </w:tr>
      <w:tr w:rsidR="00000000" w:rsidRPr="009D1ABA">
        <w:trPr>
          <w:cantSplit/>
        </w:trPr>
        <w:tc>
          <w:tcPr>
            <w:tcW w:w="3046" w:type="dxa"/>
          </w:tcPr>
          <w:p w:rsidR="00306F56" w:rsidRPr="009D1ABA" w:rsidRDefault="00306F56">
            <w:pPr>
              <w:pStyle w:val="Underskrifter"/>
            </w:pPr>
            <w:r w:rsidRPr="009D1ABA">
              <w:t>Börje Vestlund (S)</w:t>
            </w:r>
          </w:p>
        </w:tc>
        <w:tc>
          <w:tcPr>
            <w:tcW w:w="3046" w:type="dxa"/>
          </w:tcPr>
          <w:p w:rsidR="00306F56" w:rsidRPr="009D1ABA" w:rsidRDefault="00306F56">
            <w:pPr>
              <w:pStyle w:val="Underskrifter"/>
            </w:pPr>
          </w:p>
        </w:tc>
      </w:tr>
      <w:tr w:rsidR="00000000" w:rsidRPr="009D1ABA">
        <w:trPr>
          <w:cantSplit/>
        </w:trPr>
        <w:tc>
          <w:tcPr>
            <w:tcW w:w="3046" w:type="dxa"/>
          </w:tcPr>
          <w:p w:rsidR="00306F56" w:rsidRPr="009D1ABA" w:rsidRDefault="00306F56">
            <w:pPr>
              <w:pStyle w:val="Underskrifter"/>
            </w:pPr>
            <w:r w:rsidRPr="009D1ABA">
              <w:t>Katarina Köhler (S)</w:t>
            </w:r>
          </w:p>
        </w:tc>
        <w:tc>
          <w:tcPr>
            <w:tcW w:w="3046" w:type="dxa"/>
          </w:tcPr>
          <w:p w:rsidR="00306F56" w:rsidRPr="009D1ABA" w:rsidRDefault="00306F56">
            <w:pPr>
              <w:pStyle w:val="Underskrifter"/>
            </w:pPr>
            <w:r w:rsidRPr="009D1ABA">
              <w:t>Helén Pettersson i Umeå (S)</w:t>
            </w:r>
          </w:p>
        </w:tc>
      </w:tr>
    </w:tbl>
    <w:p w:rsidR="00306F56" w:rsidRPr="009D1ABA" w:rsidRDefault="00306F56">
      <w:pPr>
        <w:pStyle w:val="Normaltindrag"/>
      </w:pPr>
    </w:p>
    <w:sectPr w:rsidR="00306F56" w:rsidRPr="009D1A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F56" w:rsidRPr="009D1ABA" w:rsidRDefault="00306F56">
      <w:r w:rsidRPr="009D1ABA">
        <w:separator/>
      </w:r>
    </w:p>
  </w:endnote>
  <w:endnote w:type="continuationSeparator" w:id="0">
    <w:p w:rsidR="00306F56" w:rsidRPr="009D1ABA" w:rsidRDefault="00306F56">
      <w:r w:rsidRPr="009D1A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F56" w:rsidRPr="009D1ABA" w:rsidRDefault="009D1ABA">
    <w:pPr>
      <w:pStyle w:val="Sidfot"/>
    </w:pPr>
    <w:r w:rsidRPr="009D1A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2334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56" w:rsidRDefault="00306F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F56" w:rsidRDefault="00306F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F56" w:rsidRPr="009D1ABA" w:rsidRDefault="009D1ABA">
    <w:pPr>
      <w:pStyle w:val="Sidfot"/>
    </w:pPr>
    <w:r w:rsidRPr="009D1A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103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56" w:rsidRDefault="00306F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F56" w:rsidRDefault="00306F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F56" w:rsidRPr="009D1ABA" w:rsidRDefault="009D1ABA">
    <w:pPr>
      <w:pStyle w:val="Sidfot"/>
    </w:pPr>
    <w:r w:rsidRPr="009D1A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195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56" w:rsidRDefault="00306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F56" w:rsidRDefault="00306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F56" w:rsidRPr="009D1ABA" w:rsidRDefault="00306F56">
      <w:r w:rsidRPr="009D1ABA">
        <w:separator/>
      </w:r>
    </w:p>
  </w:footnote>
  <w:footnote w:type="continuationSeparator" w:id="0">
    <w:p w:rsidR="00306F56" w:rsidRPr="009D1ABA" w:rsidRDefault="00306F56">
      <w:r w:rsidRPr="009D1A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F56" w:rsidRPr="009D1ABA" w:rsidRDefault="009D1ABA">
    <w:pPr>
      <w:pStyle w:val="Sidhuvud"/>
    </w:pPr>
    <w:r w:rsidRPr="009D1A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622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56" w:rsidRDefault="00306F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F56" w:rsidRDefault="00306F5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F56" w:rsidRPr="009D1ABA" w:rsidRDefault="009D1ABA">
    <w:pPr>
      <w:pStyle w:val="Sidhuvud"/>
    </w:pPr>
    <w:r w:rsidRPr="009D1A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4781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F56" w:rsidRDefault="00306F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F56" w:rsidRDefault="00306F5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F56" w:rsidRPr="009D1ABA" w:rsidRDefault="00306F56">
    <w:pPr>
      <w:pStyle w:val="FSHNormal"/>
      <w:tabs>
        <w:tab w:val="right" w:pos="5840"/>
      </w:tabs>
    </w:pPr>
    <w:r w:rsidRPr="009D1ABA">
      <w:br/>
    </w:r>
    <w:r w:rsidRPr="009D1ABA">
      <w:fldChar w:fldCharType="begin" w:fldLock="1"/>
    </w:r>
    <w:r w:rsidRPr="009D1ABA">
      <w:instrText xml:space="preserve"> DOCPROPERTY</w:instrText>
    </w:r>
    <w:r w:rsidRPr="009D1ABA">
      <w:rPr>
        <w:sz w:val="18"/>
      </w:rPr>
      <w:instrText xml:space="preserve"> "YearUser" *\charformat </w:instrText>
    </w:r>
    <w:r w:rsidRPr="009D1ABA">
      <w:fldChar w:fldCharType="separate"/>
    </w:r>
    <w:r w:rsidRPr="009D1ABA">
      <w:t>2010/11</w:t>
    </w:r>
    <w:r w:rsidRPr="009D1ABA">
      <w:fldChar w:fldCharType="end"/>
    </w:r>
    <w:r w:rsidRPr="009D1ABA">
      <w:t xml:space="preserve"> </w:t>
    </w:r>
    <w:r w:rsidRPr="009D1ABA">
      <w:tab/>
      <w:t xml:space="preserve">mnr: </w:t>
    </w:r>
    <w:r w:rsidRPr="009D1ABA">
      <w:fldChar w:fldCharType="begin" w:fldLock="1"/>
    </w:r>
    <w:r w:rsidRPr="009D1ABA">
      <w:instrText xml:space="preserve"> DOCPROPERTY</w:instrText>
    </w:r>
    <w:r w:rsidRPr="009D1ABA">
      <w:rPr>
        <w:sz w:val="18"/>
      </w:rPr>
      <w:instrText xml:space="preserve"> "Motionsnummer" *\charformat </w:instrText>
    </w:r>
    <w:r w:rsidRPr="009D1ABA">
      <w:fldChar w:fldCharType="separate"/>
    </w:r>
    <w:r w:rsidRPr="009D1ABA">
      <w:t>Ub366</w:t>
    </w:r>
    <w:r w:rsidRPr="009D1ABA">
      <w:fldChar w:fldCharType="end"/>
    </w:r>
    <w:r w:rsidRPr="009D1ABA">
      <w:br/>
    </w:r>
    <w:r w:rsidRPr="009D1ABA">
      <w:fldChar w:fldCharType="begin" w:fldLock="1"/>
    </w:r>
    <w:r w:rsidRPr="009D1ABA">
      <w:instrText xml:space="preserve"> DOCPROPERTY</w:instrText>
    </w:r>
    <w:r w:rsidRPr="009D1ABA">
      <w:rPr>
        <w:sz w:val="18"/>
      </w:rPr>
      <w:instrText xml:space="preserve"> "Samling" *\charformat </w:instrText>
    </w:r>
    <w:r w:rsidRPr="009D1ABA">
      <w:fldChar w:fldCharType="end"/>
    </w:r>
    <w:r w:rsidRPr="009D1ABA">
      <w:tab/>
      <w:t xml:space="preserve">pnr: </w:t>
    </w:r>
    <w:r w:rsidRPr="009D1ABA">
      <w:fldChar w:fldCharType="begin" w:fldLock="1"/>
    </w:r>
    <w:r w:rsidRPr="009D1ABA">
      <w:instrText xml:space="preserve"> DOCPROPERTY</w:instrText>
    </w:r>
    <w:r w:rsidRPr="009D1ABA">
      <w:rPr>
        <w:sz w:val="18"/>
      </w:rPr>
      <w:instrText xml:space="preserve"> "Partinummer" *\charformat </w:instrText>
    </w:r>
    <w:r w:rsidRPr="009D1ABA">
      <w:fldChar w:fldCharType="separate"/>
    </w:r>
    <w:r w:rsidRPr="009D1ABA">
      <w:t>S6069</w:t>
    </w:r>
    <w:r w:rsidRPr="009D1ABA">
      <w:fldChar w:fldCharType="end"/>
    </w:r>
  </w:p>
  <w:p w:rsidR="00306F56" w:rsidRPr="009D1ABA" w:rsidRDefault="00306F56">
    <w:pPr>
      <w:pStyle w:val="FSHRub1"/>
    </w:pPr>
    <w:r w:rsidRPr="009D1ABA">
      <w:t>Motion till riksdagen</w:t>
    </w:r>
    <w:r w:rsidRPr="009D1ABA">
      <w:br/>
    </w:r>
    <w:r w:rsidRPr="009D1ABA">
      <w:fldChar w:fldCharType="begin" w:fldLock="1"/>
    </w:r>
    <w:r w:rsidRPr="009D1ABA">
      <w:instrText xml:space="preserve"> DOCPROPERTY "YearUser" *\charformat </w:instrText>
    </w:r>
    <w:r w:rsidRPr="009D1ABA">
      <w:fldChar w:fldCharType="separate"/>
    </w:r>
    <w:r w:rsidRPr="009D1ABA">
      <w:t>2010/11</w:t>
    </w:r>
    <w:r w:rsidRPr="009D1ABA">
      <w:fldChar w:fldCharType="end"/>
    </w:r>
    <w:r w:rsidRPr="009D1ABA">
      <w:t>:</w:t>
    </w:r>
    <w:r w:rsidRPr="009D1ABA">
      <w:fldChar w:fldCharType="begin" w:fldLock="1"/>
    </w:r>
    <w:r w:rsidRPr="009D1ABA">
      <w:instrText xml:space="preserve"> DOCPROPERTY "Motionsnummer" *\charformat </w:instrText>
    </w:r>
    <w:r w:rsidRPr="009D1ABA">
      <w:fldChar w:fldCharType="separate"/>
    </w:r>
    <w:r w:rsidRPr="009D1ABA">
      <w:t>Ub366</w:t>
    </w:r>
    <w:r w:rsidRPr="009D1ABA">
      <w:fldChar w:fldCharType="end"/>
    </w:r>
  </w:p>
  <w:p w:rsidR="00306F56" w:rsidRPr="009D1ABA" w:rsidRDefault="00306F56">
    <w:pPr>
      <w:pStyle w:val="FSHNormalS5"/>
    </w:pPr>
    <w:r w:rsidRPr="009D1ABA">
      <w:fldChar w:fldCharType="begin" w:fldLock="1"/>
    </w:r>
    <w:r w:rsidRPr="009D1ABA">
      <w:instrText xml:space="preserve"> DOCPROPERTY "MotionarText" *\charformat </w:instrText>
    </w:r>
    <w:r w:rsidRPr="009D1ABA">
      <w:fldChar w:fldCharType="separate"/>
    </w:r>
    <w:r w:rsidRPr="009D1ABA">
      <w:t>av Börje Vestlund m.fl. (S)</w:t>
    </w:r>
    <w:r w:rsidRPr="009D1ABA">
      <w:fldChar w:fldCharType="end"/>
    </w:r>
    <w:r w:rsidRPr="009D1ABA">
      <w:br/>
    </w:r>
    <w:r w:rsidRPr="009D1ABA">
      <w:fldChar w:fldCharType="begin" w:fldLock="1"/>
    </w:r>
    <w:r w:rsidRPr="009D1ABA">
      <w:instrText xml:space="preserve"> DOCPROPERTY "SvarFrasKort" *\charformat </w:instrText>
    </w:r>
    <w:r w:rsidRPr="009D1ABA">
      <w:fldChar w:fldCharType="end"/>
    </w:r>
  </w:p>
  <w:p w:rsidR="00306F56" w:rsidRPr="009D1ABA" w:rsidRDefault="00306F56">
    <w:pPr>
      <w:pStyle w:val="FSHTitel"/>
    </w:pPr>
    <w:r w:rsidRPr="009D1ABA">
      <w:fldChar w:fldCharType="begin" w:fldLock="1"/>
    </w:r>
    <w:r w:rsidRPr="009D1ABA">
      <w:instrText xml:space="preserve"> DOCPROPERTY</w:instrText>
    </w:r>
    <w:r w:rsidRPr="009D1ABA">
      <w:rPr>
        <w:sz w:val="18"/>
      </w:rPr>
      <w:instrText xml:space="preserve"> "RubrikSvar" *\charformat </w:instrText>
    </w:r>
    <w:r w:rsidRPr="009D1ABA">
      <w:fldChar w:fldCharType="separate"/>
    </w:r>
    <w:r w:rsidRPr="009D1ABA">
      <w:t>Barnomsorg under obekväm arbetstid</w:t>
    </w:r>
    <w:r w:rsidRPr="009D1ABA">
      <w:fldChar w:fldCharType="end"/>
    </w:r>
  </w:p>
  <w:p w:rsidR="00306F56" w:rsidRPr="009D1ABA" w:rsidRDefault="00306F56">
    <w:pPr>
      <w:pStyle w:val="Normal00"/>
    </w:pPr>
  </w:p>
  <w:p w:rsidR="00306F56" w:rsidRPr="009D1ABA" w:rsidRDefault="00306F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711842">
    <w:abstractNumId w:val="3"/>
  </w:num>
  <w:num w:numId="2" w16cid:durableId="1975673287">
    <w:abstractNumId w:val="2"/>
  </w:num>
  <w:num w:numId="3" w16cid:durableId="1446192911">
    <w:abstractNumId w:val="1"/>
  </w:num>
  <w:num w:numId="4" w16cid:durableId="733939309">
    <w:abstractNumId w:val="0"/>
  </w:num>
  <w:num w:numId="5" w16cid:durableId="590547345">
    <w:abstractNumId w:val="7"/>
  </w:num>
  <w:num w:numId="6" w16cid:durableId="753433648">
    <w:abstractNumId w:val="6"/>
  </w:num>
  <w:num w:numId="7" w16cid:durableId="368335643">
    <w:abstractNumId w:val="5"/>
  </w:num>
  <w:num w:numId="8" w16cid:durableId="1822698704">
    <w:abstractNumId w:val="4"/>
  </w:num>
  <w:num w:numId="9" w16cid:durableId="1376127436">
    <w:abstractNumId w:val="8"/>
  </w:num>
  <w:num w:numId="10" w16cid:durableId="87241146">
    <w:abstractNumId w:val="9"/>
  </w:num>
  <w:num w:numId="11" w16cid:durableId="1922518165">
    <w:abstractNumId w:val="10"/>
  </w:num>
  <w:num w:numId="12" w16cid:durableId="943197286">
    <w:abstractNumId w:val="13"/>
  </w:num>
  <w:num w:numId="13" w16cid:durableId="1398629701">
    <w:abstractNumId w:val="15"/>
  </w:num>
  <w:num w:numId="14" w16cid:durableId="1163087067">
    <w:abstractNumId w:val="16"/>
  </w:num>
  <w:num w:numId="15" w16cid:durableId="1034384417">
    <w:abstractNumId w:val="11"/>
  </w:num>
  <w:num w:numId="16" w16cid:durableId="1922713956">
    <w:abstractNumId w:val="18"/>
  </w:num>
  <w:num w:numId="17" w16cid:durableId="1332222947">
    <w:abstractNumId w:val="17"/>
  </w:num>
  <w:num w:numId="18" w16cid:durableId="2120563947">
    <w:abstractNumId w:val="14"/>
  </w:num>
  <w:num w:numId="19" w16cid:durableId="909072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EA628EF1-7DE7-4C70-8973-1AAD25801733},{5828F02F-261D-4616-A259-6D0EE7C1A1C6}"/>
  </w:docVars>
  <w:rsids>
    <w:rsidRoot w:val="00F25473"/>
    <w:rsid w:val="00306F56"/>
    <w:rsid w:val="009D1ABA"/>
    <w:rsid w:val="00F254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C5C360-D474-4FB4-961F-F47E156C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3252</Characters>
  <Application>Microsoft Office Word</Application>
  <DocSecurity>4</DocSecurity>
  <Lines>60</Lines>
  <Paragraphs>12</Paragraphs>
  <ScaleCrop>false</ScaleCrop>
  <HeadingPairs>
    <vt:vector size="2" baseType="variant">
      <vt:variant>
        <vt:lpstr>Rubrik</vt:lpstr>
      </vt:variant>
      <vt:variant>
        <vt:i4>1</vt:i4>
      </vt:variant>
    </vt:vector>
  </HeadingPairs>
  <TitlesOfParts>
    <vt:vector size="1" baseType="lpstr">
      <vt:lpstr>s6069</vt:lpstr>
    </vt:vector>
  </TitlesOfParts>
  <Company>Riksdagen</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s6069</dc:title>
  <dc:subject>s6069</dc:subject>
  <dc:creator>Riksdagen</dc:creator>
  <cp:keywords>Riksdagen</cp:keywords>
  <dc:description>Versal/gemen i partibeteckning. Gemen i tryck för 0910, versal för 1011 och nyare</dc:description>
  <cp:lastModifiedBy>Lars Brink</cp:lastModifiedBy>
  <cp:revision>2</cp:revision>
  <cp:lastPrinted>2011-01-21T11:52:00Z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Barnomsorg under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under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(S)\Köhler, Katarina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Katarina Köhler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20102011000000000115000060690069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20102011000000000115000060690069</vt:lpwstr>
  </property>
  <property fmtid="{D5CDD505-2E9C-101B-9397-08002B2CF9AE}" pid="50" name="nummer">
    <vt:lpwstr>366</vt:lpwstr>
  </property>
  <property fmtid="{D5CDD505-2E9C-101B-9397-08002B2CF9AE}" pid="51" name="utskottsbeteckning">
    <vt:lpwstr>Ub</vt:lpwstr>
  </property>
  <property fmtid="{D5CDD505-2E9C-101B-9397-08002B2CF9AE}" pid="52" name="GlobalUID">
    <vt:lpwstr>{87A6E6CE-C808-4337-8161-6E9F4AE0AD3C}</vt:lpwstr>
  </property>
  <property fmtid="{D5CDD505-2E9C-101B-9397-08002B2CF9AE}" pid="53" name="Överföringar">
    <vt:i4>0</vt:i4>
  </property>
  <property fmtid="{D5CDD505-2E9C-101B-9397-08002B2CF9AE}" pid="54" name="Checksum">
    <vt:lpwstr>*1000921733840*</vt:lpwstr>
  </property>
  <property fmtid="{D5CDD505-2E9C-101B-9397-08002B2CF9AE}" pid="55" name="skuggnummer">
    <vt:lpwstr>1676</vt:lpwstr>
  </property>
  <property fmtid="{D5CDD505-2E9C-101B-9397-08002B2CF9AE}" pid="56" name="urixVersion">
    <vt:lpwstr>4.3.2.0</vt:lpwstr>
  </property>
  <property fmtid="{D5CDD505-2E9C-101B-9397-08002B2CF9AE}" pid="57" name="urixOrigin">
    <vt:lpwstr>110121 12:53:08.912</vt:lpwstr>
  </property>
  <property fmtid="{D5CDD505-2E9C-101B-9397-08002B2CF9AE}" pid="58" name="urixGuid">
    <vt:lpwstr>{8E7D206D-6788-4586-8C75-2F8D1240183E}</vt:lpwstr>
  </property>
</Properties>
</file>