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51EF1" w:rsidP="00DA0661">
      <w:pPr>
        <w:pStyle w:val="Title"/>
      </w:pPr>
      <w:bookmarkStart w:id="0" w:name="Start"/>
      <w:bookmarkEnd w:id="0"/>
      <w:r>
        <w:t>Svar på fråga 2020/21:3219 av Björn Söder (SD)</w:t>
      </w:r>
      <w:r>
        <w:br/>
        <w:t>Ett nytt regelverk för postutdelning</w:t>
      </w:r>
    </w:p>
    <w:p w:rsidR="00C51873" w:rsidP="007335D5">
      <w:pPr>
        <w:pStyle w:val="BodyText"/>
      </w:pPr>
      <w:r>
        <w:t>Björn Söder har frågat mig</w:t>
      </w:r>
      <w:r w:rsidR="007335D5">
        <w:t xml:space="preserve"> </w:t>
      </w:r>
      <w:r w:rsidR="003B44C1">
        <w:t>om jag a</w:t>
      </w:r>
      <w:r w:rsidR="007335D5">
        <w:t xml:space="preserve">nser att det nya förslaget till regelverk för postutdelning som </w:t>
      </w:r>
      <w:r w:rsidR="008B4609">
        <w:t>Post- och telestyrelsen (</w:t>
      </w:r>
      <w:r w:rsidR="007335D5">
        <w:t>PTS</w:t>
      </w:r>
      <w:r w:rsidR="008B4609">
        <w:t>)</w:t>
      </w:r>
      <w:r w:rsidR="003B44C1">
        <w:t xml:space="preserve"> </w:t>
      </w:r>
      <w:r w:rsidR="007335D5">
        <w:t xml:space="preserve">håller på att ta fram harmonierar med god samhällsservice, eller </w:t>
      </w:r>
      <w:r w:rsidR="008B4609">
        <w:t xml:space="preserve">om jag </w:t>
      </w:r>
      <w:r w:rsidR="007335D5">
        <w:t xml:space="preserve">avser </w:t>
      </w:r>
      <w:r w:rsidR="008B4609">
        <w:t xml:space="preserve">att </w:t>
      </w:r>
      <w:r w:rsidR="007335D5">
        <w:t>vidta några åtgärder för att bibehålla en god samhällsservice för våra</w:t>
      </w:r>
      <w:r w:rsidR="003B44C1">
        <w:t xml:space="preserve"> </w:t>
      </w:r>
      <w:r w:rsidR="007335D5">
        <w:t>medborgare</w:t>
      </w:r>
      <w:r w:rsidR="003B44C1">
        <w:t xml:space="preserve">. </w:t>
      </w:r>
    </w:p>
    <w:p w:rsidR="00AE4835" w:rsidP="007335D5">
      <w:pPr>
        <w:pStyle w:val="BodyText"/>
      </w:pPr>
      <w:r w:rsidRPr="006C0DCE">
        <w:t>Omfattningen av den samhällsomfattande posttjänsten har i stora delar varit oförändrad sedan avregleringen av postmarknaden 1993, men behoven av, förväntningarna på och förutsättningarna för den samhällsomfattande posttjänsten i dagens digitaliserade samhälle skiljer sig markant från dem som fanns i mitten av 1990-talet. Sedan 2000 har den totala brevvolymen på den svenska postmarknaden halverats</w:t>
      </w:r>
      <w:r w:rsidR="00CE648F">
        <w:t>, d</w:t>
      </w:r>
      <w:r w:rsidRPr="006C0DCE">
        <w:t xml:space="preserve">en har minskat med </w:t>
      </w:r>
      <w:r w:rsidR="00CE648F">
        <w:t>53,6</w:t>
      </w:r>
      <w:r w:rsidRPr="006C0DCE">
        <w:t xml:space="preserve"> procent. </w:t>
      </w:r>
      <w:r w:rsidR="00A60174">
        <w:t xml:space="preserve">Riksdagen gav i januari 2018 PTS möjligheten att meddela föreskrifter om på vilket sätt kraven på utdelning av postförsändelser inom den samhällsomfattande posttjänsten ska fullgöras genom att ändra 3 kap. </w:t>
      </w:r>
      <w:r w:rsidR="00B62873">
        <w:t xml:space="preserve">1 § </w:t>
      </w:r>
      <w:r w:rsidR="00A60174">
        <w:t xml:space="preserve">postlagen (2010:1045). </w:t>
      </w:r>
      <w:r w:rsidR="00720622">
        <w:t xml:space="preserve">Det är den möjligheten </w:t>
      </w:r>
      <w:r w:rsidR="002708DD">
        <w:t xml:space="preserve">att ta fram föreskrifter </w:t>
      </w:r>
      <w:r w:rsidR="00720622">
        <w:t xml:space="preserve">som PTS nu använder. </w:t>
      </w:r>
      <w:r w:rsidRPr="006C0DCE">
        <w:t>Under 20</w:t>
      </w:r>
      <w:r w:rsidR="00CE648F">
        <w:t>20</w:t>
      </w:r>
      <w:r w:rsidRPr="006C0DCE">
        <w:t xml:space="preserve"> skickades drygt </w:t>
      </w:r>
      <w:r w:rsidR="00D826FA">
        <w:t>213 miljoner</w:t>
      </w:r>
      <w:r w:rsidRPr="006C0DCE">
        <w:t xml:space="preserve"> färre försändelser än 201</w:t>
      </w:r>
      <w:r w:rsidR="00C3025D">
        <w:t>9</w:t>
      </w:r>
      <w:r w:rsidRPr="006C0DCE">
        <w:t>, vilket motsvarade en minskning med 1</w:t>
      </w:r>
      <w:r w:rsidR="00C3025D">
        <w:t>1,8</w:t>
      </w:r>
      <w:r w:rsidRPr="006C0DCE">
        <w:t xml:space="preserve"> procent.</w:t>
      </w:r>
      <w:r w:rsidR="007474B4">
        <w:t xml:space="preserve"> </w:t>
      </w:r>
      <w:r w:rsidRPr="006C0DCE">
        <w:t>Förutsättningarna på postmarknaden förändras i snabb takt</w:t>
      </w:r>
      <w:r w:rsidR="00612292">
        <w:t xml:space="preserve"> och a</w:t>
      </w:r>
      <w:r w:rsidRPr="006C0DCE">
        <w:t xml:space="preserve">tt </w:t>
      </w:r>
      <w:r w:rsidR="007474B4">
        <w:t xml:space="preserve">då </w:t>
      </w:r>
      <w:r w:rsidRPr="006C0DCE">
        <w:t>försöka förhindra den utveckling som sker tror jag inte är lösningen. Självklart ska vi även i framtiden ha en fungerande postservice i hela Sverige men vi måste alla vänja oss vid att den inte kommer se ut precis som den alltid har gjort.</w:t>
      </w:r>
    </w:p>
    <w:p w:rsidR="00A51EF1" w:rsidRPr="00DB48AB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E55F8BBE7B5144E291B279941E7796F5"/>
          </w:placeholder>
          <w:dataBinding w:xpath="/ns0:DocumentInfo[1]/ns0:BaseInfo[1]/ns0:HeaderDate[1]" w:storeItemID="{AA10F331-E53C-4D5C-9981-18E8CF5835F2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60D7F">
            <w:t>23 juni 2021</w:t>
          </w:r>
        </w:sdtContent>
      </w:sdt>
      <w:r w:rsidR="00E60D7F">
        <w:br/>
      </w:r>
      <w:r w:rsidR="00E60D7F">
        <w:br/>
      </w:r>
      <w:r w:rsidR="00E60D7F">
        <w:br/>
      </w:r>
      <w:r w:rsidR="00E60D7F">
        <w:br/>
      </w:r>
      <w:r w:rsidR="007335D5">
        <w:t>Anders Ygeman</w:t>
      </w:r>
    </w:p>
    <w:sectPr w:rsidSect="00E60D7F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55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51EF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51EF1" w:rsidRPr="007D73AB" w:rsidP="00340DE0">
          <w:pPr>
            <w:pStyle w:val="Header"/>
          </w:pPr>
        </w:p>
      </w:tc>
      <w:tc>
        <w:tcPr>
          <w:tcW w:w="1134" w:type="dxa"/>
        </w:tcPr>
        <w:p w:rsidR="00A51EF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51EF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7" name="Bildobjekt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51EF1" w:rsidRPr="00710A6C" w:rsidP="00EE3C0F">
          <w:pPr>
            <w:pStyle w:val="Header"/>
            <w:rPr>
              <w:b/>
            </w:rPr>
          </w:pPr>
        </w:p>
        <w:p w:rsidR="00A51EF1" w:rsidP="00EE3C0F">
          <w:pPr>
            <w:pStyle w:val="Header"/>
          </w:pPr>
        </w:p>
        <w:p w:rsidR="00A51EF1" w:rsidP="00EE3C0F">
          <w:pPr>
            <w:pStyle w:val="Header"/>
          </w:pPr>
        </w:p>
        <w:p w:rsidR="00A51EF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2B0004BFCFC425FB97084D0F3B0411D"/>
            </w:placeholder>
            <w:dataBinding w:xpath="/ns0:DocumentInfo[1]/ns0:BaseInfo[1]/ns0:Dnr[1]" w:storeItemID="{AA10F331-E53C-4D5C-9981-18E8CF5835F2}" w:prefixMappings="xmlns:ns0='http://lp/documentinfo/RK' "/>
            <w:text/>
          </w:sdtPr>
          <w:sdtContent>
            <w:p w:rsidR="00A51EF1" w:rsidP="00EE3C0F">
              <w:pPr>
                <w:pStyle w:val="Header"/>
              </w:pPr>
              <w:r>
                <w:t>I2021/</w:t>
              </w:r>
              <w:r w:rsidR="00C61A91">
                <w:t>01795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D6E17C5BC24A56BA695C89D4442BA0"/>
            </w:placeholder>
            <w:showingPlcHdr/>
            <w:dataBinding w:xpath="/ns0:DocumentInfo[1]/ns0:BaseInfo[1]/ns0:DocNumber[1]" w:storeItemID="{AA10F331-E53C-4D5C-9981-18E8CF5835F2}" w:prefixMappings="xmlns:ns0='http://lp/documentinfo/RK' "/>
            <w:text/>
          </w:sdtPr>
          <w:sdtContent>
            <w:p w:rsidR="00A51EF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51EF1" w:rsidP="00EE3C0F">
          <w:pPr>
            <w:pStyle w:val="Header"/>
          </w:pPr>
        </w:p>
      </w:tc>
      <w:tc>
        <w:tcPr>
          <w:tcW w:w="1134" w:type="dxa"/>
        </w:tcPr>
        <w:p w:rsidR="00A51EF1" w:rsidP="0094502D">
          <w:pPr>
            <w:pStyle w:val="Header"/>
          </w:pPr>
        </w:p>
        <w:p w:rsidR="00A51EF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D946A8" w:rsidRPr="008530A0" w:rsidP="00D946A8">
          <w:pPr>
            <w:pStyle w:val="Header"/>
            <w:rPr>
              <w:b/>
            </w:rPr>
          </w:pPr>
          <w:r w:rsidRPr="008530A0">
            <w:rPr>
              <w:b/>
            </w:rPr>
            <w:t>Infrastrukturdepartementet</w:t>
          </w:r>
        </w:p>
        <w:p w:rsidR="00A51EF1" w:rsidRPr="00340DE0" w:rsidP="00E60D7F">
          <w:pPr>
            <w:pStyle w:val="Header"/>
          </w:pPr>
          <w:r w:rsidRPr="008530A0">
            <w:t>Energi- och digitaliseringsministern</w:t>
          </w:r>
        </w:p>
      </w:tc>
      <w:sdt>
        <w:sdtPr>
          <w:alias w:val="Recipient"/>
          <w:tag w:val="ccRKShow_Recipient"/>
          <w:id w:val="-28344517"/>
          <w:placeholder>
            <w:docPart w:val="95566DD24E23486187923AFAD02C72B1"/>
          </w:placeholder>
          <w:dataBinding w:xpath="/ns0:DocumentInfo[1]/ns0:BaseInfo[1]/ns0:Recipient[1]" w:storeItemID="{AA10F331-E53C-4D5C-9981-18E8CF5835F2}" w:prefixMappings="xmlns:ns0='http://lp/documentinfo/RK' "/>
          <w:text w:multiLine="1"/>
        </w:sdtPr>
        <w:sdtContent>
          <w:tc>
            <w:tcPr>
              <w:tcW w:w="3170" w:type="dxa"/>
            </w:tcPr>
            <w:p w:rsidR="00A51EF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51EF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B0004BFCFC425FB97084D0F3B04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5FC7D-CCAD-4522-B53F-CDA38EEDD936}"/>
      </w:docPartPr>
      <w:docPartBody>
        <w:p w:rsidR="009704BF" w:rsidP="001B4B35">
          <w:pPr>
            <w:pStyle w:val="92B0004BFCFC425FB97084D0F3B041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D6E17C5BC24A56BA695C89D4442B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391DC-2C70-4327-8E76-45F166BEDE13}"/>
      </w:docPartPr>
      <w:docPartBody>
        <w:p w:rsidR="009704BF" w:rsidP="001B4B35">
          <w:pPr>
            <w:pStyle w:val="5AD6E17C5BC24A56BA695C89D4442BA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566DD24E23486187923AFAD02C7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C3A5B-4003-42E6-BDF3-37BDE7923F7F}"/>
      </w:docPartPr>
      <w:docPartBody>
        <w:p w:rsidR="009704BF" w:rsidP="001B4B35">
          <w:pPr>
            <w:pStyle w:val="95566DD24E23486187923AFAD02C72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F8BBE7B5144E291B279941E779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856B4-D731-4EAA-A40F-EBFF3CEA9D1D}"/>
      </w:docPartPr>
      <w:docPartBody>
        <w:p w:rsidR="009704BF" w:rsidP="001B4B35">
          <w:pPr>
            <w:pStyle w:val="E55F8BBE7B5144E291B279941E7796F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8B659592FE4A89992C87B7D1CA4722">
    <w:name w:val="E28B659592FE4A89992C87B7D1CA4722"/>
    <w:rsid w:val="001B4B35"/>
  </w:style>
  <w:style w:type="character" w:styleId="PlaceholderText">
    <w:name w:val="Placeholder Text"/>
    <w:basedOn w:val="DefaultParagraphFont"/>
    <w:uiPriority w:val="99"/>
    <w:semiHidden/>
    <w:rsid w:val="001B4B35"/>
    <w:rPr>
      <w:noProof w:val="0"/>
      <w:color w:val="808080"/>
    </w:rPr>
  </w:style>
  <w:style w:type="paragraph" w:customStyle="1" w:styleId="E1B4B1CF183746798ABEAB548AD2405C">
    <w:name w:val="E1B4B1CF183746798ABEAB548AD2405C"/>
    <w:rsid w:val="001B4B35"/>
  </w:style>
  <w:style w:type="paragraph" w:customStyle="1" w:styleId="E70F0DF336E04A208544A26169E54901">
    <w:name w:val="E70F0DF336E04A208544A26169E54901"/>
    <w:rsid w:val="001B4B35"/>
  </w:style>
  <w:style w:type="paragraph" w:customStyle="1" w:styleId="6ED2D3E118D6481FA410A6D4FDB618A1">
    <w:name w:val="6ED2D3E118D6481FA410A6D4FDB618A1"/>
    <w:rsid w:val="001B4B35"/>
  </w:style>
  <w:style w:type="paragraph" w:customStyle="1" w:styleId="92B0004BFCFC425FB97084D0F3B0411D">
    <w:name w:val="92B0004BFCFC425FB97084D0F3B0411D"/>
    <w:rsid w:val="001B4B35"/>
  </w:style>
  <w:style w:type="paragraph" w:customStyle="1" w:styleId="5AD6E17C5BC24A56BA695C89D4442BA0">
    <w:name w:val="5AD6E17C5BC24A56BA695C89D4442BA0"/>
    <w:rsid w:val="001B4B35"/>
  </w:style>
  <w:style w:type="paragraph" w:customStyle="1" w:styleId="92F0AB0E118047EB94B897CF721E14C5">
    <w:name w:val="92F0AB0E118047EB94B897CF721E14C5"/>
    <w:rsid w:val="001B4B35"/>
  </w:style>
  <w:style w:type="paragraph" w:customStyle="1" w:styleId="05B0529622FE4CA1A51B30BF2D3FA79B">
    <w:name w:val="05B0529622FE4CA1A51B30BF2D3FA79B"/>
    <w:rsid w:val="001B4B35"/>
  </w:style>
  <w:style w:type="paragraph" w:customStyle="1" w:styleId="2C41CB0899CD4136A28E563CC441983F">
    <w:name w:val="2C41CB0899CD4136A28E563CC441983F"/>
    <w:rsid w:val="001B4B35"/>
  </w:style>
  <w:style w:type="paragraph" w:customStyle="1" w:styleId="E19AEA222C0F45F7B931F5C94FDAF81E">
    <w:name w:val="E19AEA222C0F45F7B931F5C94FDAF81E"/>
    <w:rsid w:val="001B4B35"/>
  </w:style>
  <w:style w:type="paragraph" w:customStyle="1" w:styleId="95566DD24E23486187923AFAD02C72B1">
    <w:name w:val="95566DD24E23486187923AFAD02C72B1"/>
    <w:rsid w:val="001B4B35"/>
  </w:style>
  <w:style w:type="paragraph" w:customStyle="1" w:styleId="5AD6E17C5BC24A56BA695C89D4442BA01">
    <w:name w:val="5AD6E17C5BC24A56BA695C89D4442BA01"/>
    <w:rsid w:val="001B4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9AEA222C0F45F7B931F5C94FDAF81E1">
    <w:name w:val="E19AEA222C0F45F7B931F5C94FDAF81E1"/>
    <w:rsid w:val="001B4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601BF5CCC604F5DB601E21DC4F4EBE8">
    <w:name w:val="A601BF5CCC604F5DB601E21DC4F4EBE8"/>
    <w:rsid w:val="001B4B35"/>
  </w:style>
  <w:style w:type="paragraph" w:customStyle="1" w:styleId="3BD2F2F66DD0475D9C1DD6E547CE4E35">
    <w:name w:val="3BD2F2F66DD0475D9C1DD6E547CE4E35"/>
    <w:rsid w:val="001B4B35"/>
  </w:style>
  <w:style w:type="paragraph" w:customStyle="1" w:styleId="F2CEAA4CC2C24CF7B2325FE4D071F815">
    <w:name w:val="F2CEAA4CC2C24CF7B2325FE4D071F815"/>
    <w:rsid w:val="001B4B35"/>
  </w:style>
  <w:style w:type="paragraph" w:customStyle="1" w:styleId="D31C44D7D85F425CBB52A355561F0A41">
    <w:name w:val="D31C44D7D85F425CBB52A355561F0A41"/>
    <w:rsid w:val="001B4B35"/>
  </w:style>
  <w:style w:type="paragraph" w:customStyle="1" w:styleId="62E4500370E349108E09B7446C1C0613">
    <w:name w:val="62E4500370E349108E09B7446C1C0613"/>
    <w:rsid w:val="001B4B35"/>
  </w:style>
  <w:style w:type="paragraph" w:customStyle="1" w:styleId="E55F8BBE7B5144E291B279941E7796F5">
    <w:name w:val="E55F8BBE7B5144E291B279941E7796F5"/>
    <w:rsid w:val="001B4B35"/>
  </w:style>
  <w:style w:type="paragraph" w:customStyle="1" w:styleId="39CAC2AD908D4640B1B8FE41C521C7C3">
    <w:name w:val="39CAC2AD908D4640B1B8FE41C521C7C3"/>
    <w:rsid w:val="001B4B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I2021/01795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120f4d3e-dd75-44e9-bac9-7d9639300a59</RD_Svarsid>
  </documentManagement>
</p:properties>
</file>

<file path=customXml/itemProps1.xml><?xml version="1.0" encoding="utf-8"?>
<ds:datastoreItem xmlns:ds="http://schemas.openxmlformats.org/officeDocument/2006/customXml" ds:itemID="{24118B59-87B4-4C2D-8B35-6768EEFB71D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A10F331-E53C-4D5C-9981-18E8CF5835F2}"/>
</file>

<file path=customXml/itemProps4.xml><?xml version="1.0" encoding="utf-8"?>
<ds:datastoreItem xmlns:ds="http://schemas.openxmlformats.org/officeDocument/2006/customXml" ds:itemID="{77E9D6D8-F7B2-472F-B099-41C40B9CDB94}"/>
</file>

<file path=customXml/itemProps5.xml><?xml version="1.0" encoding="utf-8"?>
<ds:datastoreItem xmlns:ds="http://schemas.openxmlformats.org/officeDocument/2006/customXml" ds:itemID="{4FDA681E-2AD4-4568-ABD1-F8CDD36A27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3219 av Björn Söder (SD) Ett nytt regelverk för postutdelning.docx</dc:title>
  <cp:revision>2</cp:revision>
  <dcterms:created xsi:type="dcterms:W3CDTF">2021-06-22T10:06:00Z</dcterms:created>
  <dcterms:modified xsi:type="dcterms:W3CDTF">2021-06-22T10:06:00Z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