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276" w:rsidRPr="00902163" w:rsidRDefault="00D87276">
      <w:pPr>
        <w:pStyle w:val="Frslagsrubrik"/>
      </w:pPr>
      <w:r w:rsidRPr="00902163">
        <w:t>Förslag till riksdagsbeslut</w:t>
      </w:r>
    </w:p>
    <w:p w:rsidR="00D87276" w:rsidRPr="00902163" w:rsidRDefault="00D87276">
      <w:pPr>
        <w:pStyle w:val="Hemstlatt"/>
      </w:pPr>
      <w:r w:rsidRPr="00902163">
        <w:t>Riksdagen tillkännager för regeringen som sin mening vad som anförs i motionen om behovet av att skynda på arbetet med att ge fler regioner större regionalt ansvar.</w:t>
      </w:r>
    </w:p>
    <w:p w:rsidR="00D87276" w:rsidRPr="00902163" w:rsidRDefault="00D87276">
      <w:pPr>
        <w:pStyle w:val="Rubrik1"/>
      </w:pPr>
      <w:r w:rsidRPr="00902163">
        <w:t>Motivering</w:t>
      </w:r>
    </w:p>
    <w:p w:rsidR="00D87276" w:rsidRPr="00902163" w:rsidRDefault="00D87276">
      <w:pPr>
        <w:autoSpaceDE w:val="0"/>
        <w:autoSpaceDN w:val="0"/>
        <w:adjustRightInd w:val="0"/>
        <w:rPr>
          <w:color w:val="000000"/>
        </w:rPr>
      </w:pPr>
      <w:r w:rsidRPr="00902163">
        <w:rPr>
          <w:color w:val="000000"/>
        </w:rPr>
        <w:t>Frågor om den samhälleliga uppgiftsfördelningen mellan nationell, regional och lokal nivå i Sverige har utretts i flera omgångar under lång tid. I februari 2007 lade Ansvarskommittén fram sitt förslag till lösning på dessa spörsmål, med sikte på att vi långsiktigt ska klara en hållbar tillväxt och välfärd. Sverige har idag tre huvudsakliga tillväxtmotorer: Stockholm, Göteborg och Malmö. Stockholm beräknas svara för hela 40 procent av landets tillväxt till 2030. Nu är det hög tid att regeringen ger fler lan</w:t>
      </w:r>
      <w:r w:rsidRPr="00902163">
        <w:rPr>
          <w:color w:val="000000"/>
        </w:rPr>
        <w:t>dsdelar möjlighet till ökat självstyre. Vi socialdemokrater menar att ett samhälles viktigaste uppgift är att förvalta våra gemensamma resurser på bästa sätt. Det görs bäst om alla möjligheter till samverkan tas tillvara för att lösa gemensamma bekymmer.</w:t>
      </w:r>
    </w:p>
    <w:p w:rsidR="00D87276" w:rsidRPr="00902163" w:rsidRDefault="00D87276">
      <w:pPr>
        <w:pStyle w:val="Normaltindrag"/>
      </w:pPr>
      <w:r w:rsidRPr="00902163">
        <w:t>Fler län skulle tillsammans i större regioner på ett bättre sätt kunna svara för den service som medborgarna efterfrågar. I Västerbotten rådde i stort sett politisk konsensus över partigränserna när regionförbundet skapades. Regio</w:t>
      </w:r>
      <w:r w:rsidRPr="00902163">
        <w:t>n</w:t>
      </w:r>
      <w:r w:rsidRPr="00902163">
        <w:t>förbundet i Västerbottens län ska ta ansvar för vissa delar i den regionala utvecklingspolitiken, de regionala planerings- och infrastrukturfrågorna samt en del av den regionala näringspolitiken. Från 2011 inbegrips även frågan om länets övergripande kultur som ansvarsområde. Regionförbundet i Västerbo</w:t>
      </w:r>
      <w:r w:rsidRPr="00902163">
        <w:t>t</w:t>
      </w:r>
      <w:r w:rsidRPr="00902163">
        <w:t>ten ska vara regional företrädare i dessa frågor, vilket bedöms vara en viktig förberedelse inför en framtida regionkommun med flera norrländska län, med ett utökat regionalt utvecklingsansvar.</w:t>
      </w:r>
    </w:p>
    <w:p w:rsidR="00D87276" w:rsidRPr="00902163" w:rsidRDefault="00D87276">
      <w:pPr>
        <w:pStyle w:val="Normaltindrag"/>
      </w:pPr>
      <w:r w:rsidRPr="00902163">
        <w:t>En sådan regi</w:t>
      </w:r>
      <w:r w:rsidRPr="00902163">
        <w:t xml:space="preserve">onkommun är viktig för att effektivisera regional planering och driva miljöfrågor bättre anpassat för Norrland. Den specialistsjukvård </w:t>
      </w:r>
      <w:r w:rsidRPr="00902163">
        <w:lastRenderedPageBreak/>
        <w:t>som idag bedrivs av landstingen skulle på ett mer kostnadseffektivt sätt drivas av regionkommunen. Allt arbete som sker mot EU skulle också kunna bli effektivare, bättre och starkare. Det finns stora möjligheter att fördjupa sa</w:t>
      </w:r>
      <w:r w:rsidRPr="00902163">
        <w:t>m</w:t>
      </w:r>
      <w:r w:rsidRPr="00902163">
        <w:t>arbetet i öst–västlig riktning med våra grannländer på ett mer konstruktivt sätt än vad som sker i dag, samt att driva på för viktiga infrastruktursa</w:t>
      </w:r>
      <w:r w:rsidRPr="00902163">
        <w:t>tsningar som bättre järnvägar och it.</w:t>
      </w:r>
    </w:p>
    <w:p w:rsidR="00D87276" w:rsidRPr="00902163" w:rsidRDefault="00D87276">
      <w:pPr>
        <w:pStyle w:val="Normaltindrag"/>
      </w:pPr>
      <w:r w:rsidRPr="00902163">
        <w:t>Det har allt sedan Karl den niondes tid, när man i Stockholm först började se vikten av att ha kontroll över Norrland, funnits en skepsis i huvudstaden gen</w:t>
      </w:r>
      <w:r w:rsidRPr="00902163">
        <w:t>t</w:t>
      </w:r>
      <w:r w:rsidRPr="00902163">
        <w:t>emot landets perifera regioners förmåga att fatta viktiga beslut. Med bildandet av region Skåne och Västra Götalandsregionen har det dock visat sig gå alld</w:t>
      </w:r>
      <w:r w:rsidRPr="00902163">
        <w:t>e</w:t>
      </w:r>
      <w:r w:rsidRPr="00902163">
        <w:t>les utmärkt att lokalt fatta beslut som är viktiga för regionen.</w:t>
      </w:r>
    </w:p>
    <w:p w:rsidR="00D87276" w:rsidRPr="00902163" w:rsidRDefault="00D87276">
      <w:pPr>
        <w:pStyle w:val="Normaltindrag"/>
      </w:pPr>
      <w:r w:rsidRPr="00902163">
        <w:t>Politiskt kan en stark Norrlandsregion tillsammans med övriga regioner bli en viktig spelare i EU samt få möjligheten att stärka sitt inflytande och bli en ännu stabilare landsände. Inte minst är det också politiskt viktigt att alla b</w:t>
      </w:r>
      <w:r w:rsidRPr="00902163">
        <w:t>e</w:t>
      </w:r>
      <w:r w:rsidRPr="00902163">
        <w:t>rörda norrlänningar känner samhörighet och tilltro till varandra. Närheten till stora växande städer gynnar omkringliggande kommuner genom att arbet</w:t>
      </w:r>
      <w:r w:rsidRPr="00902163">
        <w:t>s</w:t>
      </w:r>
      <w:r w:rsidRPr="00902163">
        <w:t>marknadsregioner blir större och därmed förbättrar pendlingspotentialen. Chanser för en bättre sjukvård möjliggörs. En stark Norrlandsregion skulle åstadkomma bättre förutsättningar för Norrland att själv demokratiskt kunna skapa och planera sin framtid.</w:t>
      </w:r>
    </w:p>
    <w:p w:rsidR="00D87276" w:rsidRPr="00902163" w:rsidRDefault="00D87276">
      <w:pPr>
        <w:pStyle w:val="Normaltindrag"/>
      </w:pPr>
      <w:r w:rsidRPr="00902163">
        <w:t>Det är dags att vi, liksom våra grannar i Europa, anammar idén om starka regioner som självständigt kan sam</w:t>
      </w:r>
      <w:r w:rsidRPr="00902163">
        <w:t>verka med andra, både i vårt land och i våra grannländer. Ett regionaliserat Sverige är ett starkare Sverige. Mot den bakgrunden är det självklart att föreslå att regeringen snarast skyndar på i arbetet med att ge fler regioner större regionalt ansvar.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02163">
        <w:trPr>
          <w:cantSplit/>
        </w:trPr>
        <w:tc>
          <w:tcPr>
            <w:tcW w:w="3046" w:type="dxa"/>
          </w:tcPr>
          <w:p w:rsidR="00D87276" w:rsidRPr="00902163" w:rsidRDefault="00D87276">
            <w:pPr>
              <w:pStyle w:val="UnderskriftDatum"/>
              <w:spacing w:before="240"/>
            </w:pPr>
            <w:r w:rsidRPr="00902163">
              <w:t>Stockholm den 21 september 2011</w:t>
            </w:r>
          </w:p>
        </w:tc>
        <w:tc>
          <w:tcPr>
            <w:tcW w:w="3047" w:type="dxa"/>
          </w:tcPr>
          <w:p w:rsidR="00D87276" w:rsidRPr="00902163" w:rsidRDefault="00D87276">
            <w:pPr>
              <w:pStyle w:val="Underskrifter"/>
              <w:spacing w:before="240"/>
            </w:pPr>
          </w:p>
        </w:tc>
      </w:tr>
      <w:tr w:rsidR="00000000" w:rsidRPr="00902163">
        <w:trPr>
          <w:cantSplit/>
        </w:trPr>
        <w:tc>
          <w:tcPr>
            <w:tcW w:w="3046" w:type="dxa"/>
          </w:tcPr>
          <w:p w:rsidR="00D87276" w:rsidRPr="00902163" w:rsidRDefault="00D87276">
            <w:pPr>
              <w:pStyle w:val="Underskrifter"/>
            </w:pPr>
            <w:r w:rsidRPr="00902163">
              <w:t>Isak From (S)</w:t>
            </w:r>
          </w:p>
        </w:tc>
        <w:tc>
          <w:tcPr>
            <w:tcW w:w="3046" w:type="dxa"/>
          </w:tcPr>
          <w:p w:rsidR="00D87276" w:rsidRPr="00902163" w:rsidRDefault="00D87276">
            <w:pPr>
              <w:pStyle w:val="Underskrifter"/>
            </w:pPr>
          </w:p>
        </w:tc>
      </w:tr>
      <w:tr w:rsidR="00000000" w:rsidRPr="00902163">
        <w:trPr>
          <w:cantSplit/>
        </w:trPr>
        <w:tc>
          <w:tcPr>
            <w:tcW w:w="3046" w:type="dxa"/>
          </w:tcPr>
          <w:p w:rsidR="00D87276" w:rsidRPr="00902163" w:rsidRDefault="00D87276">
            <w:pPr>
              <w:pStyle w:val="Underskrifter"/>
            </w:pPr>
            <w:r w:rsidRPr="00902163">
              <w:t>Leif Pettersson (S)</w:t>
            </w:r>
          </w:p>
        </w:tc>
        <w:tc>
          <w:tcPr>
            <w:tcW w:w="3046" w:type="dxa"/>
          </w:tcPr>
          <w:p w:rsidR="00D87276" w:rsidRPr="00902163" w:rsidRDefault="00D87276">
            <w:pPr>
              <w:pStyle w:val="Underskrifter"/>
            </w:pPr>
            <w:r w:rsidRPr="00902163">
              <w:t>Hannah Bergstedt (S)</w:t>
            </w:r>
          </w:p>
        </w:tc>
      </w:tr>
    </w:tbl>
    <w:p w:rsidR="00D87276" w:rsidRPr="00902163" w:rsidRDefault="00D87276">
      <w:pPr>
        <w:pStyle w:val="Normaltindrag"/>
      </w:pPr>
    </w:p>
    <w:sectPr w:rsidR="00D87276" w:rsidRPr="0090216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7276" w:rsidRPr="00902163" w:rsidRDefault="00D87276">
      <w:r w:rsidRPr="00902163">
        <w:separator/>
      </w:r>
    </w:p>
  </w:endnote>
  <w:endnote w:type="continuationSeparator" w:id="0">
    <w:p w:rsidR="00D87276" w:rsidRPr="00902163" w:rsidRDefault="00D87276">
      <w:r w:rsidRPr="00902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76" w:rsidRPr="00902163" w:rsidRDefault="00902163">
    <w:pPr>
      <w:pStyle w:val="Sidfot"/>
    </w:pPr>
    <w:r w:rsidRPr="00902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703720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76" w:rsidRDefault="00D8727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7276" w:rsidRDefault="00D8727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76" w:rsidRPr="00902163" w:rsidRDefault="00902163">
    <w:pPr>
      <w:pStyle w:val="Sidfot"/>
    </w:pPr>
    <w:r w:rsidRPr="00902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219807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76" w:rsidRDefault="00D87276">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7276" w:rsidRDefault="00D87276">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76" w:rsidRPr="00902163" w:rsidRDefault="00902163">
    <w:pPr>
      <w:pStyle w:val="Sidfot"/>
    </w:pPr>
    <w:r w:rsidRPr="00902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805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76" w:rsidRDefault="00D8727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7276" w:rsidRDefault="00D8727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7276" w:rsidRPr="00902163" w:rsidRDefault="00D87276">
      <w:r w:rsidRPr="00902163">
        <w:separator/>
      </w:r>
    </w:p>
  </w:footnote>
  <w:footnote w:type="continuationSeparator" w:id="0">
    <w:p w:rsidR="00D87276" w:rsidRPr="00902163" w:rsidRDefault="00D87276">
      <w:r w:rsidRPr="00902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76" w:rsidRPr="00902163" w:rsidRDefault="00902163">
    <w:pPr>
      <w:pStyle w:val="Sidhuvud"/>
    </w:pPr>
    <w:r w:rsidRPr="00902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564764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76" w:rsidRDefault="00D872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7276" w:rsidRDefault="00D8727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76" w:rsidRPr="00902163" w:rsidRDefault="00902163">
    <w:pPr>
      <w:pStyle w:val="Sidhuvud"/>
    </w:pPr>
    <w:r w:rsidRPr="00902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12559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7276" w:rsidRDefault="00D872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7276" w:rsidRDefault="00D8727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7276" w:rsidRPr="00902163" w:rsidRDefault="00D87276">
    <w:pPr>
      <w:pStyle w:val="FSHNormal"/>
      <w:tabs>
        <w:tab w:val="right" w:pos="5840"/>
      </w:tabs>
    </w:pPr>
    <w:r w:rsidRPr="00902163">
      <w:br/>
    </w:r>
    <w:r w:rsidRPr="00902163">
      <w:fldChar w:fldCharType="begin" w:fldLock="1"/>
    </w:r>
    <w:r w:rsidRPr="00902163">
      <w:instrText xml:space="preserve"> DOCPROPERTY</w:instrText>
    </w:r>
    <w:r w:rsidRPr="00902163">
      <w:rPr>
        <w:sz w:val="18"/>
      </w:rPr>
      <w:instrText xml:space="preserve"> "YearUser" *\charformat </w:instrText>
    </w:r>
    <w:r w:rsidRPr="00902163">
      <w:fldChar w:fldCharType="separate"/>
    </w:r>
    <w:r w:rsidRPr="00902163">
      <w:t>2011/12</w:t>
    </w:r>
    <w:r w:rsidRPr="00902163">
      <w:fldChar w:fldCharType="end"/>
    </w:r>
    <w:r w:rsidRPr="00902163">
      <w:t xml:space="preserve"> </w:t>
    </w:r>
    <w:r w:rsidRPr="00902163">
      <w:tab/>
      <w:t xml:space="preserve">mnr: </w:t>
    </w:r>
    <w:r w:rsidRPr="00902163">
      <w:fldChar w:fldCharType="begin" w:fldLock="1"/>
    </w:r>
    <w:r w:rsidRPr="00902163">
      <w:instrText xml:space="preserve"> DOCPROPERTY</w:instrText>
    </w:r>
    <w:r w:rsidRPr="00902163">
      <w:rPr>
        <w:sz w:val="18"/>
      </w:rPr>
      <w:instrText xml:space="preserve"> "Motionsnummer" *\charformat </w:instrText>
    </w:r>
    <w:r w:rsidRPr="00902163">
      <w:fldChar w:fldCharType="separate"/>
    </w:r>
    <w:r w:rsidRPr="00902163">
      <w:t>K318</w:t>
    </w:r>
    <w:r w:rsidRPr="00902163">
      <w:fldChar w:fldCharType="end"/>
    </w:r>
    <w:r w:rsidRPr="00902163">
      <w:br/>
    </w:r>
    <w:r w:rsidRPr="00902163">
      <w:fldChar w:fldCharType="begin" w:fldLock="1"/>
    </w:r>
    <w:r w:rsidRPr="00902163">
      <w:instrText xml:space="preserve"> DOCPROPERTY</w:instrText>
    </w:r>
    <w:r w:rsidRPr="00902163">
      <w:rPr>
        <w:sz w:val="18"/>
      </w:rPr>
      <w:instrText xml:space="preserve"> "Samling" *\charformat </w:instrText>
    </w:r>
    <w:r w:rsidRPr="00902163">
      <w:fldChar w:fldCharType="end"/>
    </w:r>
    <w:r w:rsidRPr="00902163">
      <w:tab/>
      <w:t xml:space="preserve">pnr: </w:t>
    </w:r>
    <w:r w:rsidRPr="00902163">
      <w:fldChar w:fldCharType="begin" w:fldLock="1"/>
    </w:r>
    <w:r w:rsidRPr="00902163">
      <w:instrText xml:space="preserve"> DOCPROPERTY</w:instrText>
    </w:r>
    <w:r w:rsidRPr="00902163">
      <w:rPr>
        <w:sz w:val="18"/>
      </w:rPr>
      <w:instrText xml:space="preserve"> "Partinummer" *\charformat </w:instrText>
    </w:r>
    <w:r w:rsidRPr="00902163">
      <w:fldChar w:fldCharType="separate"/>
    </w:r>
    <w:r w:rsidRPr="00902163">
      <w:t>S1011</w:t>
    </w:r>
    <w:r w:rsidRPr="00902163">
      <w:fldChar w:fldCharType="end"/>
    </w:r>
  </w:p>
  <w:p w:rsidR="00D87276" w:rsidRPr="00902163" w:rsidRDefault="00D87276">
    <w:pPr>
      <w:pStyle w:val="FSHRub1"/>
    </w:pPr>
    <w:r w:rsidRPr="00902163">
      <w:t>Motion till riksdagen</w:t>
    </w:r>
    <w:r w:rsidRPr="00902163">
      <w:br/>
    </w:r>
    <w:r w:rsidRPr="00902163">
      <w:fldChar w:fldCharType="begin" w:fldLock="1"/>
    </w:r>
    <w:r w:rsidRPr="00902163">
      <w:instrText xml:space="preserve"> DOCPROPERTY "YearUser" *\charformat </w:instrText>
    </w:r>
    <w:r w:rsidRPr="00902163">
      <w:fldChar w:fldCharType="separate"/>
    </w:r>
    <w:r w:rsidRPr="00902163">
      <w:t>2011/12</w:t>
    </w:r>
    <w:r w:rsidRPr="00902163">
      <w:fldChar w:fldCharType="end"/>
    </w:r>
    <w:r w:rsidRPr="00902163">
      <w:t>:</w:t>
    </w:r>
    <w:r w:rsidRPr="00902163">
      <w:fldChar w:fldCharType="begin" w:fldLock="1"/>
    </w:r>
    <w:r w:rsidRPr="00902163">
      <w:instrText xml:space="preserve"> DOCPROPERTY "Motionsnummer" *\charformat </w:instrText>
    </w:r>
    <w:r w:rsidRPr="00902163">
      <w:fldChar w:fldCharType="separate"/>
    </w:r>
    <w:r w:rsidRPr="00902163">
      <w:t>K318</w:t>
    </w:r>
    <w:r w:rsidRPr="00902163">
      <w:fldChar w:fldCharType="end"/>
    </w:r>
  </w:p>
  <w:p w:rsidR="00D87276" w:rsidRPr="00902163" w:rsidRDefault="00D87276">
    <w:pPr>
      <w:pStyle w:val="FSHNormalS5"/>
    </w:pPr>
    <w:r w:rsidRPr="00902163">
      <w:fldChar w:fldCharType="begin" w:fldLock="1"/>
    </w:r>
    <w:r w:rsidRPr="00902163">
      <w:instrText xml:space="preserve"> DOCPROPERTY "MotionarText" *\charformat </w:instrText>
    </w:r>
    <w:r w:rsidRPr="00902163">
      <w:fldChar w:fldCharType="separate"/>
    </w:r>
    <w:r w:rsidRPr="00902163">
      <w:t>av Isak From m.fl. (S)</w:t>
    </w:r>
    <w:r w:rsidRPr="00902163">
      <w:fldChar w:fldCharType="end"/>
    </w:r>
    <w:r w:rsidRPr="00902163">
      <w:br/>
    </w:r>
    <w:r w:rsidRPr="00902163">
      <w:fldChar w:fldCharType="begin" w:fldLock="1"/>
    </w:r>
    <w:r w:rsidRPr="00902163">
      <w:instrText xml:space="preserve"> DOCPROPERTY "SvarFrasKort" *\charformat </w:instrText>
    </w:r>
    <w:r w:rsidRPr="00902163">
      <w:fldChar w:fldCharType="end"/>
    </w:r>
  </w:p>
  <w:p w:rsidR="00D87276" w:rsidRPr="00902163" w:rsidRDefault="00D87276">
    <w:pPr>
      <w:pStyle w:val="FSHTitel"/>
    </w:pPr>
    <w:r w:rsidRPr="00902163">
      <w:fldChar w:fldCharType="begin" w:fldLock="1"/>
    </w:r>
    <w:r w:rsidRPr="00902163">
      <w:instrText xml:space="preserve"> DOCPROPERTY</w:instrText>
    </w:r>
    <w:r w:rsidRPr="00902163">
      <w:rPr>
        <w:sz w:val="18"/>
      </w:rPr>
      <w:instrText xml:space="preserve"> "RubrikSvar" *\charformat </w:instrText>
    </w:r>
    <w:r w:rsidRPr="00902163">
      <w:fldChar w:fldCharType="separate"/>
    </w:r>
    <w:r w:rsidRPr="00902163">
      <w:t>Regionbildning med tillväxt i fokus</w:t>
    </w:r>
    <w:r w:rsidRPr="00902163">
      <w:fldChar w:fldCharType="end"/>
    </w:r>
  </w:p>
  <w:p w:rsidR="00D87276" w:rsidRPr="00902163" w:rsidRDefault="00D87276">
    <w:pPr>
      <w:pStyle w:val="Normal00"/>
    </w:pPr>
  </w:p>
  <w:p w:rsidR="00D87276" w:rsidRPr="00902163" w:rsidRDefault="00D8727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56339904">
    <w:abstractNumId w:val="3"/>
  </w:num>
  <w:num w:numId="2" w16cid:durableId="1128426130">
    <w:abstractNumId w:val="2"/>
  </w:num>
  <w:num w:numId="3" w16cid:durableId="721714435">
    <w:abstractNumId w:val="1"/>
  </w:num>
  <w:num w:numId="4" w16cid:durableId="622493603">
    <w:abstractNumId w:val="0"/>
  </w:num>
  <w:num w:numId="5" w16cid:durableId="1878200008">
    <w:abstractNumId w:val="7"/>
  </w:num>
  <w:num w:numId="6" w16cid:durableId="1094127653">
    <w:abstractNumId w:val="6"/>
  </w:num>
  <w:num w:numId="7" w16cid:durableId="96753071">
    <w:abstractNumId w:val="5"/>
  </w:num>
  <w:num w:numId="8" w16cid:durableId="1705252377">
    <w:abstractNumId w:val="4"/>
  </w:num>
  <w:num w:numId="9" w16cid:durableId="1946958224">
    <w:abstractNumId w:val="8"/>
  </w:num>
  <w:num w:numId="10" w16cid:durableId="66537044">
    <w:abstractNumId w:val="9"/>
  </w:num>
  <w:num w:numId="11" w16cid:durableId="894005452">
    <w:abstractNumId w:val="10"/>
  </w:num>
  <w:num w:numId="12" w16cid:durableId="187069357">
    <w:abstractNumId w:val="13"/>
  </w:num>
  <w:num w:numId="13" w16cid:durableId="2082174780">
    <w:abstractNumId w:val="15"/>
  </w:num>
  <w:num w:numId="14" w16cid:durableId="43331689">
    <w:abstractNumId w:val="16"/>
  </w:num>
  <w:num w:numId="15" w16cid:durableId="1503204844">
    <w:abstractNumId w:val="11"/>
  </w:num>
  <w:num w:numId="16" w16cid:durableId="1160580755">
    <w:abstractNumId w:val="18"/>
  </w:num>
  <w:num w:numId="17" w16cid:durableId="1352099612">
    <w:abstractNumId w:val="17"/>
  </w:num>
  <w:num w:numId="18" w16cid:durableId="1724402286">
    <w:abstractNumId w:val="14"/>
  </w:num>
  <w:num w:numId="19" w16cid:durableId="6179581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4_2011-09-15"/>
    <w:docVar w:name="PersonGUIDs" w:val="{2CF5D5F7-6B57-4062-8484-52B3CFF28847},{86BFD15A-0750-4100-8B4B-48488A33B7B9},{34DF6F22-5C05-437B-9A65-B08FBCB7FE7A}"/>
  </w:docVars>
  <w:rsids>
    <w:rsidRoot w:val="00DB166E"/>
    <w:rsid w:val="00902163"/>
    <w:rsid w:val="00D87276"/>
    <w:rsid w:val="00DB166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AA260F-853D-4970-AAD5-5E9AC8A8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3182</Characters>
  <Application>Microsoft Office Word</Application>
  <DocSecurity>4</DocSecurity>
  <Lines>58</Lines>
  <Paragraphs>15</Paragraphs>
  <ScaleCrop>false</ScaleCrop>
  <HeadingPairs>
    <vt:vector size="2" baseType="variant">
      <vt:variant>
        <vt:lpstr>Rubrik</vt:lpstr>
      </vt:variant>
      <vt:variant>
        <vt:i4>1</vt:i4>
      </vt:variant>
    </vt:vector>
  </HeadingPairs>
  <TitlesOfParts>
    <vt:vector size="1" baseType="lpstr">
      <vt:lpstr>S1011</vt:lpstr>
    </vt:vector>
  </TitlesOfParts>
  <Company>Riksdagen</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S1011</dc:title>
  <dc:subject>S1011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2011-12-13T08:53:00Z</cp:lastPrinted>
  <dcterms:created xsi:type="dcterms:W3CDTF">2025-12-17T19:04:00Z</dcterms:created>
  <dcterms:modified xsi:type="dcterms:W3CDTF">2025-12-17T19:04:00Z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mot2000_534_2011-09-15</vt:lpwstr>
  </property>
  <property fmtid="{D5CDD505-2E9C-101B-9397-08002B2CF9AE}" pid="3" name="version">
    <vt:lpwstr>mot2000_534_2011-09-15</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Regionbildning med tillväxt i fokus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Regionbildning med tillväxt i fokus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Isak From m.fl. (S)</vt:lpwstr>
  </property>
  <property fmtid="{D5CDD505-2E9C-101B-9397-08002B2CF9AE}" pid="26" name="MotionarLista">
    <vt:lpwstr>From, Isak (S)\Pettersson, Leif (S)\Bergstedt, Hannah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Isak From (S), Leif Pettersson (S), Hannah Bergstedt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2011</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20112012000000000083000010110069</vt:lpwstr>
  </property>
  <property fmtid="{D5CDD505-2E9C-101B-9397-08002B2CF9AE}" pid="47" name="datum">
    <vt:lpwstr>110921</vt:lpwstr>
  </property>
  <property fmtid="{D5CDD505-2E9C-101B-9397-08002B2CF9AE}" pid="48" name="avsändar-e-post">
    <vt:lpwstr>andreas.larses@riksdagen.se</vt:lpwstr>
  </property>
  <property fmtid="{D5CDD505-2E9C-101B-9397-08002B2CF9AE}" pid="49" name="id">
    <vt:lpwstr>20112012000000000083000010110069</vt:lpwstr>
  </property>
  <property fmtid="{D5CDD505-2E9C-101B-9397-08002B2CF9AE}" pid="50" name="nummer">
    <vt:lpwstr>318</vt:lpwstr>
  </property>
  <property fmtid="{D5CDD505-2E9C-101B-9397-08002B2CF9AE}" pid="51" name="utskottsbeteckning">
    <vt:lpwstr>K</vt:lpwstr>
  </property>
  <property fmtid="{D5CDD505-2E9C-101B-9397-08002B2CF9AE}" pid="52" name="GlobalUID">
    <vt:lpwstr>{E6C218E2-FC64-430A-A8EC-85A37C6E7691}</vt:lpwstr>
  </property>
  <property fmtid="{D5CDD505-2E9C-101B-9397-08002B2CF9AE}" pid="53" name="Överföringar">
    <vt:i4>0</vt:i4>
  </property>
  <property fmtid="{D5CDD505-2E9C-101B-9397-08002B2CF9AE}" pid="54" name="Checksum">
    <vt:lpwstr>*0009292320032*</vt:lpwstr>
  </property>
  <property fmtid="{D5CDD505-2E9C-101B-9397-08002B2CF9AE}" pid="55" name="skuggnummer">
    <vt:lpwstr>1954</vt:lpwstr>
  </property>
  <property fmtid="{D5CDD505-2E9C-101B-9397-08002B2CF9AE}" pid="56" name="urixVersion">
    <vt:lpwstr>4.5.0.25</vt:lpwstr>
  </property>
  <property fmtid="{D5CDD505-2E9C-101B-9397-08002B2CF9AE}" pid="57" name="urixOrigin">
    <vt:lpwstr>111213 09:55:03.011</vt:lpwstr>
  </property>
  <property fmtid="{D5CDD505-2E9C-101B-9397-08002B2CF9AE}" pid="58" name="urixGuid">
    <vt:lpwstr>{E0D4EDFA-B345-41AC-BB15-BCC0AEBA4CAB}</vt:lpwstr>
  </property>
</Properties>
</file>