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704857D9EBA472BB6AF38C43E89748E"/>
        </w:placeholder>
        <w:text/>
      </w:sdtPr>
      <w:sdtEndPr/>
      <w:sdtContent>
        <w:p w:rsidRPr="009B062B" w:rsidR="00AF30DD" w:rsidP="00DA28CE" w:rsidRDefault="00AF30DD" w14:paraId="1E001F59" w14:textId="77777777">
          <w:pPr>
            <w:pStyle w:val="Rubrik1"/>
            <w:spacing w:after="300"/>
          </w:pPr>
          <w:r w:rsidRPr="009B062B">
            <w:t>Förslag till riksdagsbeslut</w:t>
          </w:r>
        </w:p>
      </w:sdtContent>
    </w:sdt>
    <w:sdt>
      <w:sdtPr>
        <w:alias w:val="Yrkande 1"/>
        <w:tag w:val="ceb112b6-a7a3-44e6-b0c0-e7f7694622eb"/>
        <w:id w:val="-161629567"/>
        <w:lock w:val="sdtLocked"/>
      </w:sdtPr>
      <w:sdtEndPr/>
      <w:sdtContent>
        <w:p w:rsidR="00D91A98" w:rsidRDefault="00C26AA0" w14:paraId="1E001F5A" w14:textId="77777777">
          <w:pPr>
            <w:pStyle w:val="Frslagstext"/>
          </w:pPr>
          <w:r>
            <w:t>Riksdagen ställer sig bakom det som anförs i motionen om att regeringen bör utreda hur myndigheter kan få bättre förutsättningar att forsla bort övergivna bilar och tillkännager detta för regeringen.</w:t>
          </w:r>
        </w:p>
      </w:sdtContent>
    </w:sdt>
    <w:sdt>
      <w:sdtPr>
        <w:alias w:val="Yrkande 2"/>
        <w:tag w:val="e56e3a85-52d2-47dc-af3a-5eb35b36337a"/>
        <w:id w:val="1299192678"/>
        <w:lock w:val="sdtLocked"/>
      </w:sdtPr>
      <w:sdtEndPr/>
      <w:sdtContent>
        <w:p w:rsidR="00D91A98" w:rsidRDefault="00C26AA0" w14:paraId="1E001F5B" w14:textId="647D814E">
          <w:pPr>
            <w:pStyle w:val="Frslagstext"/>
          </w:pPr>
          <w:r>
            <w:t>Riksdagen ställer sig bakom det som anförs i motionen om att regeringen bör utreda om ett fordon som framförs falskskyltat eller med körförbud bör kunna beslagtas eller förverkas och tillkännager detta för regeringen.</w:t>
          </w:r>
        </w:p>
      </w:sdtContent>
    </w:sdt>
    <w:sdt>
      <w:sdtPr>
        <w:alias w:val="Yrkande 3"/>
        <w:tag w:val="ffc339cb-a35c-4abc-af09-20fd5bd29ce2"/>
        <w:id w:val="1792471209"/>
        <w:lock w:val="sdtLocked"/>
      </w:sdtPr>
      <w:sdtEndPr/>
      <w:sdtContent>
        <w:p w:rsidR="00D91A98" w:rsidRDefault="00C26AA0" w14:paraId="1E001F5C" w14:textId="224EEB25">
          <w:pPr>
            <w:pStyle w:val="Frslagstext"/>
          </w:pPr>
          <w:r>
            <w:t>Riksdagen ställer sig bakom det som anförs i motionen om att regeringen bör utreda om personer som tidigare grovt misskött sitt ägarskap ska kunna förhindras att äga en bil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14FE49568994999B07D7BEF23807646"/>
        </w:placeholder>
        <w:text/>
      </w:sdtPr>
      <w:sdtEndPr/>
      <w:sdtContent>
        <w:p w:rsidRPr="009B062B" w:rsidR="006D79C9" w:rsidP="00333E95" w:rsidRDefault="006D79C9" w14:paraId="1E001F5D" w14:textId="77777777">
          <w:pPr>
            <w:pStyle w:val="Rubrik1"/>
          </w:pPr>
          <w:r>
            <w:t>Motivering</w:t>
          </w:r>
        </w:p>
      </w:sdtContent>
    </w:sdt>
    <w:p w:rsidR="00B4322B" w:rsidP="00C82C5C" w:rsidRDefault="00B4322B" w14:paraId="1E001F5F" w14:textId="06668FC7">
      <w:pPr>
        <w:pStyle w:val="Normalutanindragellerluft"/>
      </w:pPr>
      <w:r>
        <w:t>Längs landsvägar, nära tätorter och på privat mark övergivna bilar och bilvrak. Ofta är fordonen krockade. N</w:t>
      </w:r>
      <w:r w:rsidR="00325F05">
        <w:t>ä</w:t>
      </w:r>
      <w:r>
        <w:t xml:space="preserve">r en förare inte </w:t>
      </w:r>
      <w:r w:rsidR="00325F05">
        <w:t>ä</w:t>
      </w:r>
      <w:r>
        <w:t>r villig att ta ansvar f</w:t>
      </w:r>
      <w:r w:rsidR="00325F05">
        <w:t>ö</w:t>
      </w:r>
      <w:r>
        <w:t>r sin bil efter ett haveri eller en olycka händer det att bilen l</w:t>
      </w:r>
      <w:r w:rsidR="00325F05">
        <w:t>ä</w:t>
      </w:r>
      <w:r>
        <w:t>mnas p</w:t>
      </w:r>
      <w:r w:rsidR="00325F05">
        <w:t>å</w:t>
      </w:r>
      <w:r>
        <w:t xml:space="preserve"> platsen och blir stående under lång tid.</w:t>
      </w:r>
      <w:r w:rsidR="00605A24">
        <w:t xml:space="preserve"> </w:t>
      </w:r>
      <w:r>
        <w:t>Kommuner och Trafikverket har under vissa omst</w:t>
      </w:r>
      <w:r w:rsidR="00325F05">
        <w:t>ä</w:t>
      </w:r>
      <w:r>
        <w:t>ndigheter och en administrativ, ut</w:t>
      </w:r>
      <w:r w:rsidR="00C82C5C">
        <w:softHyphen/>
      </w:r>
      <w:r>
        <w:t xml:space="preserve">dragen </w:t>
      </w:r>
      <w:proofErr w:type="gramStart"/>
      <w:r>
        <w:t>process r</w:t>
      </w:r>
      <w:r w:rsidR="00325F05">
        <w:t>ä</w:t>
      </w:r>
      <w:r>
        <w:t>tt</w:t>
      </w:r>
      <w:proofErr w:type="gramEnd"/>
      <w:r>
        <w:t xml:space="preserve"> att flytta en </w:t>
      </w:r>
      <w:r w:rsidR="00325F05">
        <w:t>ö</w:t>
      </w:r>
      <w:r>
        <w:t xml:space="preserve">vergiven bil, men ägarens skydd </w:t>
      </w:r>
      <w:r w:rsidR="00325F05">
        <w:t>ä</w:t>
      </w:r>
      <w:r>
        <w:t>r starkt och dagens regler tandl</w:t>
      </w:r>
      <w:r w:rsidR="00325F05">
        <w:t>ö</w:t>
      </w:r>
      <w:r>
        <w:t>sa. Markägare måste flytta bilen på egen bekostnad. Ibland blir bilen steg</w:t>
      </w:r>
      <w:r w:rsidR="00C82C5C">
        <w:softHyphen/>
      </w:r>
      <w:r>
        <w:t>vis ett plundrat, miljöfarligt vrak; br</w:t>
      </w:r>
      <w:r w:rsidR="00325F05">
        <w:t>ä</w:t>
      </w:r>
      <w:r>
        <w:t>nsle och oljor rinner ut i naturen och l</w:t>
      </w:r>
      <w:r w:rsidR="00325F05">
        <w:t>ö</w:t>
      </w:r>
      <w:r>
        <w:t>sa skrot</w:t>
      </w:r>
      <w:r w:rsidR="00C82C5C">
        <w:softHyphen/>
      </w:r>
      <w:r>
        <w:t>delar sprids d</w:t>
      </w:r>
      <w:r w:rsidR="00325F05">
        <w:t>ä</w:t>
      </w:r>
      <w:r>
        <w:t>r de kan skada vilt och tamboskap. De bortforslingar som görs är sam</w:t>
      </w:r>
      <w:r w:rsidR="00C82C5C">
        <w:softHyphen/>
      </w:r>
      <w:r>
        <w:t xml:space="preserve">mantaget kostsamma för kommuner och markägare. </w:t>
      </w:r>
    </w:p>
    <w:p w:rsidR="00605A24" w:rsidP="00C82C5C" w:rsidRDefault="00B4322B" w14:paraId="36D01DAA" w14:textId="3ABE54DB">
      <w:r>
        <w:t>Möjligheten måste öka f</w:t>
      </w:r>
      <w:r w:rsidR="00325F05">
        <w:t>ö</w:t>
      </w:r>
      <w:r>
        <w:t xml:space="preserve">r myndigheter och markägare att flytta uppenbart </w:t>
      </w:r>
      <w:r w:rsidR="00325F05">
        <w:t>ö</w:t>
      </w:r>
      <w:r>
        <w:t>ver</w:t>
      </w:r>
      <w:r w:rsidR="00C82C5C">
        <w:softHyphen/>
      </w:r>
      <w:r>
        <w:t xml:space="preserve">givna bilar, och </w:t>
      </w:r>
      <w:r w:rsidR="00605A24">
        <w:t xml:space="preserve">en </w:t>
      </w:r>
      <w:r>
        <w:t>sådan flytt ska inte ske på skattebetalarnas bekostnad, eller skötsam</w:t>
      </w:r>
      <w:r w:rsidR="00C82C5C">
        <w:softHyphen/>
      </w:r>
      <w:r>
        <w:t>ma bilisters via höjda avgifter. I</w:t>
      </w:r>
      <w:r w:rsidR="00325F05">
        <w:t xml:space="preserve"> </w:t>
      </w:r>
      <w:r>
        <w:t xml:space="preserve">stället bör </w:t>
      </w:r>
      <w:r w:rsidR="00605A24">
        <w:t xml:space="preserve">en </w:t>
      </w:r>
      <w:r>
        <w:t xml:space="preserve">flytt av en övergiven bil kunna faktureras ägarens försäkringsbolag eller </w:t>
      </w:r>
      <w:r w:rsidR="00605A24">
        <w:t>T</w:t>
      </w:r>
      <w:r>
        <w:t xml:space="preserve">rafikförsäkringsföreningen. </w:t>
      </w:r>
    </w:p>
    <w:p w:rsidRPr="00C82C5C" w:rsidR="00422B9E" w:rsidP="00C82C5C" w:rsidRDefault="00B4322B" w14:paraId="1E001F61" w14:textId="2FD83CEE">
      <w:pPr>
        <w:rPr>
          <w:spacing w:val="-1"/>
        </w:rPr>
      </w:pPr>
      <w:r w:rsidRPr="00C82C5C">
        <w:rPr>
          <w:spacing w:val="-1"/>
        </w:rPr>
        <w:t xml:space="preserve">Fenomenet fordonsdumpning måste även förebyggas och motverkas. Många övergivna bilar är falskskyltade eller belagda med körförbud, och det bör övervägas att fordon som framförs falskskyltade eller med körförbud omedelbart ska kunna </w:t>
      </w:r>
      <w:r w:rsidRPr="00C82C5C">
        <w:rPr>
          <w:spacing w:val="-1"/>
        </w:rPr>
        <w:lastRenderedPageBreak/>
        <w:t>beslagtas/förverkas. Slutligen bör regeringen utreda om den som tidigare grovt</w:t>
      </w:r>
      <w:r w:rsidRPr="00C82C5C" w:rsidR="00605A24">
        <w:rPr>
          <w:spacing w:val="-1"/>
        </w:rPr>
        <w:t xml:space="preserve"> har</w:t>
      </w:r>
      <w:r w:rsidRPr="00C82C5C">
        <w:rPr>
          <w:spacing w:val="-1"/>
        </w:rPr>
        <w:t xml:space="preserve"> misskött sit</w:t>
      </w:r>
      <w:r w:rsidRPr="00C82C5C" w:rsidR="00325F05">
        <w:rPr>
          <w:spacing w:val="-1"/>
        </w:rPr>
        <w:t xml:space="preserve">t </w:t>
      </w:r>
      <w:proofErr w:type="spellStart"/>
      <w:r w:rsidRPr="00C82C5C" w:rsidR="00325F05">
        <w:rPr>
          <w:spacing w:val="-1"/>
        </w:rPr>
        <w:t>bilägande</w:t>
      </w:r>
      <w:proofErr w:type="spellEnd"/>
      <w:r w:rsidRPr="00C82C5C">
        <w:rPr>
          <w:spacing w:val="-1"/>
        </w:rPr>
        <w:t xml:space="preserve"> ska kunna förhindras att äga en bil. Misskötsel av</w:t>
      </w:r>
      <w:r w:rsidRPr="00C82C5C" w:rsidR="00325F05">
        <w:rPr>
          <w:spacing w:val="-1"/>
        </w:rPr>
        <w:t xml:space="preserve"> bilägande</w:t>
      </w:r>
      <w:r w:rsidRPr="00C82C5C">
        <w:rPr>
          <w:spacing w:val="-1"/>
        </w:rPr>
        <w:t xml:space="preserve"> skulle kunna innefatta att personer överger ett fordon eller underlåter att betala skatt, skyltavgifter, registreringsavgifter, trafikavgift, parkeringsböter etc. </w:t>
      </w:r>
    </w:p>
    <w:sdt>
      <w:sdtPr>
        <w:rPr>
          <w:i/>
          <w:noProof/>
        </w:rPr>
        <w:alias w:val="CC_Underskrifter"/>
        <w:tag w:val="CC_Underskrifter"/>
        <w:id w:val="583496634"/>
        <w:lock w:val="sdtContentLocked"/>
        <w:placeholder>
          <w:docPart w:val="6C21221F99144259B58C72F7D96BAC49"/>
        </w:placeholder>
      </w:sdtPr>
      <w:sdtEndPr>
        <w:rPr>
          <w:i w:val="0"/>
          <w:noProof w:val="0"/>
        </w:rPr>
      </w:sdtEndPr>
      <w:sdtContent>
        <w:p w:rsidR="00AD0232" w:rsidP="00AD0232" w:rsidRDefault="00AD0232" w14:paraId="1E001F63" w14:textId="77777777"/>
        <w:p w:rsidRPr="008E0FE2" w:rsidR="004801AC" w:rsidP="00AD0232" w:rsidRDefault="00C82C5C" w14:paraId="1E001F6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Lina Nordquist (L)</w:t>
            </w:r>
          </w:p>
        </w:tc>
        <w:tc>
          <w:tcPr>
            <w:tcW w:w="50" w:type="pct"/>
            <w:vAlign w:val="bottom"/>
          </w:tcPr>
          <w:p>
            <w:pPr>
              <w:pStyle w:val="Underskrifter"/>
            </w:pPr>
            <w:r>
              <w:t> </w:t>
            </w:r>
          </w:p>
        </w:tc>
      </w:tr>
    </w:tbl>
    <w:p w:rsidR="00D4317A" w:rsidRDefault="00D4317A" w14:paraId="1E001F68" w14:textId="77777777">
      <w:bookmarkStart w:name="_GoBack" w:id="1"/>
      <w:bookmarkEnd w:id="1"/>
    </w:p>
    <w:sectPr w:rsidR="00D4317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001F6A" w14:textId="77777777" w:rsidR="0042456B" w:rsidRDefault="0042456B" w:rsidP="000C1CAD">
      <w:pPr>
        <w:spacing w:line="240" w:lineRule="auto"/>
      </w:pPr>
      <w:r>
        <w:separator/>
      </w:r>
    </w:p>
  </w:endnote>
  <w:endnote w:type="continuationSeparator" w:id="0">
    <w:p w14:paraId="1E001F6B" w14:textId="77777777" w:rsidR="0042456B" w:rsidRDefault="004245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01F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01F7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01F79" w14:textId="77777777" w:rsidR="00262EA3" w:rsidRPr="00AD0232" w:rsidRDefault="00262EA3" w:rsidP="00AD02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001F68" w14:textId="77777777" w:rsidR="0042456B" w:rsidRDefault="0042456B" w:rsidP="000C1CAD">
      <w:pPr>
        <w:spacing w:line="240" w:lineRule="auto"/>
      </w:pPr>
      <w:r>
        <w:separator/>
      </w:r>
    </w:p>
  </w:footnote>
  <w:footnote w:type="continuationSeparator" w:id="0">
    <w:p w14:paraId="1E001F69" w14:textId="77777777" w:rsidR="0042456B" w:rsidRDefault="0042456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E001F6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001F7B" wp14:anchorId="1E001F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82C5C" w14:paraId="1E001F7E" w14:textId="77777777">
                          <w:pPr>
                            <w:jc w:val="right"/>
                          </w:pPr>
                          <w:sdt>
                            <w:sdtPr>
                              <w:alias w:val="CC_Noformat_Partikod"/>
                              <w:tag w:val="CC_Noformat_Partikod"/>
                              <w:id w:val="-53464382"/>
                              <w:placeholder>
                                <w:docPart w:val="1ED6BC50F2AB4906AE029D6A1A11DC9A"/>
                              </w:placeholder>
                              <w:text/>
                            </w:sdtPr>
                            <w:sdtEndPr/>
                            <w:sdtContent>
                              <w:r w:rsidR="00B4322B">
                                <w:t>L</w:t>
                              </w:r>
                            </w:sdtContent>
                          </w:sdt>
                          <w:sdt>
                            <w:sdtPr>
                              <w:alias w:val="CC_Noformat_Partinummer"/>
                              <w:tag w:val="CC_Noformat_Partinummer"/>
                              <w:id w:val="-1709555926"/>
                              <w:placeholder>
                                <w:docPart w:val="E65AC3981D0B49A599E5DADC90CB4C4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001F7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82C5C" w14:paraId="1E001F7E" w14:textId="77777777">
                    <w:pPr>
                      <w:jc w:val="right"/>
                    </w:pPr>
                    <w:sdt>
                      <w:sdtPr>
                        <w:alias w:val="CC_Noformat_Partikod"/>
                        <w:tag w:val="CC_Noformat_Partikod"/>
                        <w:id w:val="-53464382"/>
                        <w:placeholder>
                          <w:docPart w:val="1ED6BC50F2AB4906AE029D6A1A11DC9A"/>
                        </w:placeholder>
                        <w:text/>
                      </w:sdtPr>
                      <w:sdtEndPr/>
                      <w:sdtContent>
                        <w:r w:rsidR="00B4322B">
                          <w:t>L</w:t>
                        </w:r>
                      </w:sdtContent>
                    </w:sdt>
                    <w:sdt>
                      <w:sdtPr>
                        <w:alias w:val="CC_Noformat_Partinummer"/>
                        <w:tag w:val="CC_Noformat_Partinummer"/>
                        <w:id w:val="-1709555926"/>
                        <w:placeholder>
                          <w:docPart w:val="E65AC3981D0B49A599E5DADC90CB4C4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E001F6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E001F6E" w14:textId="77777777">
    <w:pPr>
      <w:jc w:val="right"/>
    </w:pPr>
  </w:p>
  <w:p w:rsidR="00262EA3" w:rsidP="00776B74" w:rsidRDefault="00262EA3" w14:paraId="1E001F6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82C5C" w14:paraId="1E001F7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E001F7D" wp14:anchorId="1E001F7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82C5C" w14:paraId="1E001F7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4322B">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82C5C" w14:paraId="1E001F7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82C5C" w14:paraId="1E001F7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:2752</w:t>
        </w:r>
      </w:sdtContent>
    </w:sdt>
  </w:p>
  <w:p w:rsidR="00262EA3" w:rsidP="00E03A3D" w:rsidRDefault="00C82C5C" w14:paraId="1E001F7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Lina Nordquist (L)</w:t>
        </w:r>
      </w:sdtContent>
    </w:sdt>
  </w:p>
  <w:sdt>
    <w:sdtPr>
      <w:alias w:val="CC_Noformat_Rubtext"/>
      <w:tag w:val="CC_Noformat_Rubtext"/>
      <w:id w:val="-218060500"/>
      <w:lock w:val="sdtLocked"/>
      <w:placeholder>
        <w:docPart w:val="0A7ED9490D8548C6A4B2447232BCB36C"/>
      </w:placeholder>
      <w:text/>
    </w:sdtPr>
    <w:sdtEndPr/>
    <w:sdtContent>
      <w:p w:rsidR="00262EA3" w:rsidP="00283E0F" w:rsidRDefault="00C26AA0" w14:paraId="1E001F77" w14:textId="06B11C51">
        <w:pPr>
          <w:pStyle w:val="FSHRub2"/>
        </w:pPr>
        <w:r>
          <w:t>Motverka dumpning av bilvrak</w:t>
        </w:r>
      </w:p>
    </w:sdtContent>
  </w:sdt>
  <w:sdt>
    <w:sdtPr>
      <w:alias w:val="CC_Boilerplate_3"/>
      <w:tag w:val="CC_Boilerplate_3"/>
      <w:id w:val="1606463544"/>
      <w:lock w:val="sdtContentLocked"/>
      <w15:appearance w15:val="hidden"/>
      <w:text w:multiLine="1"/>
    </w:sdtPr>
    <w:sdtEndPr/>
    <w:sdtContent>
      <w:p w:rsidR="00262EA3" w:rsidP="00283E0F" w:rsidRDefault="00262EA3" w14:paraId="1E001F7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B4322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5F05"/>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C3A"/>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1C7"/>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56B"/>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5A24"/>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370"/>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1B8"/>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232"/>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2B"/>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AA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2C5C"/>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17A"/>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A98"/>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EAC"/>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E001F58"/>
  <w15:chartTrackingRefBased/>
  <w15:docId w15:val="{2D704C27-0FAE-496A-8F26-6AAD9278C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22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704857D9EBA472BB6AF38C43E89748E"/>
        <w:category>
          <w:name w:val="Allmänt"/>
          <w:gallery w:val="placeholder"/>
        </w:category>
        <w:types>
          <w:type w:val="bbPlcHdr"/>
        </w:types>
        <w:behaviors>
          <w:behavior w:val="content"/>
        </w:behaviors>
        <w:guid w:val="{52245F5F-195B-4D06-BD9A-7AE948BCF3A7}"/>
      </w:docPartPr>
      <w:docPartBody>
        <w:p w:rsidR="00AD7D9E" w:rsidRDefault="00F11CF1">
          <w:pPr>
            <w:pStyle w:val="3704857D9EBA472BB6AF38C43E89748E"/>
          </w:pPr>
          <w:r w:rsidRPr="005A0A93">
            <w:rPr>
              <w:rStyle w:val="Platshllartext"/>
            </w:rPr>
            <w:t>Förslag till riksdagsbeslut</w:t>
          </w:r>
        </w:p>
      </w:docPartBody>
    </w:docPart>
    <w:docPart>
      <w:docPartPr>
        <w:name w:val="B14FE49568994999B07D7BEF23807646"/>
        <w:category>
          <w:name w:val="Allmänt"/>
          <w:gallery w:val="placeholder"/>
        </w:category>
        <w:types>
          <w:type w:val="bbPlcHdr"/>
        </w:types>
        <w:behaviors>
          <w:behavior w:val="content"/>
        </w:behaviors>
        <w:guid w:val="{D7A02231-6C82-4F46-ACED-EB05FA0EE604}"/>
      </w:docPartPr>
      <w:docPartBody>
        <w:p w:rsidR="00AD7D9E" w:rsidRDefault="00F11CF1">
          <w:pPr>
            <w:pStyle w:val="B14FE49568994999B07D7BEF23807646"/>
          </w:pPr>
          <w:r w:rsidRPr="005A0A93">
            <w:rPr>
              <w:rStyle w:val="Platshllartext"/>
            </w:rPr>
            <w:t>Motivering</w:t>
          </w:r>
        </w:p>
      </w:docPartBody>
    </w:docPart>
    <w:docPart>
      <w:docPartPr>
        <w:name w:val="1ED6BC50F2AB4906AE029D6A1A11DC9A"/>
        <w:category>
          <w:name w:val="Allmänt"/>
          <w:gallery w:val="placeholder"/>
        </w:category>
        <w:types>
          <w:type w:val="bbPlcHdr"/>
        </w:types>
        <w:behaviors>
          <w:behavior w:val="content"/>
        </w:behaviors>
        <w:guid w:val="{4BC01E97-D2C7-4F5D-8FAB-42EB8429D5BA}"/>
      </w:docPartPr>
      <w:docPartBody>
        <w:p w:rsidR="00AD7D9E" w:rsidRDefault="00F11CF1">
          <w:pPr>
            <w:pStyle w:val="1ED6BC50F2AB4906AE029D6A1A11DC9A"/>
          </w:pPr>
          <w:r>
            <w:rPr>
              <w:rStyle w:val="Platshllartext"/>
            </w:rPr>
            <w:t xml:space="preserve"> </w:t>
          </w:r>
        </w:p>
      </w:docPartBody>
    </w:docPart>
    <w:docPart>
      <w:docPartPr>
        <w:name w:val="E65AC3981D0B49A599E5DADC90CB4C40"/>
        <w:category>
          <w:name w:val="Allmänt"/>
          <w:gallery w:val="placeholder"/>
        </w:category>
        <w:types>
          <w:type w:val="bbPlcHdr"/>
        </w:types>
        <w:behaviors>
          <w:behavior w:val="content"/>
        </w:behaviors>
        <w:guid w:val="{D94BD920-11FE-4E05-BE1D-CDEB7078FBBD}"/>
      </w:docPartPr>
      <w:docPartBody>
        <w:p w:rsidR="00AD7D9E" w:rsidRDefault="00F11CF1">
          <w:pPr>
            <w:pStyle w:val="E65AC3981D0B49A599E5DADC90CB4C40"/>
          </w:pPr>
          <w:r>
            <w:t xml:space="preserve"> </w:t>
          </w:r>
        </w:p>
      </w:docPartBody>
    </w:docPart>
    <w:docPart>
      <w:docPartPr>
        <w:name w:val="DefaultPlaceholder_-1854013440"/>
        <w:category>
          <w:name w:val="Allmänt"/>
          <w:gallery w:val="placeholder"/>
        </w:category>
        <w:types>
          <w:type w:val="bbPlcHdr"/>
        </w:types>
        <w:behaviors>
          <w:behavior w:val="content"/>
        </w:behaviors>
        <w:guid w:val="{1D2DE333-941E-473B-A8A2-EF305CECFF59}"/>
      </w:docPartPr>
      <w:docPartBody>
        <w:p w:rsidR="00AD7D9E" w:rsidRDefault="00862643">
          <w:r w:rsidRPr="00CA1923">
            <w:rPr>
              <w:rStyle w:val="Platshllartext"/>
            </w:rPr>
            <w:t>Klicka eller tryck här för att ange text.</w:t>
          </w:r>
        </w:p>
      </w:docPartBody>
    </w:docPart>
    <w:docPart>
      <w:docPartPr>
        <w:name w:val="0A7ED9490D8548C6A4B2447232BCB36C"/>
        <w:category>
          <w:name w:val="Allmänt"/>
          <w:gallery w:val="placeholder"/>
        </w:category>
        <w:types>
          <w:type w:val="bbPlcHdr"/>
        </w:types>
        <w:behaviors>
          <w:behavior w:val="content"/>
        </w:behaviors>
        <w:guid w:val="{AC8BE7BC-FE75-4E11-AE18-E411EC4C5AFC}"/>
      </w:docPartPr>
      <w:docPartBody>
        <w:p w:rsidR="00AD7D9E" w:rsidRDefault="00862643">
          <w:r w:rsidRPr="00CA1923">
            <w:rPr>
              <w:rStyle w:val="Platshllartext"/>
            </w:rPr>
            <w:t>[ange din text här]</w:t>
          </w:r>
        </w:p>
      </w:docPartBody>
    </w:docPart>
    <w:docPart>
      <w:docPartPr>
        <w:name w:val="6C21221F99144259B58C72F7D96BAC49"/>
        <w:category>
          <w:name w:val="Allmänt"/>
          <w:gallery w:val="placeholder"/>
        </w:category>
        <w:types>
          <w:type w:val="bbPlcHdr"/>
        </w:types>
        <w:behaviors>
          <w:behavior w:val="content"/>
        </w:behaviors>
        <w:guid w:val="{0D0CF598-2A6F-4EF2-B036-38D51395D007}"/>
      </w:docPartPr>
      <w:docPartBody>
        <w:p w:rsidR="003E2A3C" w:rsidRDefault="003E2A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643"/>
    <w:rsid w:val="003E2A3C"/>
    <w:rsid w:val="00862643"/>
    <w:rsid w:val="00AD7D9E"/>
    <w:rsid w:val="00F11C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62643"/>
    <w:rPr>
      <w:color w:val="F4B083" w:themeColor="accent2" w:themeTint="99"/>
    </w:rPr>
  </w:style>
  <w:style w:type="paragraph" w:customStyle="1" w:styleId="3704857D9EBA472BB6AF38C43E89748E">
    <w:name w:val="3704857D9EBA472BB6AF38C43E89748E"/>
  </w:style>
  <w:style w:type="paragraph" w:customStyle="1" w:styleId="4B65593E35004BCCB0CFD67AC4272D15">
    <w:name w:val="4B65593E35004BCCB0CFD67AC4272D1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14513B731CB462EA4A03F058646FA1F">
    <w:name w:val="514513B731CB462EA4A03F058646FA1F"/>
  </w:style>
  <w:style w:type="paragraph" w:customStyle="1" w:styleId="B14FE49568994999B07D7BEF23807646">
    <w:name w:val="B14FE49568994999B07D7BEF23807646"/>
  </w:style>
  <w:style w:type="paragraph" w:customStyle="1" w:styleId="94CBB772B8A84324B8788A7AE28C1373">
    <w:name w:val="94CBB772B8A84324B8788A7AE28C1373"/>
  </w:style>
  <w:style w:type="paragraph" w:customStyle="1" w:styleId="5F6D05B14E4B45FB86314EDAA7CAFED7">
    <w:name w:val="5F6D05B14E4B45FB86314EDAA7CAFED7"/>
  </w:style>
  <w:style w:type="paragraph" w:customStyle="1" w:styleId="1ED6BC50F2AB4906AE029D6A1A11DC9A">
    <w:name w:val="1ED6BC50F2AB4906AE029D6A1A11DC9A"/>
  </w:style>
  <w:style w:type="paragraph" w:customStyle="1" w:styleId="E65AC3981D0B49A599E5DADC90CB4C40">
    <w:name w:val="E65AC3981D0B49A599E5DADC90CB4C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5017C6-ADD2-4C1C-8A71-5CF55BB79774}"/>
</file>

<file path=customXml/itemProps2.xml><?xml version="1.0" encoding="utf-8"?>
<ds:datastoreItem xmlns:ds="http://schemas.openxmlformats.org/officeDocument/2006/customXml" ds:itemID="{923A0F27-F33C-4A6C-B7BD-23D04CADAD68}"/>
</file>

<file path=customXml/itemProps3.xml><?xml version="1.0" encoding="utf-8"?>
<ds:datastoreItem xmlns:ds="http://schemas.openxmlformats.org/officeDocument/2006/customXml" ds:itemID="{0DB52893-923D-464F-8C6E-8B48DE272CFC}"/>
</file>

<file path=docProps/app.xml><?xml version="1.0" encoding="utf-8"?>
<Properties xmlns="http://schemas.openxmlformats.org/officeDocument/2006/extended-properties" xmlns:vt="http://schemas.openxmlformats.org/officeDocument/2006/docPropsVTypes">
  <Template>Normal</Template>
  <TotalTime>9</TotalTime>
  <Pages>2</Pages>
  <Words>343</Words>
  <Characters>1995</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Motverka dumpning av bilvrak</vt:lpstr>
      <vt:lpstr>
      </vt:lpstr>
    </vt:vector>
  </TitlesOfParts>
  <Company>Sveriges riksdag</Company>
  <LinksUpToDate>false</LinksUpToDate>
  <CharactersWithSpaces>2328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