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68D" w:rsidRPr="00F9568D" w:rsidRDefault="00F9568D">
      <w:pPr>
        <w:pStyle w:val="Frslagsrubrik"/>
      </w:pPr>
      <w:r w:rsidRPr="00F9568D">
        <w:t>Förslag till riksdagsbeslut</w:t>
      </w:r>
    </w:p>
    <w:p w:rsidR="00F9568D" w:rsidRPr="00F9568D" w:rsidRDefault="00F9568D">
      <w:pPr>
        <w:pStyle w:val="Hemstlatt"/>
      </w:pPr>
      <w:r w:rsidRPr="00F9568D">
        <w:t>Riksdagen tillkännager för regeringen som sin mening vad som anförs i motionen om hållbar utveckling i Västsverige.</w:t>
      </w:r>
    </w:p>
    <w:p w:rsidR="00F9568D" w:rsidRPr="00F9568D" w:rsidRDefault="00F9568D">
      <w:pPr>
        <w:pStyle w:val="Rubrik1"/>
      </w:pPr>
      <w:r w:rsidRPr="00F9568D">
        <w:t>Motivering</w:t>
      </w:r>
    </w:p>
    <w:p w:rsidR="00F9568D" w:rsidRPr="00F9568D" w:rsidRDefault="00F9568D">
      <w:r w:rsidRPr="00F9568D">
        <w:t>Miljö- och klimatfrågorna är ständigt aktuella, och dessa frågor måste finnas med när utveckling och framtidsfrågor diskuteras. Det ökande resandet och transporter ställer allt större krav på mer miljövänlig teknik. Det ställer också krav på en infrastruktur av mer modernt snitt, med kollektiva lösningar framför individuella.</w:t>
      </w:r>
    </w:p>
    <w:p w:rsidR="00F9568D" w:rsidRPr="00F9568D" w:rsidRDefault="00F9568D">
      <w:pPr>
        <w:pStyle w:val="Normaltindrag"/>
      </w:pPr>
      <w:r w:rsidRPr="00F9568D">
        <w:t>Att förbättra dagens fordon och dagens drivmedel spelar en avgörande roll för att minimera trafikens negativa påverkan. Arbetet med miljöteknikutvecklingen vad avser den nu krisdrabbade fordonsindustrin i Västsverige är ett bra exempel på hur man kan möta de nya krav och behov som framtiden kommer att ställa på samhället. Men det måste göras mycket mer. Vi behöver utveckla alternativa och förnybara bränslen och skapa mer miljövänlig teknik.</w:t>
      </w:r>
    </w:p>
    <w:p w:rsidR="00F9568D" w:rsidRPr="00F9568D" w:rsidRDefault="00F9568D">
      <w:pPr>
        <w:pStyle w:val="Normaltindrag"/>
      </w:pPr>
      <w:r w:rsidRPr="00F9568D">
        <w:t>Miljöfrågorna är inte beroende av gränser; de är både globala och lokala. Därför är riksdagens klimatmål en viktig del i arbetet för en bättre miljö. Den ekologiska omställningen är en stor utmaning för samhället och för de enskilda medborgarna; man måste förändra sitt sätt att leva för att skona vår miljö och för att värna vår framtid. Vi måste utveckla andra och förnybara energislag som kan minska beroendet av olja.</w:t>
      </w:r>
    </w:p>
    <w:p w:rsidR="00F9568D" w:rsidRPr="00F9568D" w:rsidRDefault="00F9568D">
      <w:pPr>
        <w:pStyle w:val="Normaltindrag"/>
      </w:pPr>
    </w:p>
    <w:p w:rsidR="00F9568D" w:rsidRPr="00F9568D" w:rsidRDefault="00F9568D">
      <w:pPr>
        <w:pStyle w:val="Normaltindrag"/>
      </w:pPr>
      <w:r w:rsidRPr="00F9568D">
        <w:t xml:space="preserve">Nu hotar växande klyftor och hög arbetslöshet att ligga i vägen för världens insatser för att lösa klimatkrisen. På klimatområdet krävs höjda ambitioner av den svenska regeringen och av världens ledare. Höga klimatambitioner är också avgörande för svenska </w:t>
      </w:r>
      <w:r w:rsidRPr="00F9568D">
        <w:lastRenderedPageBreak/>
        <w:t>jobbmöjligheter. Vi vill därför investera i gröna jobb. Vi vill investera brett i kunskap så att alla människors potential kan växa med hjälp av utbildning och kompetens. Det kan leda till en starkare svensk utveckling där vi klarar klimatutmaningarna och når framgång för våra företag, vårt land och våra regioner.</w:t>
      </w:r>
    </w:p>
    <w:p w:rsidR="00F9568D" w:rsidRPr="00F9568D" w:rsidRDefault="00F9568D">
      <w:pPr>
        <w:pStyle w:val="Normaltindrag"/>
      </w:pPr>
      <w:r w:rsidRPr="00F9568D">
        <w:t>Västsverige kan spela en stor roll när det gäller utveckling av mer miljövänlig teknik och för forskning när det gäller mer miljövänliga alternativ än vad som finns idag. Det finns därför anlednin</w:t>
      </w:r>
      <w:r w:rsidRPr="00F9568D">
        <w:t>g att överväga vilken roll Västsverige kan och ska ha ur ett nationellt perspektiv.</w:t>
      </w:r>
    </w:p>
    <w:p w:rsidR="00F9568D" w:rsidRPr="00F9568D" w:rsidRDefault="00F9568D">
      <w:pPr>
        <w:pStyle w:val="Normaltindrag"/>
      </w:pPr>
      <w:r w:rsidRPr="00F9568D">
        <w:t>Miljöarbetet är en viktig del i utvecklingen av den idag krisdrabbade fordonsindustrin. Regionen behöver samla kunskaper och erfarenheter för att utveckla alternativa miljövänliga bränslen och annan miljöteknik. Det är angeläget att man inom regionen kan skapa ett nationellt centrum för att utveckla alternativa förnybara bränslen och annan miljövänlig 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68D">
        <w:trPr>
          <w:cantSplit/>
        </w:trPr>
        <w:tc>
          <w:tcPr>
            <w:tcW w:w="3046" w:type="dxa"/>
          </w:tcPr>
          <w:p w:rsidR="00F9568D" w:rsidRPr="00F9568D" w:rsidRDefault="00F9568D">
            <w:pPr>
              <w:pStyle w:val="UnderskriftDatum"/>
              <w:spacing w:before="240"/>
            </w:pPr>
            <w:r w:rsidRPr="00F9568D">
              <w:t>Stockholm den 22 oktober 2010</w:t>
            </w:r>
          </w:p>
        </w:tc>
        <w:tc>
          <w:tcPr>
            <w:tcW w:w="3047" w:type="dxa"/>
          </w:tcPr>
          <w:p w:rsidR="00F9568D" w:rsidRPr="00F9568D" w:rsidRDefault="00F9568D">
            <w:pPr>
              <w:pStyle w:val="Underskrifter"/>
              <w:spacing w:before="240"/>
            </w:pPr>
          </w:p>
        </w:tc>
      </w:tr>
      <w:tr w:rsidR="00000000" w:rsidRPr="00F9568D">
        <w:trPr>
          <w:cantSplit/>
        </w:trPr>
        <w:tc>
          <w:tcPr>
            <w:tcW w:w="3046" w:type="dxa"/>
          </w:tcPr>
          <w:p w:rsidR="00F9568D" w:rsidRPr="00F9568D" w:rsidRDefault="00F9568D">
            <w:pPr>
              <w:pStyle w:val="Underskrifter"/>
            </w:pPr>
            <w:r w:rsidRPr="00F9568D">
              <w:t>Carina Ohlsson (S)</w:t>
            </w:r>
          </w:p>
        </w:tc>
        <w:tc>
          <w:tcPr>
            <w:tcW w:w="3046" w:type="dxa"/>
          </w:tcPr>
          <w:p w:rsidR="00F9568D" w:rsidRPr="00F9568D" w:rsidRDefault="00F9568D">
            <w:pPr>
              <w:pStyle w:val="Underskrifter"/>
            </w:pPr>
          </w:p>
        </w:tc>
      </w:tr>
      <w:tr w:rsidR="00000000" w:rsidRPr="00F9568D">
        <w:trPr>
          <w:cantSplit/>
        </w:trPr>
        <w:tc>
          <w:tcPr>
            <w:tcW w:w="3046" w:type="dxa"/>
          </w:tcPr>
          <w:p w:rsidR="00F9568D" w:rsidRPr="00F9568D" w:rsidRDefault="00F9568D">
            <w:pPr>
              <w:pStyle w:val="Underskrifter"/>
            </w:pPr>
            <w:r w:rsidRPr="00F9568D">
              <w:t>Adnan Dibrani (S)</w:t>
            </w:r>
          </w:p>
        </w:tc>
        <w:tc>
          <w:tcPr>
            <w:tcW w:w="3046" w:type="dxa"/>
          </w:tcPr>
          <w:p w:rsidR="00F9568D" w:rsidRPr="00F9568D" w:rsidRDefault="00F9568D">
            <w:pPr>
              <w:pStyle w:val="Underskrifter"/>
            </w:pPr>
            <w:r w:rsidRPr="00F9568D">
              <w:t>Gunilla Svantorp (S)</w:t>
            </w:r>
          </w:p>
        </w:tc>
      </w:tr>
      <w:tr w:rsidR="00000000" w:rsidRPr="00F9568D">
        <w:trPr>
          <w:cantSplit/>
        </w:trPr>
        <w:tc>
          <w:tcPr>
            <w:tcW w:w="3046" w:type="dxa"/>
          </w:tcPr>
          <w:p w:rsidR="00F9568D" w:rsidRPr="00F9568D" w:rsidRDefault="00F9568D">
            <w:pPr>
              <w:pStyle w:val="Underskrifter"/>
            </w:pPr>
            <w:r w:rsidRPr="00F9568D">
              <w:t>Hans Olsson (S)</w:t>
            </w:r>
          </w:p>
        </w:tc>
        <w:tc>
          <w:tcPr>
            <w:tcW w:w="3046" w:type="dxa"/>
          </w:tcPr>
          <w:p w:rsidR="00F9568D" w:rsidRPr="00F9568D" w:rsidRDefault="00F9568D">
            <w:pPr>
              <w:pStyle w:val="Underskrifter"/>
            </w:pPr>
            <w:r w:rsidRPr="00F9568D">
              <w:t>Jan-Olof Larsson (S)</w:t>
            </w:r>
          </w:p>
        </w:tc>
      </w:tr>
      <w:tr w:rsidR="00000000" w:rsidRPr="00F9568D">
        <w:trPr>
          <w:cantSplit/>
        </w:trPr>
        <w:tc>
          <w:tcPr>
            <w:tcW w:w="3046" w:type="dxa"/>
          </w:tcPr>
          <w:p w:rsidR="00F9568D" w:rsidRPr="00F9568D" w:rsidRDefault="00F9568D">
            <w:pPr>
              <w:pStyle w:val="Underskrifter"/>
            </w:pPr>
            <w:r w:rsidRPr="00F9568D">
              <w:t>Peter Johnsson (S)</w:t>
            </w:r>
          </w:p>
        </w:tc>
        <w:tc>
          <w:tcPr>
            <w:tcW w:w="3046" w:type="dxa"/>
          </w:tcPr>
          <w:p w:rsidR="00F9568D" w:rsidRPr="00F9568D" w:rsidRDefault="00F9568D">
            <w:pPr>
              <w:pStyle w:val="Underskrifter"/>
            </w:pPr>
            <w:r w:rsidRPr="00F9568D">
              <w:t>Shadiye Heydari (S)</w:t>
            </w:r>
          </w:p>
        </w:tc>
      </w:tr>
    </w:tbl>
    <w:p w:rsidR="00F9568D" w:rsidRPr="00F9568D" w:rsidRDefault="00F9568D">
      <w:pPr>
        <w:pStyle w:val="Normaltindrag"/>
      </w:pPr>
    </w:p>
    <w:sectPr w:rsidR="00000000" w:rsidRPr="00F9568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68D" w:rsidRPr="00F9568D" w:rsidRDefault="00F9568D">
      <w:r w:rsidRPr="00F9568D">
        <w:separator/>
      </w:r>
    </w:p>
  </w:endnote>
  <w:endnote w:type="continuationSeparator" w:id="0">
    <w:p w:rsidR="00F9568D" w:rsidRPr="00F9568D" w:rsidRDefault="00F9568D">
      <w:r w:rsidRPr="00F95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NormalA4fot"/>
    </w:pPr>
    <w:r w:rsidRPr="00F9568D">
      <w:fldChar w:fldCharType="begin" w:fldLock="1"/>
    </w:r>
    <w:r w:rsidRPr="00F9568D">
      <w:instrText xml:space="preserve"> FILENAME *\charformat </w:instrText>
    </w:r>
    <w:r w:rsidRPr="00F9568D">
      <w:fldChar w:fldCharType="separate"/>
    </w:r>
    <w:r w:rsidRPr="00F9568D">
      <w:t>s10006.doc</w:t>
    </w:r>
    <w:r w:rsidRPr="00F9568D">
      <w:fldChar w:fldCharType="end"/>
    </w:r>
    <w:r w:rsidRPr="00F9568D">
      <w:t>/</w:t>
    </w:r>
    <w:r w:rsidRPr="00F9568D">
      <w:fldChar w:fldCharType="begin" w:fldLock="1"/>
    </w:r>
    <w:r w:rsidRPr="00F9568D">
      <w:instrText xml:space="preserve"> DOCPROPERTY "Sekr" *\charformat </w:instrText>
    </w:r>
    <w:r w:rsidRPr="00F9568D">
      <w:fldChar w:fldCharType="separate"/>
    </w:r>
    <w:r w:rsidRPr="00F9568D">
      <w:t>PD</w:t>
    </w:r>
    <w:r w:rsidRPr="00F9568D">
      <w:fldChar w:fldCharType="end"/>
    </w:r>
    <w:r w:rsidRPr="00F9568D">
      <w:t xml:space="preserve"> </w:t>
    </w:r>
    <w:r w:rsidRPr="00F9568D">
      <w:fldChar w:fldCharType="begin" w:fldLock="1"/>
    </w:r>
    <w:r w:rsidRPr="00F9568D">
      <w:instrText xml:space="preserve"> PRINTDATE \@ "yyyy-MM-dd" *\charformat </w:instrText>
    </w:r>
    <w:r w:rsidRPr="00F9568D">
      <w:fldChar w:fldCharType="separate"/>
    </w:r>
    <w:r w:rsidRPr="00F9568D">
      <w:t>2010-10-19</w:t>
    </w:r>
    <w:r w:rsidRPr="00F9568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NormalA4fot"/>
    </w:pPr>
    <w:r w:rsidRPr="00F9568D">
      <w:fldChar w:fldCharType="begin" w:fldLock="1"/>
    </w:r>
    <w:r w:rsidRPr="00F9568D">
      <w:instrText xml:space="preserve"> FILENAME *\charformat </w:instrText>
    </w:r>
    <w:r w:rsidRPr="00F9568D">
      <w:fldChar w:fldCharType="separate"/>
    </w:r>
    <w:r w:rsidRPr="00F9568D">
      <w:t>s10006.doc</w:t>
    </w:r>
    <w:r w:rsidRPr="00F9568D">
      <w:fldChar w:fldCharType="end"/>
    </w:r>
    <w:r w:rsidRPr="00F9568D">
      <w:t>/</w:t>
    </w:r>
    <w:r w:rsidRPr="00F9568D">
      <w:fldChar w:fldCharType="begin" w:fldLock="1"/>
    </w:r>
    <w:r w:rsidRPr="00F9568D">
      <w:instrText xml:space="preserve"> DOCPROPERTY "Sekr" *\charformat </w:instrText>
    </w:r>
    <w:r w:rsidRPr="00F9568D">
      <w:fldChar w:fldCharType="separate"/>
    </w:r>
    <w:r w:rsidRPr="00F9568D">
      <w:t>PD</w:t>
    </w:r>
    <w:r w:rsidRPr="00F9568D">
      <w:fldChar w:fldCharType="end"/>
    </w:r>
    <w:r w:rsidRPr="00F9568D">
      <w:t xml:space="preserve"> </w:t>
    </w:r>
    <w:r w:rsidRPr="00F9568D">
      <w:fldChar w:fldCharType="begin" w:fldLock="1"/>
    </w:r>
    <w:r w:rsidRPr="00F9568D">
      <w:instrText xml:space="preserve"> PRINTDATE \@ "yyyy-MM-dd" *\charformat </w:instrText>
    </w:r>
    <w:r w:rsidRPr="00F9568D">
      <w:fldChar w:fldCharType="separate"/>
    </w:r>
    <w:r w:rsidRPr="00F9568D">
      <w:t>2010-10-19</w:t>
    </w:r>
    <w:r w:rsidRPr="00F9568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68D" w:rsidRPr="00F9568D" w:rsidRDefault="00F9568D">
      <w:r w:rsidRPr="00F9568D">
        <w:separator/>
      </w:r>
    </w:p>
  </w:footnote>
  <w:footnote w:type="continuationSeparator" w:id="0">
    <w:p w:rsidR="00F9568D" w:rsidRPr="00F9568D" w:rsidRDefault="00F9568D">
      <w:r w:rsidRPr="00F95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NormalA4sidnr"/>
    </w:pPr>
    <w:r w:rsidRPr="00F9568D">
      <w:fldChar w:fldCharType="begin" w:fldLock="1"/>
    </w:r>
    <w:r w:rsidRPr="00F9568D">
      <w:instrText xml:space="preserve"> PAGE</w:instrText>
    </w:r>
    <w:r w:rsidRPr="00F9568D">
      <w:rPr>
        <w:sz w:val="18"/>
      </w:rPr>
      <w:instrText xml:space="preserve"> *\charformat</w:instrText>
    </w:r>
    <w:r w:rsidRPr="00F9568D">
      <w:fldChar w:fldCharType="separate"/>
    </w:r>
    <w:r w:rsidRPr="00F9568D">
      <w:t>2</w:t>
    </w:r>
    <w:r w:rsidRPr="00F9568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FSHlogo"/>
    </w:pPr>
  </w:p>
  <w:p w:rsidR="00F9568D" w:rsidRPr="00F9568D" w:rsidRDefault="00F9568D">
    <w:pPr>
      <w:pStyle w:val="FSHNormal"/>
    </w:pPr>
    <w:r w:rsidRPr="00F9568D">
      <w:fldChar w:fldCharType="begin" w:fldLock="1"/>
    </w:r>
    <w:r w:rsidRPr="00F9568D">
      <w:instrText xml:space="preserve"> DOCPROPERTY "MotTyp" *\charformat </w:instrText>
    </w:r>
    <w:r w:rsidRPr="00F9568D">
      <w:fldChar w:fldCharType="separate"/>
    </w:r>
    <w:r w:rsidRPr="00F9568D">
      <w:t>Enskild motion</w:t>
    </w:r>
    <w:r w:rsidRPr="00F9568D">
      <w:fldChar w:fldCharType="end"/>
    </w:r>
    <w:r w:rsidRPr="00F9568D">
      <w:t xml:space="preserve"> </w:t>
    </w:r>
    <w:r w:rsidRPr="00F9568D">
      <w:fldChar w:fldCharType="begin" w:fldLock="1"/>
    </w:r>
    <w:r w:rsidRPr="00F9568D">
      <w:instrText xml:space="preserve"> DOCPROPERTY "ArbRubr" *\charformat </w:instrText>
    </w:r>
    <w:r w:rsidRPr="00F9568D">
      <w:fldChar w:fldCharType="end"/>
    </w:r>
  </w:p>
  <w:p w:rsidR="00F9568D" w:rsidRPr="00F9568D" w:rsidRDefault="00F9568D">
    <w:pPr>
      <w:pStyle w:val="FSHRub2"/>
    </w:pPr>
    <w:r w:rsidRPr="00F9568D">
      <w:t xml:space="preserve">Motion till riksdagen </w:t>
    </w:r>
    <w:r w:rsidRPr="00F9568D">
      <w:tab/>
    </w:r>
    <w:r w:rsidRPr="00F9568D">
      <w:fldChar w:fldCharType="begin" w:fldLock="1"/>
    </w:r>
    <w:r w:rsidRPr="00F9568D">
      <w:instrText xml:space="preserve"> DOCPROPERTY "YearUser" *\charformat </w:instrText>
    </w:r>
    <w:r w:rsidRPr="00F9568D">
      <w:fldChar w:fldCharType="separate"/>
    </w:r>
    <w:r w:rsidRPr="00F9568D">
      <w:t>2010/11</w:t>
    </w:r>
    <w:r w:rsidRPr="00F9568D">
      <w:fldChar w:fldCharType="end"/>
    </w:r>
    <w:r w:rsidRPr="00F9568D">
      <w:t>:</w:t>
    </w:r>
    <w:r w:rsidRPr="00F9568D">
      <w:fldChar w:fldCharType="begin" w:fldLock="1"/>
    </w:r>
    <w:r w:rsidRPr="00F9568D">
      <w:instrText xml:space="preserve"> DOCPROPERTY "Motionsnummer" *\charformat </w:instrText>
    </w:r>
    <w:r w:rsidRPr="00F9568D">
      <w:fldChar w:fldCharType="separate"/>
    </w:r>
    <w:r w:rsidRPr="00F9568D">
      <w:t>N375</w:t>
    </w:r>
    <w:r w:rsidRPr="00F9568D">
      <w:fldChar w:fldCharType="end"/>
    </w:r>
    <w:r w:rsidRPr="00F9568D">
      <w:tab/>
    </w:r>
    <w:r w:rsidRPr="00F9568D">
      <w:fldChar w:fldCharType="begin" w:fldLock="1"/>
    </w:r>
    <w:r w:rsidRPr="00F9568D">
      <w:instrText xml:space="preserve"> DOCPROPERTY "Sekr" *\charformat </w:instrText>
    </w:r>
    <w:r w:rsidRPr="00F9568D">
      <w:fldChar w:fldCharType="separate"/>
    </w:r>
    <w:r w:rsidRPr="00F9568D">
      <w:t>PD</w:t>
    </w:r>
    <w:r w:rsidRPr="00F9568D">
      <w:fldChar w:fldCharType="end"/>
    </w:r>
  </w:p>
  <w:p w:rsidR="00F9568D" w:rsidRPr="00F9568D" w:rsidRDefault="00F9568D">
    <w:pPr>
      <w:pStyle w:val="FSHRub2"/>
    </w:pPr>
    <w:r w:rsidRPr="00F9568D">
      <w:fldChar w:fldCharType="begin" w:fldLock="1"/>
    </w:r>
    <w:r w:rsidRPr="00F9568D">
      <w:instrText xml:space="preserve"> DOCPROPERTY "MotionarText" *\charformat </w:instrText>
    </w:r>
    <w:r w:rsidRPr="00F9568D">
      <w:fldChar w:fldCharType="separate"/>
    </w:r>
    <w:r w:rsidRPr="00F9568D">
      <w:t>av Carina Ohlsson m.fl. (S)</w:t>
    </w:r>
    <w:r w:rsidRPr="00F9568D">
      <w:fldChar w:fldCharType="end"/>
    </w:r>
  </w:p>
  <w:p w:rsidR="00F9568D" w:rsidRPr="00F9568D" w:rsidRDefault="00F9568D">
    <w:pPr>
      <w:pStyle w:val="FSHRub2"/>
    </w:pPr>
    <w:r w:rsidRPr="00F9568D">
      <w:fldChar w:fldCharType="begin" w:fldLock="1"/>
    </w:r>
    <w:r w:rsidRPr="00F9568D">
      <w:instrText xml:space="preserve"> DOCPROPERTY "Subject" *\charformat </w:instrText>
    </w:r>
    <w:r w:rsidRPr="00F9568D">
      <w:fldChar w:fldCharType="separate"/>
    </w:r>
    <w:r w:rsidRPr="00F9568D">
      <w:t>Hållbar utveckling i Västsverige</w:t>
    </w:r>
    <w:r w:rsidRPr="00F9568D">
      <w:fldChar w:fldCharType="end"/>
    </w:r>
  </w:p>
  <w:p w:rsidR="00F9568D" w:rsidRPr="00F9568D" w:rsidRDefault="00F9568D">
    <w:pPr>
      <w:pStyle w:val="FSHNormL"/>
    </w:pPr>
  </w:p>
  <w:p w:rsidR="00F9568D" w:rsidRPr="00F9568D" w:rsidRDefault="00F9568D">
    <w:pPr>
      <w:pStyle w:val="FSHNormal"/>
    </w:pPr>
  </w:p>
  <w:p w:rsidR="00F9568D" w:rsidRPr="00F9568D" w:rsidRDefault="00F95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8318602">
    <w:abstractNumId w:val="3"/>
  </w:num>
  <w:num w:numId="2" w16cid:durableId="1400060466">
    <w:abstractNumId w:val="2"/>
  </w:num>
  <w:num w:numId="3" w16cid:durableId="1357123543">
    <w:abstractNumId w:val="1"/>
  </w:num>
  <w:num w:numId="4" w16cid:durableId="1840001000">
    <w:abstractNumId w:val="0"/>
  </w:num>
  <w:num w:numId="5" w16cid:durableId="441851126">
    <w:abstractNumId w:val="7"/>
  </w:num>
  <w:num w:numId="6" w16cid:durableId="1373650262">
    <w:abstractNumId w:val="6"/>
  </w:num>
  <w:num w:numId="7" w16cid:durableId="1199585669">
    <w:abstractNumId w:val="5"/>
  </w:num>
  <w:num w:numId="8" w16cid:durableId="1765881539">
    <w:abstractNumId w:val="4"/>
  </w:num>
  <w:num w:numId="9" w16cid:durableId="465657604">
    <w:abstractNumId w:val="8"/>
  </w:num>
  <w:num w:numId="10" w16cid:durableId="1718047453">
    <w:abstractNumId w:val="9"/>
  </w:num>
  <w:num w:numId="11" w16cid:durableId="658195110">
    <w:abstractNumId w:val="10"/>
  </w:num>
  <w:num w:numId="12" w16cid:durableId="316809587">
    <w:abstractNumId w:val="13"/>
  </w:num>
  <w:num w:numId="13" w16cid:durableId="31922591">
    <w:abstractNumId w:val="15"/>
  </w:num>
  <w:num w:numId="14" w16cid:durableId="600527032">
    <w:abstractNumId w:val="16"/>
  </w:num>
  <w:num w:numId="15" w16cid:durableId="1925021338">
    <w:abstractNumId w:val="11"/>
  </w:num>
  <w:num w:numId="16" w16cid:durableId="924458300">
    <w:abstractNumId w:val="18"/>
  </w:num>
  <w:num w:numId="17" w16cid:durableId="1099717080">
    <w:abstractNumId w:val="17"/>
  </w:num>
  <w:num w:numId="18" w16cid:durableId="2143690685">
    <w:abstractNumId w:val="14"/>
  </w:num>
  <w:num w:numId="19" w16cid:durableId="1296178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0B4B3970-BBD9-4A71-B6C2-8655225545FF},{051A49D3-53CD-4642-8F4B-35937085BCA3},{08D37412-6E35-4AAD-ABA0-31DCDBF3ADC8},{CB294A96-17A3-4B86-B3B3-9B53140390B3},{2AC722A4-569A-40E7-A1B1-2972E2A861EA},{F3B87775-A8BB-406C-A44B-19CEB86061DE},{4B54C719-7600-418D-8D2E-FF2EA77FD163}"/>
  </w:docVars>
  <w:rsids>
    <w:rsidRoot w:val="00995EB0"/>
    <w:rsid w:val="00995EB0"/>
    <w:rsid w:val="00F956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35117EEC-1C27-4361-BDC1-5149ECBE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2324</Characters>
  <Application>Microsoft Office Word</Application>
  <DocSecurity>4</DocSecurity>
  <Lines>47</Lines>
  <Paragraphs>19</Paragraphs>
  <ScaleCrop>false</ScaleCrop>
  <HeadingPairs>
    <vt:vector size="2" baseType="variant">
      <vt:variant>
        <vt:lpstr>Rubrik</vt:lpstr>
      </vt:variant>
      <vt:variant>
        <vt:i4>1</vt:i4>
      </vt:variant>
    </vt:vector>
  </HeadingPairs>
  <TitlesOfParts>
    <vt:vector size="1" baseType="lpstr">
      <vt:lpstr>s10006</vt:lpstr>
    </vt:vector>
  </TitlesOfParts>
  <Company>Riksdagen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s10006</dc:title>
  <dc:subject>s10006</dc:subject>
  <dc:creator>Riksdagen</dc:creator>
  <cp:keywords>Riksdagen</cp:keywords>
  <dc:description>Versal/gemen i partibeteckning. Gemen i tryck för 0910, versal för 1011 och nyare</dc:description>
  <cp:lastModifiedBy>Lars Brink</cp:lastModifiedBy>
  <cp:revision>2</cp:revision>
  <cp:lastPrinted>2010-10-19T08:25:00Z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Hållbar utveckling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utveckling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Ohlsson m.fl. (S)</vt:lpwstr>
  </property>
  <property fmtid="{D5CDD505-2E9C-101B-9397-08002B2CF9AE}" pid="26" name="MotionarLista">
    <vt:lpwstr>Ohlsson, Carina (S)\Dibrani, Adnan (S)\Svantorp, Gunilla (S)\Olsson, Hans (S)\Larsson, Jan-Olof (S)\Johnsson, Peter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Adnan Dibrani (S), Gunilla Svantorp (S), Hans Olsson (S), Jan-Olof Larsson (S), Peter Johnsson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20102011000000000115000100060069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20102011000000000115000100060069</vt:lpwstr>
  </property>
  <property fmtid="{D5CDD505-2E9C-101B-9397-08002B2CF9AE}" pid="50" name="nummer">
    <vt:lpwstr>375</vt:lpwstr>
  </property>
  <property fmtid="{D5CDD505-2E9C-101B-9397-08002B2CF9AE}" pid="51" name="utskottsbeteckning">
    <vt:lpwstr>N</vt:lpwstr>
  </property>
  <property fmtid="{D5CDD505-2E9C-101B-9397-08002B2CF9AE}" pid="52" name="GlobalUID">
    <vt:lpwstr>{CF2C7800-B56D-4E41-B337-DDC57DE0FD01}</vt:lpwstr>
  </property>
  <property fmtid="{D5CDD505-2E9C-101B-9397-08002B2CF9AE}" pid="53" name="Överföringar">
    <vt:i4>0</vt:i4>
  </property>
  <property fmtid="{D5CDD505-2E9C-101B-9397-08002B2CF9AE}" pid="54" name="Checksum">
    <vt:lpwstr>*1018306380282*</vt:lpwstr>
  </property>
  <property fmtid="{D5CDD505-2E9C-101B-9397-08002B2CF9AE}" pid="55" name="skuggnummer">
    <vt:lpwstr>2510</vt:lpwstr>
  </property>
  <property fmtid="{D5CDD505-2E9C-101B-9397-08002B2CF9AE}" pid="56" name="urixVersion">
    <vt:lpwstr>4.3.0.0</vt:lpwstr>
  </property>
  <property fmtid="{D5CDD505-2E9C-101B-9397-08002B2CF9AE}" pid="57" name="urixOrigin">
    <vt:lpwstr>101029 13:46:48.909</vt:lpwstr>
  </property>
  <property fmtid="{D5CDD505-2E9C-101B-9397-08002B2CF9AE}" pid="58" name="urixGuid">
    <vt:lpwstr>{6493F1F3-AFBB-4375-849F-0258E77E474C}</vt:lpwstr>
  </property>
</Properties>
</file>